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DE" w:rsidRDefault="000965DE" w:rsidP="00495332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УТВЕРЖДЕНА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постановлением администрации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Грязовецкого муниципального округа</w:t>
      </w:r>
    </w:p>
    <w:p w:rsidR="000965DE" w:rsidRDefault="00B31361" w:rsidP="00B31361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от 16.10.2024 № 2921 </w:t>
      </w:r>
      <w:r w:rsidR="000965DE">
        <w:rPr>
          <w:rFonts w:ascii="Liberation Serif" w:hAnsi="Liberation Serif" w:cs="Liberation Serif"/>
          <w:sz w:val="26"/>
          <w:szCs w:val="26"/>
          <w:lang w:eastAsia="zh-CN" w:bidi="hi-IN"/>
        </w:rPr>
        <w:t>(приложение)</w:t>
      </w:r>
    </w:p>
    <w:p w:rsidR="000965DE" w:rsidRDefault="00B31361" w:rsidP="00B31361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в редакции постановления администрации Грязовецкого муниципального округа от  </w:t>
      </w:r>
      <w:r w:rsidR="00223BA3">
        <w:rPr>
          <w:rFonts w:ascii="Liberation Serif" w:hAnsi="Liberation Serif" w:cs="Liberation Serif"/>
          <w:sz w:val="26"/>
          <w:szCs w:val="26"/>
          <w:lang w:eastAsia="zh-CN" w:bidi="hi-IN"/>
        </w:rPr>
        <w:t>26</w:t>
      </w:r>
      <w:r w:rsidR="00D83937">
        <w:rPr>
          <w:rFonts w:ascii="Liberation Serif" w:hAnsi="Liberation Serif" w:cs="Liberation Serif"/>
          <w:sz w:val="26"/>
          <w:szCs w:val="26"/>
          <w:lang w:eastAsia="zh-CN" w:bidi="hi-IN"/>
        </w:rPr>
        <w:t>.</w:t>
      </w:r>
      <w:r w:rsidR="00223BA3">
        <w:rPr>
          <w:rFonts w:ascii="Liberation Serif" w:hAnsi="Liberation Serif" w:cs="Liberation Serif"/>
          <w:sz w:val="26"/>
          <w:szCs w:val="26"/>
          <w:lang w:eastAsia="zh-CN" w:bidi="hi-IN"/>
        </w:rPr>
        <w:t>06</w:t>
      </w:r>
      <w:r w:rsidR="00D83937">
        <w:rPr>
          <w:rFonts w:ascii="Liberation Serif" w:hAnsi="Liberation Serif" w:cs="Liberation Serif"/>
          <w:sz w:val="26"/>
          <w:szCs w:val="26"/>
          <w:lang w:eastAsia="zh-CN" w:bidi="hi-IN"/>
        </w:rPr>
        <w:t>.</w:t>
      </w: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2025 № </w:t>
      </w:r>
      <w:r w:rsidR="00223BA3">
        <w:rPr>
          <w:rFonts w:ascii="Liberation Serif" w:hAnsi="Liberation Serif" w:cs="Liberation Serif"/>
          <w:sz w:val="26"/>
          <w:szCs w:val="26"/>
          <w:lang w:eastAsia="zh-CN" w:bidi="hi-IN"/>
        </w:rPr>
        <w:t>1779</w:t>
      </w:r>
    </w:p>
    <w:p w:rsidR="000965DE" w:rsidRPr="000965DE" w:rsidRDefault="000965DE" w:rsidP="000965DE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Муниципальная программа</w:t>
      </w:r>
    </w:p>
    <w:p w:rsid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«Развитие систем образования, молодежной политики, отдыха, оздоровления 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и занятости несовершеннолетних в Грязовецком муниципальном округе Вологодской области»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(далее – муниципальная программа)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B55A5" w:rsidRDefault="00527DA1" w:rsidP="00527DA1">
      <w:pPr>
        <w:tabs>
          <w:tab w:val="left" w:pos="0"/>
        </w:tabs>
        <w:ind w:left="360"/>
        <w:contextualSpacing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val="en-US"/>
        </w:rPr>
        <w:t>I</w:t>
      </w:r>
      <w:r w:rsidRPr="00527DA1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  <w:r w:rsidR="000965DE" w:rsidRPr="000965DE">
        <w:rPr>
          <w:rFonts w:ascii="Liberation Serif" w:hAnsi="Liberation Serif" w:cs="Liberation Serif"/>
          <w:color w:val="000000"/>
          <w:sz w:val="26"/>
          <w:szCs w:val="26"/>
        </w:rPr>
        <w:t>Приоритеты и цели в сфере реализации муниципальной программы.</w:t>
      </w:r>
    </w:p>
    <w:p w:rsidR="006F1F2B" w:rsidRPr="006F1F2B" w:rsidRDefault="006F1F2B" w:rsidP="006F1F2B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1F2B">
        <w:rPr>
          <w:rFonts w:ascii="Liberation Serif" w:hAnsi="Liberation Serif" w:cs="Liberation Serif"/>
          <w:color w:val="000000"/>
          <w:sz w:val="26"/>
          <w:szCs w:val="26"/>
        </w:rPr>
        <w:t>1. Приоритеты государственной политики в сфере реализации муниципальной программы определены исходя из следующих НПА: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D83937">
        <w:rPr>
          <w:rFonts w:ascii="Liberation Serif" w:hAnsi="Liberation Serif" w:cs="Liberation Serif"/>
          <w:sz w:val="26"/>
          <w:szCs w:val="26"/>
        </w:rPr>
        <w:t xml:space="preserve">послания Президента Российской Федерации Федеральному Собранию Российской Федерации от 29 февраля 2024 года;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hyperlink r:id="rId8" w:history="1">
        <w:r w:rsidRPr="00D83937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D83937">
        <w:rPr>
          <w:rFonts w:ascii="Liberation Serif" w:hAnsi="Liberation Serif" w:cs="Liberation Serif"/>
          <w:sz w:val="26"/>
          <w:szCs w:val="26"/>
        </w:rPr>
        <w:t xml:space="preserve">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</w:t>
      </w:r>
      <w:hyperlink r:id="rId9" w:history="1">
        <w:r w:rsidRPr="00D83937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D83937">
        <w:rPr>
          <w:rFonts w:ascii="Liberation Serif" w:hAnsi="Liberation Serif" w:cs="Liberation Serif"/>
          <w:sz w:val="26"/>
          <w:szCs w:val="26"/>
        </w:rPr>
        <w:t>а Президента Российской Федерации от 2 июля 2021 г. № 400 «О стратегии национальной безопасности Российской Федерации»;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 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</w:t>
      </w:r>
      <w:r w:rsidR="00B268FE" w:rsidRPr="00D83937">
        <w:rPr>
          <w:rFonts w:ascii="Liberation Serif" w:hAnsi="Liberation Serif" w:cs="Liberation Serif"/>
          <w:sz w:val="26"/>
          <w:szCs w:val="26"/>
        </w:rPr>
        <w:t>.</w:t>
      </w:r>
      <w:r w:rsidRPr="00D83937">
        <w:rPr>
          <w:rFonts w:ascii="Liberation Serif" w:hAnsi="Liberation Serif" w:cs="Liberation Serif"/>
          <w:sz w:val="26"/>
          <w:szCs w:val="26"/>
        </w:rPr>
        <w:t xml:space="preserve"> № 1642;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</w:t>
      </w:r>
      <w:hyperlink r:id="rId10" w:history="1">
        <w:r w:rsidRPr="00D83937">
          <w:rPr>
            <w:rFonts w:ascii="Liberation Serif" w:hAnsi="Liberation Serif" w:cs="Liberation Serif"/>
            <w:sz w:val="26"/>
            <w:szCs w:val="26"/>
          </w:rPr>
          <w:t>концепции</w:t>
        </w:r>
      </w:hyperlink>
      <w:r w:rsidRPr="00D83937">
        <w:rPr>
          <w:rFonts w:ascii="Liberation Serif" w:hAnsi="Liberation Serif" w:cs="Liberation Serif"/>
          <w:sz w:val="26"/>
          <w:szCs w:val="26"/>
        </w:rPr>
        <w:t xml:space="preserve"> развития дополнительного образования детей до 2030 года, утвержденной распоряжением Правительства Российской Федерации                           от 31 марта 2022 г. № 678-р;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государственной программы "Развитие образования Вологодской области», утвержденной постановлением Правительства Вологодской области                                           от  28 января 2019 г</w:t>
      </w:r>
      <w:r w:rsidR="00B268FE"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.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№ 74;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государственной программы "Обеспечение профилактики правонарушений, безопасности населения и территории Вологодской области», утвержденной постановлением Правительства Вологодской области от 13 мая 2019 г</w:t>
      </w:r>
      <w:r w:rsidR="00B268FE"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.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№ 446.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2. К приоритетным направлениям в сфере образования отнесены следующие: обеспечение доступности и качества дошкольного образования вне зависимости от места жительства детей; модернизация образовательной среды в соответствии с федеральными государственными образовательными стандартами; удовлетворение потребностей детей-инвалидов, детей с ограниченными возможностями здоровья в инклюзивном образовании; создание условий, обеспечивающих доступность дополнительных общеобразовательных программ; совершенствование системы выявления, развития и поддержки одаренных детей и талантливой молодежи;  совершенствование системы оценки качества образования.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Основной целью муниципальной программы является </w:t>
      </w: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создание условий для реализации потенциала каждого ребенка и молодого человека, развитие их талантов, а </w:t>
      </w:r>
      <w:r w:rsidRPr="00D8393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также воспитание патриотичной и социально ответственной личности</w:t>
      </w:r>
      <w:r w:rsidRPr="00D83937">
        <w:rPr>
          <w:rFonts w:ascii="Liberation Serif" w:hAnsi="Liberation Serif" w:cs="Liberation Serif"/>
          <w:sz w:val="26"/>
          <w:szCs w:val="26"/>
        </w:rPr>
        <w:t>.  Данная цель</w:t>
      </w: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 тесно связана с национальными целями развития Российской Федерации, такими, как сохранение населения, укрепление здоровья и повышение благополучия людей, поддержка семьи; реализация потенциала каждого человека, развитие его талантов, воспитание патриотичной и социально ответственной личности; комфортная и безопасная среда для жизни.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Муниципальная программа реализуется по трем направлениям: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«Развитие систем образования, воспитания и молодежной политики»;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«Развитие систем отдыха, оздоровления и занятости детей и молодежи»;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«Создание условий для предоставления качественного образования                  и воспитания детей и молодежи».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Основными задачами муниципальной программы являются: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работы; 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обучающихся; обеспечение функционирования муниципальной системы отдыха, занятости и оздоровления с ежегодным охватом 75 % несовершеннолетних;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года; обеспечение мерами социальной поддержки 100% обучающихся, нуждающихся в таких мерах;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eastAsia="Calibri" w:hAnsi="Liberation Serif" w:cs="Liberation Serif"/>
          <w:sz w:val="26"/>
          <w:szCs w:val="26"/>
        </w:rPr>
        <w:t xml:space="preserve">В муниципальной системе образования Грязовецкого округа функционирует 8 школ (из них 5 центров образования с 23 дошкольными группами), 5 детских садов и 1 учреждение дополнительного образования, имеющее 6 структурных подразделений. Образование предоставляется населению округа на 36 объектах в 38 зданиях. </w:t>
      </w:r>
      <w:r w:rsidRPr="00D83937">
        <w:rPr>
          <w:rFonts w:ascii="Liberation Serif" w:hAnsi="Liberation Serif" w:cs="Liberation Serif"/>
          <w:sz w:val="26"/>
          <w:szCs w:val="26"/>
        </w:rPr>
        <w:t>Уровень доступности дошкольного образования в районе составляет 100%.  Актуальный спрос на предоставление услуг дошкольного образования для детей в возрасте от 2 месяцев до 8 лет отсутствует, всем желающим предоставлено место в детских садах. В отрасли образования трудится более 500 педагогов.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eastAsia="Calibri" w:hAnsi="Liberation Serif" w:cs="Liberation Serif"/>
          <w:sz w:val="26"/>
          <w:szCs w:val="26"/>
        </w:rPr>
        <w:t>За последние несколько лет успеваемость обучающихся школ округа сохраняется на уровне 98-99%, на «4» и «5» учится половина обучающихся. Доля обучающихся, набравших по результатам ЕГЭ менее 150 баллов, стабильно уменьшается, а набравших более 220 баллов - составляет более трети выпускников 11 классов.  36 выпускников 11 класса получили на ЕГЭ высокие результаты (80 и более баллов), 12 одиннадцатиклассников закончили школу с золотыми и серебряные медалями</w:t>
      </w:r>
      <w:r w:rsidRPr="00D83937">
        <w:rPr>
          <w:rFonts w:ascii="Liberation Serif" w:hAnsi="Liberation Serif" w:cs="Liberation Serif"/>
          <w:sz w:val="26"/>
          <w:szCs w:val="26"/>
        </w:rPr>
        <w:t>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Для активизации деятельности молодежи 11 апреля 2023 года создано учреждение БУ «Молодежный центр «Инициатива». Основными направлениями деятельности молодежного центра являются: профилактика ассоциального и деструктивного поведения подростков и молодежи, вовлечение в добровольческую деятельность, гражданское и патриотическое воспитание детей и молодежи, выявление и развитие талантов и инициатив.  С целью вовлечения молодежи в коллективную занятость создано 139 детских и молодежных общественных </w:t>
      </w:r>
      <w:r w:rsidRPr="00D83937">
        <w:rPr>
          <w:rFonts w:ascii="Liberation Serif" w:hAnsi="Liberation Serif" w:cs="Liberation Serif"/>
          <w:sz w:val="26"/>
          <w:szCs w:val="26"/>
        </w:rPr>
        <w:lastRenderedPageBreak/>
        <w:t xml:space="preserve">объединений с общим охватом 3947 человек.  На протяжении нескольких лет активно функционирует местное отделение ВВПОД «ЮНАРМИЯ», которое насчитывает 478 человек. Юнармейцы активно участвуют в патриотических акциях и мероприятиях, а также оказывают волонтерскую помощь по благоустройству памятников неизвестному солдату, занимаются наставнической деятельностью, привлекая молодое поколение в ряды ЮНАРМИИ.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Летним отдыхом в 10 оздоровительных лагерях с дневным пребыванием детей и 3 лагерях труда и отдыха, организованных на базе бюджетных учреждений округа охвачено 526 обучающихся, трудоустроено 301 несовершеннолетний.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В рамках муниципального межведомственного проекта «Счастливое и интересное лето – 2024» реализовывалось 17 подпроектов, в рамках которых было реализовано 9843    человеко-программы.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3937">
        <w:rPr>
          <w:rFonts w:ascii="Liberation Serif" w:hAnsi="Liberation Serif" w:cs="Liberation Serif"/>
          <w:bCs/>
          <w:sz w:val="26"/>
          <w:szCs w:val="26"/>
        </w:rPr>
        <w:t>В образовательных учреждениях округа реализуются федеральные проекты в рамках национального проекта «Образование»: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3937">
        <w:rPr>
          <w:rFonts w:ascii="Liberation Serif" w:hAnsi="Liberation Serif" w:cs="Liberation Serif"/>
          <w:bCs/>
          <w:sz w:val="26"/>
          <w:szCs w:val="26"/>
        </w:rPr>
        <w:t>- в 2023 году завершилась реализация федерального проекта «Современная школа», в результате чего в 9 школах созданы центры образования «Точка роста», на базе которых идет развитие естественно – научного и технологического образования школьников;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3937">
        <w:rPr>
          <w:rFonts w:ascii="Liberation Serif" w:hAnsi="Liberation Serif" w:cs="Liberation Serif"/>
          <w:bCs/>
          <w:sz w:val="26"/>
          <w:szCs w:val="26"/>
        </w:rPr>
        <w:t>-</w:t>
      </w:r>
      <w:r w:rsidRPr="00D83937">
        <w:rPr>
          <w:rFonts w:ascii="Liberation Serif" w:hAnsi="Liberation Serif" w:cs="Liberation Serif"/>
          <w:bCs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bCs/>
          <w:sz w:val="26"/>
          <w:szCs w:val="26"/>
        </w:rPr>
        <w:t xml:space="preserve">федеральный проект </w:t>
      </w:r>
      <w:r w:rsidRPr="00D83937">
        <w:rPr>
          <w:rFonts w:ascii="Liberation Serif" w:hAnsi="Liberation Serif" w:cs="Liberation Serif"/>
          <w:sz w:val="26"/>
          <w:szCs w:val="26"/>
        </w:rPr>
        <w:t>«Успех каждого ребенка» направлен на создание и развитие системы выявления, поддержки и развития способностей и талантов детей и молодежи, для этого в 2024 году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в 6 учреждениях создано 200 новых мест. В целом охват дополнительным образованием детей и молодежи в возрасте от 5 до 18 лет в округе составил 79,2%, планируется увеличить данный показатель до 80%;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 - результатом реализации федерального проекта «Цифровая образовательная среда» стало укрепление парка компьютерного и интерактивного оборудования во всех школах округа, что позволило всем обучающимся получить доступ к качественным образовательным ресурсам;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 в федеральном проекте «Беспилотные авиационные системы» приняло участие МБОУ «Средняя школа № 1 г. Грязовца», в рамках реализации проекта обучающиеся изучат основы функционирования беспилотников и их использование в различных отраслях экономики и военного дела.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Участие в региональных проектах: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 - в рамках проекта «Развитие агрообразования и создание лесных классов»  открылись лесные классы в Вохтожской и Ростиловской школах и агроклассы в Комьянской школе и Юровском центре образования. На реализацию проекта направлено из областного бюджета  8,5 млн рублей, внебюджетных средств - более 5,5 млн рублей. Главная задача проекта – ориентация обучающихся на поступление по специальностям лесной и сельскохозяйственной отраслей;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 в региональной программе «Модернизация школьных пищеблоков»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принимали участие 5 образовательных учреждений, на пищеблоках которых созданы современные условия для приготовления детского горячего питания. Требуется оснастить еще три пищеблока образовательных учреждений;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 в 2024 году МБОУ «Средняя школа № 1 г. Грязовца» приняло участие в региональном проекте «Музеи Вологодчины: Наша Победа. Связь поколений», в рамках которого школьный музей был оснащен современными оборудованием и экспонатами на патриотическую тематику. В 2025 году в данном проекте примет участие МБОУ «Средняя школа № 2 г. Грязовца»;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lastRenderedPageBreak/>
        <w:t>-для изучения правил дорожного движения в целях профилактики дорожно-транспортного травматизма образовательные учреждения округа дважды участвовали  в реализации региональной программы «Дорожная безопасность», в рамках которой были приобретены велотренажеры, макеты перекрестков и другое интерактивное оборудование для изучения правил дорожного движения.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Ежегодно в образовательных учреждениях округа проводятся капитальные ремонты на сумму 100 -150 млн рублей, создаются современные условия для выполнения противопожарных, антитеррористических и санитарно-противоэпидемиологических требований. Создание современных условий обучения в учреждениях, подведомственных Управлению образования и молодежной политики, будет продолжено.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Отдельным категориям участников образовательных отношений (более 2,5 тысяч человек) предоставляются меры социальной поддержки, направленные на улучшение благосостояния малообеспеченных, многодетных семей и семей, участников СВО (специальной военной операции) на сумму более 40,0 млн рублей ежегодно.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3. В рамках муниципальной программы будут реализованы: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муниципальный проект, связанный с реализацией регионального проекта «Воспитание патриотичной и профессионально направленной личности» (приложение 1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«Создание условий для развития системы образования и воспитания детей и молодежи» (приложение 2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«Развитие системы отдыха, оздоровления и занятости детей и молодежи» (приложение 3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муниципальный проект, связанный с реализацией регионального проекта «Модернизация школьных систем» (приложение 4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«Обеспечение предоставления мер социальной поддержки отдельным категориям участников образовательных отношений» (приложение 5 к муниципальной программе);</w:t>
      </w:r>
    </w:p>
    <w:p w:rsidR="006F1F2B" w:rsidRPr="006F1F2B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муниципальный проект, связанный с реализацией регионального проекта «Модернизация дошкольных систем» (приложение 6 к муниципальной программе).».</w:t>
      </w: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  <w:sectPr w:rsidR="000965DE" w:rsidSect="00D10278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pgNumType w:start="2"/>
          <w:cols w:space="720"/>
          <w:titlePg/>
          <w:docGrid w:linePitch="360"/>
        </w:sect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II. П А С П О Р Т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1.Основные положения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64"/>
      </w:tblGrid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финансов администрации Грязовецкого </w:t>
            </w:r>
            <w:r w:rsidR="000B0C2A"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муниципального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имущественных и земельных отношений </w:t>
            </w:r>
            <w:r w:rsidR="000B0C2A"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администрации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Период реализации муниципальной 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 образования, воспитания и молодежной политики»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0965DE" w:rsidRPr="000965DE" w:rsidTr="00216F87">
        <w:trPr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«Сохранение населения, укрепление здоровья и повышение благополучия людей, поддержка семьи»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Связь с государственными программами 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Вологодской области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Государственная программа «Развитие образования Вологодской области»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0965DE" w:rsidRPr="000965DE" w:rsidRDefault="000965DE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2. Показатели муниципальной программы </w:t>
      </w:r>
    </w:p>
    <w:p w:rsidR="000965DE" w:rsidRPr="000965DE" w:rsidRDefault="000965DE" w:rsidP="000965DE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53"/>
        <w:gridCol w:w="1560"/>
        <w:gridCol w:w="1134"/>
        <w:gridCol w:w="1701"/>
        <w:gridCol w:w="1701"/>
        <w:gridCol w:w="1842"/>
        <w:gridCol w:w="1843"/>
      </w:tblGrid>
      <w:tr w:rsidR="000965DE" w:rsidRPr="000965DE" w:rsidTr="000965DE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0965DE" w:rsidRPr="000965DE" w:rsidTr="000965DE">
        <w:trPr>
          <w:trHeight w:val="360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widowControl w:val="0"/>
              <w:spacing w:after="16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Цель: «Создание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личности»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1200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</w:tr>
    </w:tbl>
    <w:p w:rsidR="000965DE" w:rsidRPr="00216F87" w:rsidRDefault="000965DE" w:rsidP="00216F87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0965DE" w:rsidRPr="00216F87" w:rsidRDefault="000965DE" w:rsidP="00216F87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3. Структура муниципальной программы</w:t>
      </w: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6F1F2B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442"/>
        <w:gridCol w:w="2430"/>
        <w:gridCol w:w="1694"/>
        <w:gridCol w:w="3137"/>
        <w:gridCol w:w="3544"/>
      </w:tblGrid>
      <w:tr w:rsidR="006F1F2B" w:rsidRPr="006F1F2B" w:rsidTr="006F1F2B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 за разработку и реализацию структурного элемента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Период реализации</w:t>
            </w:r>
          </w:p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(год начала-год окончания)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6F1F2B" w:rsidRPr="006F1F2B" w:rsidTr="006F1F2B">
        <w:trPr>
          <w:trHeight w:val="25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 1 «Развитие систем образования, воспитания и молодежной политики»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«Воспитание патриотичной и профессионально направленной личности»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воспитание;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воспитание;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молодых людей в возрасте от 18 до 35 лет,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принимающих участие в добровольческой, общественной деятельности, в мероприятиях патриотической, духовно-нравственной направленности;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1F2B" w:rsidRPr="00D83937" w:rsidRDefault="006F1F2B" w:rsidP="006F1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«Развитие системы отдыха, оздоровления и занятости детей и молодежи»</w:t>
            </w:r>
            <w:r w:rsidRPr="00D83937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 xml:space="preserve"> 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функционирования муниципальной системы отдыха, занятости и оздоровления с ежегодным охватом  75 % несовершеннолетних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6F1F2B" w:rsidRPr="006F1F2B" w:rsidTr="006F1F2B">
        <w:trPr>
          <w:trHeight w:val="2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  <w:tr w:rsidR="006F1F2B" w:rsidRPr="006F1F2B" w:rsidTr="006F1F2B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мерами социальной поддержки 100% обучающихся, нуждающихся в таких мерах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</w:tbl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4. Финансовое обеспечение муниципальной  программы за счет средств бюджета округа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3"/>
        <w:gridCol w:w="1559"/>
        <w:gridCol w:w="1559"/>
        <w:gridCol w:w="1559"/>
        <w:gridCol w:w="1843"/>
      </w:tblGrid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муниципальной программы/ 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 по годам реализации, тыс.руб.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</w:tr>
      <w:tr w:rsidR="000965DE" w:rsidRPr="000965DE" w:rsidTr="00216F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6F1F2B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BC2C85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945277,9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4564E1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754175,0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848839,5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BC2C85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2548292,4</w:t>
            </w:r>
          </w:p>
        </w:tc>
      </w:tr>
      <w:tr w:rsidR="000965DE" w:rsidRPr="00D83937" w:rsidTr="00216F87">
        <w:trPr>
          <w:trHeight w:val="658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BC2C85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219865,3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4564E1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BC2C85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639003,1</w:t>
            </w:r>
          </w:p>
        </w:tc>
      </w:tr>
      <w:tr w:rsidR="000965DE" w:rsidRPr="00D83937" w:rsidTr="00E14DD4">
        <w:trPr>
          <w:trHeight w:val="115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93393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544929,4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D2382F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497818,7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D2382F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532938,2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593321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1575686,3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93393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180483,2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D2382F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46787,4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D2382F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106332,4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593321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333603,0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0965DE" w:rsidP="00223BA3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0965DE" w:rsidP="00223BA3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0965DE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23BA3" w:rsidRDefault="000965DE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C81580" w:rsidRPr="00D83937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D83937" w:rsidRDefault="00C81580" w:rsidP="00C8158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D83937" w:rsidRDefault="00C81580" w:rsidP="00C81580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C81580" w:rsidRPr="00D83937" w:rsidRDefault="00C81580" w:rsidP="00C81580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образования и молодежной политики администрации Грязовецкого муниципального округа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D83937" w:rsidRDefault="00C81580" w:rsidP="00C81580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223BA3" w:rsidRDefault="00C81580" w:rsidP="00C8158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945277,9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223BA3" w:rsidRDefault="00C81580" w:rsidP="00C8158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754175,0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223BA3" w:rsidRDefault="00C81580" w:rsidP="00C8158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848839,5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223BA3" w:rsidRDefault="00C81580" w:rsidP="00C8158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2548292,4</w:t>
            </w:r>
          </w:p>
        </w:tc>
      </w:tr>
      <w:tr w:rsidR="00C81580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D83937" w:rsidRDefault="00C81580" w:rsidP="00C8158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D83937" w:rsidRDefault="00C81580" w:rsidP="00C81580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D83937" w:rsidRDefault="00C81580" w:rsidP="00C81580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223BA3" w:rsidRDefault="00C81580" w:rsidP="00C8158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219865,3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223BA3" w:rsidRDefault="00C81580" w:rsidP="00C8158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223BA3" w:rsidRDefault="00C81580" w:rsidP="00C8158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80" w:rsidRPr="00223BA3" w:rsidRDefault="00C81580" w:rsidP="00C8158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639003,1</w:t>
            </w:r>
          </w:p>
        </w:tc>
      </w:tr>
      <w:tr w:rsidR="00E14DD4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223BA3" w:rsidRDefault="00933939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544929,4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223BA3" w:rsidRDefault="00D2382F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497818,7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223BA3" w:rsidRDefault="00D2382F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532938,2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223BA3" w:rsidRDefault="00593321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1575686,3</w:t>
            </w:r>
          </w:p>
        </w:tc>
      </w:tr>
      <w:tr w:rsidR="00E14DD4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223BA3" w:rsidRDefault="00933939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180483,2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223BA3" w:rsidRDefault="00D2382F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46787,4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223BA3" w:rsidRDefault="00D2382F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106332,4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223BA3" w:rsidRDefault="00593321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23BA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333603,0</w:t>
            </w:r>
          </w:p>
        </w:tc>
      </w:tr>
      <w:tr w:rsidR="000965DE" w:rsidRPr="00D83937" w:rsidTr="00216F87">
        <w:trPr>
          <w:trHeight w:val="81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</w:t>
            </w: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rPr>
          <w:trHeight w:val="80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0965DE">
        <w:trPr>
          <w:trHeight w:val="421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6F1F2B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системы образования, воспитания и молодежной политики»</w:t>
            </w:r>
          </w:p>
        </w:tc>
      </w:tr>
      <w:tr w:rsidR="001B2C5C" w:rsidRPr="00D83937" w:rsidTr="009F452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1B2C5C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14115,0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1B2C5C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11488,6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1B2C5C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11769,9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1B2C5C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37373,5</w:t>
            </w:r>
          </w:p>
        </w:tc>
      </w:tr>
      <w:tr w:rsidR="001B2C5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1B2C5C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1B2C5C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1B2C5C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1B2C5C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5,6</w:t>
            </w:r>
          </w:p>
        </w:tc>
      </w:tr>
      <w:tr w:rsidR="001B2C5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11467,2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8915,7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9269,1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29652,0</w:t>
            </w:r>
          </w:p>
        </w:tc>
      </w:tr>
      <w:tr w:rsidR="001B2C5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2645,6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2571,2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2499,1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7715,9</w:t>
            </w:r>
          </w:p>
        </w:tc>
      </w:tr>
      <w:tr w:rsidR="001B2C5C" w:rsidRPr="00D83937" w:rsidTr="009F452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D83937" w:rsidRDefault="001B2C5C" w:rsidP="001B2C5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5C" w:rsidRPr="00223BA3" w:rsidRDefault="001B2C5C" w:rsidP="001B2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84DAB" w:rsidRPr="00D83937" w:rsidTr="00216F87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719687,9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sz w:val="24"/>
                <w:szCs w:val="24"/>
              </w:rPr>
            </w:pPr>
            <w:r w:rsidRPr="00223BA3">
              <w:rPr>
                <w:sz w:val="24"/>
                <w:szCs w:val="24"/>
              </w:rPr>
              <w:t>701345,6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sz w:val="24"/>
                <w:szCs w:val="24"/>
              </w:rPr>
            </w:pPr>
            <w:r w:rsidRPr="00223BA3">
              <w:rPr>
                <w:sz w:val="24"/>
                <w:szCs w:val="24"/>
              </w:rPr>
              <w:t>701822,7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2122856,2</w:t>
            </w:r>
          </w:p>
        </w:tc>
      </w:tr>
      <w:tr w:rsidR="00B84DAB" w:rsidRPr="00D83937" w:rsidTr="00216F87">
        <w:trPr>
          <w:trHeight w:val="5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212822,1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sz w:val="24"/>
                <w:szCs w:val="24"/>
              </w:rPr>
            </w:pPr>
            <w:r w:rsidRPr="00223BA3">
              <w:rPr>
                <w:sz w:val="24"/>
                <w:szCs w:val="24"/>
              </w:rPr>
              <w:t>202775,9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sz w:val="24"/>
                <w:szCs w:val="24"/>
              </w:rPr>
            </w:pPr>
            <w:r w:rsidRPr="00223BA3">
              <w:rPr>
                <w:sz w:val="24"/>
                <w:szCs w:val="24"/>
              </w:rPr>
              <w:t>202776,0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618374,0</w:t>
            </w:r>
          </w:p>
        </w:tc>
      </w:tr>
      <w:tr w:rsidR="00B84DAB" w:rsidRPr="00D83937" w:rsidTr="00216F87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473666,4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223BA3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1404767,2</w:t>
            </w:r>
          </w:p>
        </w:tc>
      </w:tr>
      <w:tr w:rsidR="00B84DAB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15E05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15E05" w:rsidRDefault="00B84DAB" w:rsidP="00B84DAB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15E05" w:rsidRDefault="00B84DAB" w:rsidP="00B84DAB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15E05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84DAB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83937" w:rsidRDefault="00B84DAB" w:rsidP="00B84DAB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15E05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15E05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15E05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B" w:rsidRPr="00D15E05" w:rsidRDefault="00B84DAB" w:rsidP="00B84D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0965DE">
        <w:trPr>
          <w:trHeight w:val="44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2 «Развитие системы отдыха, оздоровления и занятости детей и молодёжи»</w:t>
            </w:r>
          </w:p>
        </w:tc>
      </w:tr>
      <w:tr w:rsidR="000965DE" w:rsidRPr="00D83937" w:rsidTr="00216F87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6F1F2B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Комплекс процессных мероприятий «Развитие системы отдыха, оздоровления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и занятости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0965DE">
        <w:trPr>
          <w:trHeight w:val="48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A9072A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3  </w:t>
            </w:r>
            <w:r w:rsidR="001A7306"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«Создание условий для предоставления качественного образования и воспитания детей и молодежи»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129222,2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94862,7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224084,9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217,5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34387,0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34143,8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68530,8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94636,7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60699,9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155336,6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D02D1C" w:rsidRPr="00D83937" w:rsidTr="009F4524">
        <w:tc>
          <w:tcPr>
            <w:tcW w:w="8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41920,3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39749,2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38792,6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120462,1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5199,7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5180,6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15623,4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23352,6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23974,9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70412,3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34426,4</w:t>
            </w:r>
          </w:p>
        </w:tc>
      </w:tr>
      <w:tr w:rsidR="00D02D1C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</w:t>
            </w: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B55A5" w:rsidRPr="00D83937" w:rsidTr="006B55A5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F1F2B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Характеристика направлений расходов финансовых мероприятий (результатов) структурных элементов проектной части 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Перечень объектов, в отношении которых</w:t>
      </w:r>
      <w:r w:rsidRPr="00216F87">
        <w:rPr>
          <w:rFonts w:ascii="Liberation Serif" w:hAnsi="Liberation Serif" w:cs="Liberation Serif"/>
          <w:color w:val="000000"/>
          <w:spacing w:val="-8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рамках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муниципальной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программы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планируется строительство, реконструкция, в том числе с элементами реставрации, или приобретение приведен в приложении 3 к паспорту муниципальной программы.</w:t>
      </w:r>
    </w:p>
    <w:p w:rsidR="000965DE" w:rsidRPr="00216F87" w:rsidRDefault="000965DE" w:rsidP="00216F87">
      <w:pPr>
        <w:spacing w:line="264" w:lineRule="auto"/>
        <w:ind w:right="572" w:firstLine="709"/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</w:p>
    <w:p w:rsidR="000965DE" w:rsidRDefault="000965DE" w:rsidP="000965DE">
      <w:pPr>
        <w:suppressAutoHyphens w:val="0"/>
        <w:rPr>
          <w:rFonts w:ascii="Calibri" w:hAnsi="Calibri"/>
          <w:color w:val="000000"/>
          <w:sz w:val="28"/>
        </w:rPr>
      </w:pPr>
    </w:p>
    <w:p w:rsidR="00216F87" w:rsidRDefault="00216F87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D569D" w:rsidRDefault="000D569D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D569D" w:rsidRDefault="000D569D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6B55A5" w:rsidRDefault="006B55A5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D569D" w:rsidRPr="000D569D" w:rsidRDefault="000D569D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965DE" w:rsidRPr="000965DE" w:rsidRDefault="000965DE" w:rsidP="000965DE">
      <w:pPr>
        <w:suppressAutoHyphens w:val="0"/>
        <w:rPr>
          <w:rFonts w:ascii="XO Thames" w:hAnsi="XO Thames"/>
          <w:color w:val="000000"/>
          <w:sz w:val="28"/>
        </w:rPr>
      </w:pPr>
    </w:p>
    <w:p w:rsidR="000965DE" w:rsidRPr="00216F87" w:rsidRDefault="000965DE" w:rsidP="00216F87">
      <w:pPr>
        <w:suppressAutoHyphens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1 к паспорту муниципальной программы</w:t>
      </w:r>
    </w:p>
    <w:p w:rsidR="00216F87" w:rsidRPr="00216F87" w:rsidRDefault="00216F87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16F87" w:rsidRPr="00216F87" w:rsidRDefault="00216F87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СВЕДЕНИЯ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о порядке сбора информации и методике расчета показателей муниципальной программы </w:t>
      </w:r>
    </w:p>
    <w:p w:rsidR="000965DE" w:rsidRPr="00216F87" w:rsidRDefault="000965DE" w:rsidP="000965DE">
      <w:pPr>
        <w:suppressAutoHyphens w:val="0"/>
        <w:spacing w:after="200" w:line="276" w:lineRule="auto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1984"/>
        <w:gridCol w:w="1418"/>
        <w:gridCol w:w="3969"/>
        <w:gridCol w:w="3260"/>
      </w:tblGrid>
      <w:tr w:rsidR="000965DE" w:rsidRPr="00216F87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0965DE" w:rsidRPr="00216F87" w:rsidTr="00935DD4">
        <w:tc>
          <w:tcPr>
            <w:tcW w:w="128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Источник исходных 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данных</w:t>
            </w:r>
          </w:p>
        </w:tc>
      </w:tr>
      <w:tr w:rsidR="000965DE" w:rsidRPr="00216F87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 - 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Д=Д1/Д2*100%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Д1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чел..;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общее количество контингента обучающихся образовательных учреждений в возрасте от 5 до 18 лет, 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Д3 - 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направленности,чел.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Д3 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направленности, </w:t>
            </w:r>
            <w:r w:rsidR="00216F87"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Д4 - доля образовательных учреждений, реализующих программы  здоровье сберегающей направленности,%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Д4=Д5/Д6*100%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Д5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образовательных учреждений,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реализующих программы  здоровье сберегающей направленности,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ед.;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общее количество образовательных учреждений,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Д7 - количество зданий муниципальных учреждений сферы образования, имеющих современный облик помещений и территории, ед.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Д7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территории, ед.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0965DE" w:rsidRPr="00216F87" w:rsidRDefault="000965DE" w:rsidP="00216F87">
      <w:pPr>
        <w:spacing w:line="264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216F87" w:rsidRDefault="000965DE" w:rsidP="00216F87">
      <w:pPr>
        <w:spacing w:line="264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935DD4">
      <w:pPr>
        <w:suppressAutoHyphens w:val="0"/>
        <w:spacing w:line="264" w:lineRule="auto"/>
        <w:rPr>
          <w:rFonts w:ascii="XO Thames" w:hAnsi="XO Thames"/>
          <w:color w:val="000000"/>
          <w:sz w:val="28"/>
        </w:rPr>
      </w:pP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2 к паспорту  муниципальной программы </w:t>
      </w: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ХАРАКТЕРИСТИКА</w:t>
      </w: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структурных элементов </w:t>
      </w: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проектной части  муниципальной программы </w:t>
      </w: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409"/>
        <w:gridCol w:w="1701"/>
        <w:gridCol w:w="2552"/>
        <w:gridCol w:w="1417"/>
        <w:gridCol w:w="1418"/>
        <w:gridCol w:w="1134"/>
      </w:tblGrid>
      <w:tr w:rsidR="000965DE" w:rsidRPr="00D83937" w:rsidTr="00216F87">
        <w:tc>
          <w:tcPr>
            <w:tcW w:w="847" w:type="dxa"/>
            <w:vMerge w:val="restart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Merge w:val="restart"/>
            <w:shd w:val="clear" w:color="auto" w:fill="auto"/>
          </w:tcPr>
          <w:p w:rsidR="000965DE" w:rsidRPr="00D83937" w:rsidRDefault="000965DE" w:rsidP="009D023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направления, структурного элемента </w:t>
            </w:r>
            <w:r w:rsidR="009D023E"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муниципальной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программы, мероприятия (результата)</w:t>
            </w:r>
          </w:p>
        </w:tc>
        <w:tc>
          <w:tcPr>
            <w:tcW w:w="2409" w:type="dxa"/>
            <w:vMerge w:val="restart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701" w:type="dxa"/>
            <w:vMerge w:val="restart"/>
          </w:tcPr>
          <w:p w:rsidR="000965DE" w:rsidRPr="00D83937" w:rsidRDefault="00216F87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552" w:type="dxa"/>
            <w:vMerge w:val="restart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965DE" w:rsidRPr="00D83937" w:rsidTr="00216F87">
        <w:tc>
          <w:tcPr>
            <w:tcW w:w="847" w:type="dxa"/>
            <w:vMerge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65DE" w:rsidRPr="00D83937" w:rsidRDefault="00216F87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D83937" w:rsidTr="00216F87">
        <w:tc>
          <w:tcPr>
            <w:tcW w:w="847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6B6DFE" w:rsidRPr="00D83937" w:rsidTr="00216F87">
        <w:tc>
          <w:tcPr>
            <w:tcW w:w="847" w:type="dxa"/>
            <w:shd w:val="clear" w:color="auto" w:fill="auto"/>
          </w:tcPr>
          <w:p w:rsidR="006B6DFE" w:rsidRPr="00D83937" w:rsidRDefault="006B6DFE" w:rsidP="006B6DF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общего и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11769,9</w:t>
            </w:r>
          </w:p>
        </w:tc>
      </w:tr>
      <w:tr w:rsidR="006B6DFE" w:rsidRPr="00D83937" w:rsidTr="00216F87">
        <w:tc>
          <w:tcPr>
            <w:tcW w:w="847" w:type="dxa"/>
            <w:shd w:val="clear" w:color="auto" w:fill="auto"/>
          </w:tcPr>
          <w:p w:rsidR="006B6DFE" w:rsidRPr="00D83937" w:rsidRDefault="006B6DFE" w:rsidP="006B6DF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11769,9</w:t>
            </w:r>
          </w:p>
        </w:tc>
      </w:tr>
      <w:tr w:rsidR="006B6DFE" w:rsidRPr="00D83937" w:rsidTr="009F4524">
        <w:tc>
          <w:tcPr>
            <w:tcW w:w="847" w:type="dxa"/>
            <w:vMerge w:val="restart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656" w:type="dxa"/>
            <w:vMerge w:val="restart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6B6DFE" w:rsidRPr="00D83937" w:rsidRDefault="00D83937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2041,0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2072,0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2109,5</w:t>
            </w:r>
          </w:p>
        </w:tc>
      </w:tr>
      <w:tr w:rsidR="006B6DFE" w:rsidRPr="00D83937" w:rsidTr="009F4524">
        <w:tc>
          <w:tcPr>
            <w:tcW w:w="847" w:type="dxa"/>
            <w:vMerge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6" w:type="dxa"/>
            <w:vMerge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</w:pPr>
            <w:r w:rsidRPr="00D83937">
              <w:rPr>
                <w:rFonts w:ascii="Liberation Serif" w:hAnsi="Liberation Serif" w:cs="Liberation Serif"/>
              </w:rPr>
              <w:t xml:space="preserve">Расходы на обеспечение выплат ежемесячного денежного вознаграждения советникам директоров по воспитанию и </w:t>
            </w:r>
            <w:r w:rsidRPr="00D83937">
              <w:rPr>
                <w:rFonts w:ascii="Liberation Serif" w:hAnsi="Liberation Serif" w:cs="Liberation Serif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lastRenderedPageBreak/>
              <w:t>Субсидия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</w:pPr>
            <w:r w:rsidRPr="00D83937">
              <w:rPr>
                <w:rFonts w:ascii="Liberation Serif" w:hAnsi="Liberation Serif" w:cs="Liberation Serif"/>
              </w:rPr>
              <w:t>Выплата ежемесячного денежного вознаграждения советникам директоров по воспитанию и взаимодействию с детскими об</w:t>
            </w:r>
            <w:r w:rsidRPr="00D83937">
              <w:rPr>
                <w:rFonts w:ascii="Liberation Serif" w:hAnsi="Liberation Serif" w:cs="Liberation Serif"/>
              </w:rPr>
              <w:lastRenderedPageBreak/>
              <w:t>щественными объединениями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727,1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</w:tr>
      <w:tr w:rsidR="006B6DFE" w:rsidRPr="00D83937" w:rsidTr="00216F87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1.1.2</w:t>
            </w:r>
          </w:p>
        </w:tc>
        <w:tc>
          <w:tcPr>
            <w:tcW w:w="3656" w:type="dxa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1701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 на иные цели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417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418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134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1.1.3</w:t>
            </w:r>
          </w:p>
        </w:tc>
        <w:tc>
          <w:tcPr>
            <w:tcW w:w="3656" w:type="dxa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1701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Приобретение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агроклассах и лесных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6216,8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8274,0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8517,8</w:t>
            </w:r>
          </w:p>
        </w:tc>
      </w:tr>
      <w:tr w:rsidR="006B6DFE" w:rsidRPr="00D83937" w:rsidTr="00216F87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1.1.4</w:t>
            </w:r>
          </w:p>
        </w:tc>
        <w:tc>
          <w:tcPr>
            <w:tcW w:w="3656" w:type="dxa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организацию школьных музеев</w:t>
            </w:r>
          </w:p>
        </w:tc>
        <w:tc>
          <w:tcPr>
            <w:tcW w:w="1701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Приобретение оборудования для школьных музеев</w:t>
            </w:r>
          </w:p>
        </w:tc>
        <w:tc>
          <w:tcPr>
            <w:tcW w:w="1417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418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1.1.5</w:t>
            </w:r>
          </w:p>
        </w:tc>
        <w:tc>
          <w:tcPr>
            <w:tcW w:w="3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Расходы на</w:t>
            </w:r>
            <w:r w:rsidRPr="00D83937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Реализуются ключевые мероприятия в рамках укрупненных приоритетных направлений :</w:t>
            </w:r>
          </w:p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-основы безопасности и защиты Родины;</w:t>
            </w:r>
          </w:p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кабинетов биологии</w:t>
            </w:r>
            <w:r w:rsidR="009F4524"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;</w:t>
            </w: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 физики и химии;</w:t>
            </w:r>
          </w:p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спортивным инвентарем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2A4E2E" w:rsidRPr="00D83937" w:rsidTr="00216F87">
        <w:tc>
          <w:tcPr>
            <w:tcW w:w="847" w:type="dxa"/>
            <w:shd w:val="clear" w:color="auto" w:fill="auto"/>
          </w:tcPr>
          <w:p w:rsidR="002A4E2E" w:rsidRPr="00D83937" w:rsidRDefault="002A4E2E" w:rsidP="002A4E2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3 </w:t>
            </w:r>
            <w:r w:rsidR="001A7306"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«Создание условий для предоставления качественного образования и воспитания детей и молодежи»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2E" w:rsidRPr="00D83937" w:rsidRDefault="002A4E2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167963,1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2E" w:rsidRPr="00D83937" w:rsidRDefault="002A4E2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2E" w:rsidRPr="00D83937" w:rsidRDefault="002A4E2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94862,7</w:t>
            </w:r>
          </w:p>
        </w:tc>
      </w:tr>
      <w:tr w:rsidR="006B6DFE" w:rsidRPr="00D83937" w:rsidTr="00216F87">
        <w:tc>
          <w:tcPr>
            <w:tcW w:w="847" w:type="dxa"/>
            <w:shd w:val="clear" w:color="auto" w:fill="auto"/>
          </w:tcPr>
          <w:p w:rsidR="006B6DFE" w:rsidRPr="00D83937" w:rsidRDefault="006B6DFE" w:rsidP="006B6DF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129222,2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94862,7</w:t>
            </w:r>
          </w:p>
        </w:tc>
      </w:tr>
      <w:tr w:rsidR="00E14DD4" w:rsidRPr="00D83937" w:rsidTr="009F4524">
        <w:tc>
          <w:tcPr>
            <w:tcW w:w="847" w:type="dxa"/>
            <w:vMerge w:val="restart"/>
          </w:tcPr>
          <w:p w:rsidR="00E14DD4" w:rsidRPr="00D83937" w:rsidRDefault="00E14DD4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2.1.1</w:t>
            </w:r>
          </w:p>
        </w:tc>
        <w:tc>
          <w:tcPr>
            <w:tcW w:w="3656" w:type="dxa"/>
            <w:vMerge w:val="restart"/>
          </w:tcPr>
          <w:p w:rsidR="00E14DD4" w:rsidRPr="00D83937" w:rsidRDefault="00E14DD4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113945,4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81578,7</w:t>
            </w:r>
          </w:p>
        </w:tc>
      </w:tr>
      <w:tr w:rsidR="00E14DD4" w:rsidRPr="00D83937" w:rsidTr="009F4524">
        <w:tc>
          <w:tcPr>
            <w:tcW w:w="847" w:type="dxa"/>
            <w:vMerge/>
          </w:tcPr>
          <w:p w:rsidR="00E14DD4" w:rsidRPr="00D83937" w:rsidRDefault="00E14DD4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6" w:type="dxa"/>
            <w:vMerge/>
          </w:tcPr>
          <w:p w:rsidR="00E14DD4" w:rsidRPr="00D83937" w:rsidRDefault="00E14DD4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реализа</w:t>
            </w:r>
            <w:r w:rsidRPr="00D83937">
              <w:rPr>
                <w:rFonts w:ascii="Liberation Serif" w:hAnsi="Liberation Serif" w:cs="Liberation Serif"/>
              </w:rPr>
              <w:lastRenderedPageBreak/>
              <w:t>цию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lastRenderedPageBreak/>
              <w:t xml:space="preserve">Субсидия на </w:t>
            </w:r>
            <w:r w:rsidRPr="00D83937">
              <w:rPr>
                <w:rFonts w:ascii="Liberation Serif" w:hAnsi="Liberation Serif" w:cs="Liberation Serif"/>
              </w:rPr>
              <w:lastRenderedPageBreak/>
              <w:t>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lastRenderedPageBreak/>
              <w:t>Реализация мероприя</w:t>
            </w:r>
            <w:r w:rsidRPr="00D83937">
              <w:rPr>
                <w:rFonts w:ascii="Liberation Serif" w:hAnsi="Liberation Serif" w:cs="Liberation Serif"/>
              </w:rPr>
              <w:lastRenderedPageBreak/>
              <w:t>тий по капитальному ремонту зданий за исключением расходов на мероприятия, на которые предусмотрены расходы в рамках  софинансирования субсидий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3154,8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2.1.2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  <w:r w:rsidRPr="00D8393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Обеспечение затрат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Обеспечение затрат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2A4E2E" w:rsidRPr="00D83937" w:rsidTr="009F4524">
        <w:tc>
          <w:tcPr>
            <w:tcW w:w="847" w:type="dxa"/>
            <w:shd w:val="clear" w:color="auto" w:fill="auto"/>
          </w:tcPr>
          <w:p w:rsidR="002A4E2E" w:rsidRPr="00D83937" w:rsidRDefault="002A4E2E" w:rsidP="002A4E2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Муниципальный проект, связанный с реализацией регионального проекта «Модернизация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дошкольных систем»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2E" w:rsidRPr="00D83937" w:rsidRDefault="002A4E2E" w:rsidP="004B22EF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38740,9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2E" w:rsidRPr="00D83937" w:rsidRDefault="002A4E2E" w:rsidP="004B22EF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2E" w:rsidRPr="00D83937" w:rsidRDefault="002A4E2E" w:rsidP="004B22EF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2A4E2E" w:rsidRPr="00D83937" w:rsidTr="009F4524">
        <w:tc>
          <w:tcPr>
            <w:tcW w:w="847" w:type="dxa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2.2.1</w:t>
            </w:r>
          </w:p>
        </w:tc>
        <w:tc>
          <w:tcPr>
            <w:tcW w:w="3656" w:type="dxa"/>
          </w:tcPr>
          <w:p w:rsidR="002A4E2E" w:rsidRPr="00D83937" w:rsidRDefault="002A4E2E" w:rsidP="002A4E2E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дошкольных муниципальных учреждений</w:t>
            </w:r>
          </w:p>
        </w:tc>
        <w:tc>
          <w:tcPr>
            <w:tcW w:w="2409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ремонта)</w:t>
            </w:r>
          </w:p>
        </w:tc>
        <w:tc>
          <w:tcPr>
            <w:tcW w:w="1701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  <w:r w:rsidRPr="00D83937">
              <w:rPr>
                <w:rFonts w:ascii="Liberation Serif" w:hAnsi="Liberation Serif" w:cs="Liberation Serif"/>
                <w:color w:val="C9211E"/>
              </w:rPr>
              <w:t xml:space="preserve"> </w:t>
            </w:r>
            <w:r w:rsidRPr="00D83937">
              <w:rPr>
                <w:rFonts w:ascii="Liberation Serif" w:eastAsia="NSimSun" w:hAnsi="Liberation Serif" w:cs="Liberation Serif"/>
                <w:kern w:val="2"/>
                <w:lang w:bidi="hi-IN"/>
              </w:rPr>
              <w:t>дошкольных муниципальных учреждений</w:t>
            </w:r>
          </w:p>
        </w:tc>
        <w:tc>
          <w:tcPr>
            <w:tcW w:w="1417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418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A4E2E" w:rsidRPr="00216F87" w:rsidTr="009F4524">
        <w:tc>
          <w:tcPr>
            <w:tcW w:w="847" w:type="dxa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2.2.2</w:t>
            </w:r>
          </w:p>
        </w:tc>
        <w:tc>
          <w:tcPr>
            <w:tcW w:w="3656" w:type="dxa"/>
          </w:tcPr>
          <w:p w:rsidR="002A4E2E" w:rsidRPr="00D83937" w:rsidRDefault="002A4E2E" w:rsidP="002A4E2E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дошкольных муниципальных учреждений современными средствами обучения и воспитания</w:t>
            </w:r>
          </w:p>
        </w:tc>
        <w:tc>
          <w:tcPr>
            <w:tcW w:w="2409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1701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t xml:space="preserve">Обеспечение затрат на оснащение капитально отремон-тированных зданий дошкольных </w:t>
            </w:r>
            <w:r w:rsidRPr="00D83937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 w:rsidRPr="00D83937">
              <w:t xml:space="preserve"> учреждений оборудованием, мебелью, расходными материалами</w:t>
            </w:r>
          </w:p>
        </w:tc>
        <w:tc>
          <w:tcPr>
            <w:tcW w:w="1417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  <w:tc>
          <w:tcPr>
            <w:tcW w:w="1418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Default="000965DE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2A4E2E" w:rsidRDefault="002A4E2E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935DD4" w:rsidRPr="000965DE" w:rsidRDefault="00935DD4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ХАРАКТЕРИСТИКА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1846"/>
        <w:gridCol w:w="2835"/>
        <w:gridCol w:w="1417"/>
        <w:gridCol w:w="1418"/>
        <w:gridCol w:w="1134"/>
      </w:tblGrid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846" w:type="dxa"/>
            <w:vMerge w:val="restart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Тип мероприятия </w:t>
            </w:r>
          </w:p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2027 год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D15E05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</w:tr>
      <w:tr w:rsidR="00D7739C" w:rsidRPr="000965DE" w:rsidTr="000965DE">
        <w:tc>
          <w:tcPr>
            <w:tcW w:w="846" w:type="dxa"/>
            <w:vMerge w:val="restart"/>
            <w:shd w:val="clear" w:color="auto" w:fill="auto"/>
          </w:tcPr>
          <w:p w:rsidR="00D7739C" w:rsidRPr="00D15E05" w:rsidRDefault="00D7739C" w:rsidP="0007112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D7739C" w:rsidRPr="00D15E05" w:rsidRDefault="00D7739C" w:rsidP="00071126">
            <w:pPr>
              <w:widowControl w:val="0"/>
              <w:spacing w:after="160" w:line="264" w:lineRule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2126" w:type="dxa"/>
          </w:tcPr>
          <w:p w:rsidR="00D7739C" w:rsidRPr="00D15E05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D7739C" w:rsidRPr="00D15E05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D7739C" w:rsidRPr="00D15E05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организации образовательного процесса;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417" w:type="dxa"/>
          </w:tcPr>
          <w:p w:rsidR="00D7739C" w:rsidRPr="00071126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90493,8</w:t>
            </w:r>
          </w:p>
        </w:tc>
        <w:tc>
          <w:tcPr>
            <w:tcW w:w="1418" w:type="dxa"/>
          </w:tcPr>
          <w:p w:rsidR="00D7739C" w:rsidRPr="00071126" w:rsidRDefault="00D7739C" w:rsidP="00071126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88114,4</w:t>
            </w:r>
          </w:p>
        </w:tc>
        <w:tc>
          <w:tcPr>
            <w:tcW w:w="1134" w:type="dxa"/>
          </w:tcPr>
          <w:p w:rsidR="00D7739C" w:rsidRPr="00071126" w:rsidRDefault="00D7739C" w:rsidP="00071126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88114,5</w:t>
            </w:r>
          </w:p>
        </w:tc>
      </w:tr>
      <w:tr w:rsidR="00D7739C" w:rsidRPr="000965DE" w:rsidTr="000965DE">
        <w:tc>
          <w:tcPr>
            <w:tcW w:w="846" w:type="dxa"/>
            <w:vMerge/>
            <w:shd w:val="clear" w:color="auto" w:fill="auto"/>
          </w:tcPr>
          <w:p w:rsidR="00D7739C" w:rsidRPr="00D15E05" w:rsidRDefault="00D7739C" w:rsidP="0007112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7739C" w:rsidRPr="00D15E05" w:rsidRDefault="00D7739C" w:rsidP="00071126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D7739C" w:rsidRPr="00D15E05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1846" w:type="dxa"/>
          </w:tcPr>
          <w:p w:rsidR="00D7739C" w:rsidRPr="00D15E05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</w:t>
            </w:r>
          </w:p>
        </w:tc>
        <w:tc>
          <w:tcPr>
            <w:tcW w:w="2835" w:type="dxa"/>
          </w:tcPr>
          <w:p w:rsidR="00D7739C" w:rsidRPr="00D15E05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417" w:type="dxa"/>
          </w:tcPr>
          <w:p w:rsidR="00D7739C" w:rsidRPr="00071126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471916,4</w:t>
            </w:r>
          </w:p>
        </w:tc>
        <w:tc>
          <w:tcPr>
            <w:tcW w:w="1418" w:type="dxa"/>
          </w:tcPr>
          <w:p w:rsidR="00D7739C" w:rsidRPr="00071126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465550,4</w:t>
            </w:r>
          </w:p>
        </w:tc>
        <w:tc>
          <w:tcPr>
            <w:tcW w:w="1134" w:type="dxa"/>
          </w:tcPr>
          <w:p w:rsidR="00D7739C" w:rsidRPr="00071126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465550,4</w:t>
            </w:r>
          </w:p>
        </w:tc>
      </w:tr>
      <w:tr w:rsidR="00D7739C" w:rsidRPr="000965DE" w:rsidTr="000965DE">
        <w:tc>
          <w:tcPr>
            <w:tcW w:w="846" w:type="dxa"/>
            <w:vMerge/>
            <w:shd w:val="clear" w:color="auto" w:fill="auto"/>
          </w:tcPr>
          <w:p w:rsidR="00D7739C" w:rsidRPr="00D15E05" w:rsidRDefault="00D7739C" w:rsidP="0007112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7739C" w:rsidRPr="00D15E05" w:rsidRDefault="00D7739C" w:rsidP="00071126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D7739C" w:rsidRPr="00223BA3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D7739C" w:rsidRPr="00223BA3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2835" w:type="dxa"/>
          </w:tcPr>
          <w:p w:rsidR="00D7739C" w:rsidRPr="00223BA3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D7739C" w:rsidRPr="00223BA3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17558,3</w:t>
            </w:r>
          </w:p>
        </w:tc>
        <w:tc>
          <w:tcPr>
            <w:tcW w:w="1418" w:type="dxa"/>
          </w:tcPr>
          <w:p w:rsidR="00D7739C" w:rsidRPr="00223BA3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26558,3</w:t>
            </w:r>
          </w:p>
        </w:tc>
        <w:tc>
          <w:tcPr>
            <w:tcW w:w="1134" w:type="dxa"/>
          </w:tcPr>
          <w:p w:rsidR="00D7739C" w:rsidRPr="00223BA3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26558,3</w:t>
            </w:r>
          </w:p>
        </w:tc>
      </w:tr>
      <w:tr w:rsidR="00D7739C" w:rsidRPr="000965DE" w:rsidTr="000965DE">
        <w:tc>
          <w:tcPr>
            <w:tcW w:w="846" w:type="dxa"/>
            <w:vMerge/>
            <w:shd w:val="clear" w:color="auto" w:fill="auto"/>
          </w:tcPr>
          <w:p w:rsidR="00D7739C" w:rsidRPr="00D15E05" w:rsidRDefault="00D7739C" w:rsidP="0007112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7739C" w:rsidRPr="00D15E05" w:rsidRDefault="00D7739C" w:rsidP="00071126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D7739C" w:rsidRPr="00223BA3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846" w:type="dxa"/>
          </w:tcPr>
          <w:p w:rsidR="00D7739C" w:rsidRPr="00223BA3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7739C" w:rsidRPr="00223BA3" w:rsidRDefault="00D7739C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Приобретение фильтров на пищеблоки в муниципальных общеобразовательных организациях</w:t>
            </w:r>
          </w:p>
        </w:tc>
        <w:tc>
          <w:tcPr>
            <w:tcW w:w="1417" w:type="dxa"/>
          </w:tcPr>
          <w:p w:rsidR="00D7739C" w:rsidRPr="00223BA3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1683,7</w:t>
            </w:r>
          </w:p>
        </w:tc>
        <w:tc>
          <w:tcPr>
            <w:tcW w:w="1418" w:type="dxa"/>
          </w:tcPr>
          <w:p w:rsidR="00D7739C" w:rsidRPr="00223BA3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D7739C" w:rsidRPr="00223BA3" w:rsidRDefault="00D7739C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D7739C" w:rsidRPr="000965DE" w:rsidTr="000965DE">
        <w:tc>
          <w:tcPr>
            <w:tcW w:w="846" w:type="dxa"/>
            <w:vMerge/>
            <w:shd w:val="clear" w:color="auto" w:fill="auto"/>
          </w:tcPr>
          <w:p w:rsidR="00D7739C" w:rsidRPr="00D15E05" w:rsidRDefault="00D7739C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7739C" w:rsidRPr="00D15E05" w:rsidRDefault="00D7739C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D7739C" w:rsidRPr="00223BA3" w:rsidRDefault="00D7739C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Расходы по стимулированию создания рабочих мест для инвалидов</w:t>
            </w:r>
          </w:p>
        </w:tc>
        <w:tc>
          <w:tcPr>
            <w:tcW w:w="1846" w:type="dxa"/>
          </w:tcPr>
          <w:p w:rsidR="00D7739C" w:rsidRPr="00223BA3" w:rsidRDefault="00D7739C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7739C" w:rsidRPr="00223BA3" w:rsidRDefault="00D7739C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Оснащение рабочих мест инвалидов в муниципальных общеобразовательных организациях</w:t>
            </w:r>
          </w:p>
        </w:tc>
        <w:tc>
          <w:tcPr>
            <w:tcW w:w="1417" w:type="dxa"/>
          </w:tcPr>
          <w:p w:rsidR="00D7739C" w:rsidRPr="00223BA3" w:rsidRDefault="00D7739C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D7739C" w:rsidRPr="00223BA3" w:rsidRDefault="00D7739C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D7739C" w:rsidRPr="00223BA3" w:rsidRDefault="00D7739C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D7739C" w:rsidRPr="000965DE" w:rsidTr="000965DE">
        <w:tc>
          <w:tcPr>
            <w:tcW w:w="846" w:type="dxa"/>
            <w:vMerge/>
            <w:shd w:val="clear" w:color="auto" w:fill="auto"/>
          </w:tcPr>
          <w:p w:rsidR="00D7739C" w:rsidRPr="00D15E05" w:rsidRDefault="00D7739C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D7739C" w:rsidRPr="00D15E05" w:rsidRDefault="00D7739C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D7739C" w:rsidRPr="00223BA3" w:rsidRDefault="00D7739C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Расходы на благоустройство территории МБДОУ «Центр развития ребенка – детский сад № 1»</w:t>
            </w:r>
          </w:p>
        </w:tc>
        <w:tc>
          <w:tcPr>
            <w:tcW w:w="1846" w:type="dxa"/>
          </w:tcPr>
          <w:p w:rsidR="00D7739C" w:rsidRPr="00223BA3" w:rsidRDefault="00D7739C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7739C" w:rsidRPr="00223BA3" w:rsidRDefault="00D7739C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Благоустройство территории МБДОУ «Центр развития ребенка – детский сад № 1»</w:t>
            </w:r>
          </w:p>
        </w:tc>
        <w:tc>
          <w:tcPr>
            <w:tcW w:w="1417" w:type="dxa"/>
          </w:tcPr>
          <w:p w:rsidR="00D7739C" w:rsidRPr="00223BA3" w:rsidRDefault="00D7739C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14300,0</w:t>
            </w:r>
          </w:p>
        </w:tc>
        <w:tc>
          <w:tcPr>
            <w:tcW w:w="1418" w:type="dxa"/>
          </w:tcPr>
          <w:p w:rsidR="00D7739C" w:rsidRPr="00223BA3" w:rsidRDefault="00D7739C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D7739C" w:rsidRPr="00223BA3" w:rsidRDefault="00D7739C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9F4524" w:rsidRPr="000965DE" w:rsidTr="000965DE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выплату ежемесячного денежного вознаграждения за классное руководство педагогическим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Осуществление выплат ежемесячного денежного вознаграждения за классное руководство педагогическим работникам муниципальных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общеобразовательных организаций</w:t>
            </w:r>
          </w:p>
        </w:tc>
        <w:tc>
          <w:tcPr>
            <w:tcW w:w="1417" w:type="dxa"/>
          </w:tcPr>
          <w:p w:rsidR="009F4524" w:rsidRPr="00071126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33199,4</w:t>
            </w:r>
          </w:p>
        </w:tc>
        <w:tc>
          <w:tcPr>
            <w:tcW w:w="1418" w:type="dxa"/>
          </w:tcPr>
          <w:p w:rsidR="009F4524" w:rsidRPr="00071126" w:rsidRDefault="009F4524" w:rsidP="004B22EF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33019,3</w:t>
            </w:r>
          </w:p>
        </w:tc>
        <w:tc>
          <w:tcPr>
            <w:tcW w:w="1134" w:type="dxa"/>
          </w:tcPr>
          <w:p w:rsidR="009F4524" w:rsidRPr="00071126" w:rsidRDefault="009F4524" w:rsidP="004B22EF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33496,3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проведены мероприятия с педагогами и руководителями 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про-ведение муници-пальных меро-приятий с педа-гогическими и руководящими работниками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мероприятий, направленных на повышение уровня профессиональной 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417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355498" w:rsidRPr="000965DE" w:rsidTr="000965DE">
        <w:tc>
          <w:tcPr>
            <w:tcW w:w="846" w:type="dxa"/>
            <w:vMerge w:val="restart"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417" w:type="dxa"/>
          </w:tcPr>
          <w:p w:rsidR="00355498" w:rsidRPr="00223BA3" w:rsidRDefault="00071126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9704,9</w:t>
            </w:r>
          </w:p>
        </w:tc>
        <w:tc>
          <w:tcPr>
            <w:tcW w:w="1418" w:type="dxa"/>
          </w:tcPr>
          <w:p w:rsidR="00355498" w:rsidRPr="00071126" w:rsidRDefault="00355498" w:rsidP="00355498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7308,9</w:t>
            </w:r>
          </w:p>
        </w:tc>
        <w:tc>
          <w:tcPr>
            <w:tcW w:w="1134" w:type="dxa"/>
          </w:tcPr>
          <w:p w:rsidR="00355498" w:rsidRPr="00071126" w:rsidRDefault="00355498" w:rsidP="00355498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7308,9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355498" w:rsidRPr="00223BA3" w:rsidRDefault="00355498" w:rsidP="001A730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909,</w:t>
            </w:r>
            <w:r w:rsidR="001A7306"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418" w:type="dxa"/>
          </w:tcPr>
          <w:p w:rsidR="00355498" w:rsidRPr="00071126" w:rsidRDefault="00355498" w:rsidP="001A7306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909,</w:t>
            </w:r>
            <w:r w:rsidR="001A7306"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:rsidR="00355498" w:rsidRPr="00071126" w:rsidRDefault="00355498" w:rsidP="001A7306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909,</w:t>
            </w:r>
            <w:r w:rsidR="001A7306"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</w:tr>
      <w:tr w:rsidR="00355498" w:rsidRPr="000965DE" w:rsidTr="000965DE">
        <w:tc>
          <w:tcPr>
            <w:tcW w:w="846" w:type="dxa"/>
            <w:vMerge w:val="restart"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обеспечена деятельность Управления образования 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молодежной политики администрации Грязовецкого муниципального округа</w:t>
            </w: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Расходы на обеспечение функций ор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гана местного самоуправления 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Осуществление текущей дея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тельности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Управления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417" w:type="dxa"/>
          </w:tcPr>
          <w:p w:rsidR="00355498" w:rsidRPr="00223BA3" w:rsidRDefault="00071126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2416,6</w:t>
            </w:r>
          </w:p>
        </w:tc>
        <w:tc>
          <w:tcPr>
            <w:tcW w:w="1418" w:type="dxa"/>
          </w:tcPr>
          <w:p w:rsidR="00355498" w:rsidRPr="00071126" w:rsidRDefault="00355498" w:rsidP="00355498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2347,4</w:t>
            </w:r>
          </w:p>
        </w:tc>
        <w:tc>
          <w:tcPr>
            <w:tcW w:w="1134" w:type="dxa"/>
          </w:tcPr>
          <w:p w:rsidR="00355498" w:rsidRPr="00071126" w:rsidRDefault="00355498" w:rsidP="00355498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2347,4</w:t>
            </w:r>
          </w:p>
        </w:tc>
      </w:tr>
      <w:tr w:rsidR="00355498" w:rsidRPr="000965DE" w:rsidTr="00223BA3">
        <w:trPr>
          <w:trHeight w:val="1767"/>
        </w:trPr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355498" w:rsidRPr="00071126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980,7</w:t>
            </w:r>
          </w:p>
        </w:tc>
        <w:tc>
          <w:tcPr>
            <w:tcW w:w="1418" w:type="dxa"/>
          </w:tcPr>
          <w:p w:rsidR="00355498" w:rsidRPr="00071126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980,7</w:t>
            </w:r>
          </w:p>
        </w:tc>
        <w:tc>
          <w:tcPr>
            <w:tcW w:w="1134" w:type="dxa"/>
          </w:tcPr>
          <w:p w:rsidR="00355498" w:rsidRPr="00071126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980,7</w:t>
            </w:r>
          </w:p>
        </w:tc>
      </w:tr>
      <w:tr w:rsidR="00071126" w:rsidRPr="000965DE" w:rsidTr="000965DE">
        <w:tc>
          <w:tcPr>
            <w:tcW w:w="846" w:type="dxa"/>
            <w:vMerge w:val="restart"/>
            <w:shd w:val="clear" w:color="auto" w:fill="auto"/>
          </w:tcPr>
          <w:p w:rsidR="00071126" w:rsidRPr="00D15E05" w:rsidRDefault="00071126" w:rsidP="0007112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71126" w:rsidRPr="00D15E05" w:rsidRDefault="00071126" w:rsidP="00071126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2126" w:type="dxa"/>
          </w:tcPr>
          <w:p w:rsidR="00071126" w:rsidRPr="00D15E05" w:rsidRDefault="00071126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071126" w:rsidRPr="00D15E05" w:rsidRDefault="00071126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71126" w:rsidRPr="00D15E05" w:rsidRDefault="00071126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417" w:type="dxa"/>
          </w:tcPr>
          <w:p w:rsidR="00071126" w:rsidRPr="00223BA3" w:rsidRDefault="00071126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36737,1</w:t>
            </w:r>
          </w:p>
        </w:tc>
        <w:tc>
          <w:tcPr>
            <w:tcW w:w="1418" w:type="dxa"/>
          </w:tcPr>
          <w:p w:rsidR="00071126" w:rsidRPr="00071126" w:rsidRDefault="00071126" w:rsidP="00071126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45869,2</w:t>
            </w:r>
          </w:p>
        </w:tc>
        <w:tc>
          <w:tcPr>
            <w:tcW w:w="1134" w:type="dxa"/>
          </w:tcPr>
          <w:p w:rsidR="00071126" w:rsidRPr="00071126" w:rsidRDefault="00071126" w:rsidP="00071126">
            <w:pPr>
              <w:jc w:val="center"/>
              <w:rPr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45869,2</w:t>
            </w:r>
          </w:p>
        </w:tc>
      </w:tr>
      <w:tr w:rsidR="00071126" w:rsidRPr="000965DE" w:rsidTr="000965DE">
        <w:tc>
          <w:tcPr>
            <w:tcW w:w="846" w:type="dxa"/>
            <w:vMerge/>
            <w:shd w:val="clear" w:color="auto" w:fill="auto"/>
          </w:tcPr>
          <w:p w:rsidR="00071126" w:rsidRPr="00D15E05" w:rsidRDefault="00071126" w:rsidP="0007112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71126" w:rsidRPr="00D15E05" w:rsidRDefault="00071126" w:rsidP="00071126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071126" w:rsidRPr="00D15E05" w:rsidRDefault="00071126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071126" w:rsidRPr="00D15E05" w:rsidRDefault="00071126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2835" w:type="dxa"/>
          </w:tcPr>
          <w:p w:rsidR="00071126" w:rsidRPr="00D15E05" w:rsidRDefault="00071126" w:rsidP="0007112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071126" w:rsidRPr="00223BA3" w:rsidRDefault="00071126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31547,1</w:t>
            </w:r>
          </w:p>
        </w:tc>
        <w:tc>
          <w:tcPr>
            <w:tcW w:w="1418" w:type="dxa"/>
          </w:tcPr>
          <w:p w:rsidR="00071126" w:rsidRPr="00071126" w:rsidRDefault="00071126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22547,1</w:t>
            </w:r>
          </w:p>
        </w:tc>
        <w:tc>
          <w:tcPr>
            <w:tcW w:w="1134" w:type="dxa"/>
          </w:tcPr>
          <w:p w:rsidR="00071126" w:rsidRPr="00071126" w:rsidRDefault="00071126" w:rsidP="0007112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22547,1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реализацию системы персонифицированного финансирования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дополнительного образования детей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Осуществление персонифицированного финансирования дополнительного образования за счет бюджета округа в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417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6600,0</w:t>
            </w:r>
          </w:p>
        </w:tc>
        <w:tc>
          <w:tcPr>
            <w:tcW w:w="1418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  <w:tc>
          <w:tcPr>
            <w:tcW w:w="1134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2126" w:type="dxa"/>
            <w:vMerge w:val="restart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Выплаты физическим лицам 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стипендий, премий, грантов одаренным, талантливым, активным молодым людям </w:t>
            </w:r>
          </w:p>
        </w:tc>
        <w:tc>
          <w:tcPr>
            <w:tcW w:w="1417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  <w:tc>
          <w:tcPr>
            <w:tcW w:w="1418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  <w:tc>
          <w:tcPr>
            <w:tcW w:w="1134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vMerge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417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418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34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организацию и осуществление мероприятий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, направленных на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развитие волонтерства и добровольчества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необходимых материалов и оборудования для мероприятий с волонтерами,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417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меро-приятий, фестивалей, конкурсов, акций с участием юнармейцев</w:t>
            </w:r>
          </w:p>
        </w:tc>
        <w:tc>
          <w:tcPr>
            <w:tcW w:w="1417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417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760,0</w:t>
            </w:r>
          </w:p>
        </w:tc>
        <w:tc>
          <w:tcPr>
            <w:tcW w:w="1418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  <w:tc>
          <w:tcPr>
            <w:tcW w:w="1134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транспортных расходов; организация питания для проведения мероприятий</w:t>
            </w:r>
          </w:p>
        </w:tc>
        <w:tc>
          <w:tcPr>
            <w:tcW w:w="1417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417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418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071126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71126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D15E05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Организация отдыха и оздоровления детей и молодежи в лагерях с дневным пребыванием</w:t>
            </w:r>
          </w:p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Компенсация части стоимости путевок в лагерях с дневным пребыванием; организация различных сборов детей и молодежи, проведение мероприятий в рамках реализации межведомственного муниципального проекта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«Счастливое и интересное лето»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749,6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временного трудоустройства подростков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</w:tr>
      <w:tr w:rsidR="000965DE" w:rsidRPr="000965DE" w:rsidTr="000965DE">
        <w:trPr>
          <w:trHeight w:val="668"/>
        </w:trPr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</w:tr>
      <w:tr w:rsidR="009F4524" w:rsidRPr="000965DE" w:rsidTr="009F4524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на организацию горячего бесплатного одноразового питания обучающихся 5-11 классов общеобразовательных учреждений,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освобождения от оплаты расходов за реализацию дополнительных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общеобразовательных программ, реализуемых в муниципальных образовательных учреждениях по договорам об оказании платных образовательных услуг,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за присмотр и уход в группах продленного дня за  обучающимися муниципальных общеобразовательных учреждений в рамках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2300,0</w:t>
            </w:r>
          </w:p>
        </w:tc>
      </w:tr>
      <w:tr w:rsidR="009F4524" w:rsidRPr="000965DE" w:rsidTr="009F4524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дополнительной меры социальной поддержки по 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дополнительных мерах социальной поддержки по частичной оплате найма (поднайма) жилого помещения у физического лица работникам системы образования Грязовецкого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544,0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544,0</w:t>
            </w:r>
          </w:p>
        </w:tc>
      </w:tr>
      <w:tr w:rsidR="009F4524" w:rsidRPr="000965DE" w:rsidTr="009F4524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Грязовецкого муниципального округа от 28.12.2022 № 169 «О мере социальной поддержки студенту профессиональной образовательной организации среднего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профессионального образования или образовательной организации высшего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378,0</w:t>
            </w:r>
          </w:p>
        </w:tc>
      </w:tr>
      <w:tr w:rsidR="004B22EF" w:rsidRPr="000965DE" w:rsidTr="009F4524">
        <w:tc>
          <w:tcPr>
            <w:tcW w:w="846" w:type="dxa"/>
            <w:shd w:val="clear" w:color="auto" w:fill="auto"/>
          </w:tcPr>
          <w:p w:rsidR="004B22EF" w:rsidRPr="00D15E05" w:rsidRDefault="004B22EF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2126" w:type="dxa"/>
            <w:vMerge w:val="restart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товаров, работ, услуг </w:t>
            </w:r>
          </w:p>
        </w:tc>
        <w:tc>
          <w:tcPr>
            <w:tcW w:w="2835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5976,7</w:t>
            </w:r>
          </w:p>
        </w:tc>
      </w:tr>
      <w:tr w:rsidR="004B22EF" w:rsidRPr="000965DE" w:rsidTr="009F4524">
        <w:tc>
          <w:tcPr>
            <w:tcW w:w="846" w:type="dxa"/>
            <w:shd w:val="clear" w:color="auto" w:fill="auto"/>
          </w:tcPr>
          <w:p w:rsidR="004B22EF" w:rsidRPr="00D15E05" w:rsidRDefault="004B22EF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126" w:type="dxa"/>
            <w:vMerge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9F4524">
            <w:pPr>
              <w:spacing w:before="100" w:beforeAutospacing="1" w:after="142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4573,6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4573,6</w:t>
            </w:r>
          </w:p>
        </w:tc>
      </w:tr>
      <w:tr w:rsidR="004B22EF" w:rsidRPr="000965DE" w:rsidTr="000965DE">
        <w:tc>
          <w:tcPr>
            <w:tcW w:w="846" w:type="dxa"/>
            <w:shd w:val="clear" w:color="auto" w:fill="auto"/>
          </w:tcPr>
          <w:p w:rsidR="004B22EF" w:rsidRPr="00D15E05" w:rsidRDefault="004B22EF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3.6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126" w:type="dxa"/>
            <w:vMerge/>
          </w:tcPr>
          <w:p w:rsidR="004B22EF" w:rsidRPr="00D15E05" w:rsidRDefault="004B22EF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4B22EF" w:rsidRPr="00D15E05" w:rsidRDefault="004B22EF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216F87">
            <w:pPr>
              <w:spacing w:beforeAutospacing="1" w:after="160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внутрирайонном транспорте, а также бесплатным проездом один раз в год к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472,4</w:t>
            </w:r>
          </w:p>
        </w:tc>
        <w:tc>
          <w:tcPr>
            <w:tcW w:w="1418" w:type="dxa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  <w:tc>
          <w:tcPr>
            <w:tcW w:w="1134" w:type="dxa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</w:tr>
      <w:tr w:rsidR="004B22EF" w:rsidRPr="000965DE" w:rsidTr="009F4524">
        <w:tc>
          <w:tcPr>
            <w:tcW w:w="846" w:type="dxa"/>
            <w:shd w:val="clear" w:color="auto" w:fill="auto"/>
          </w:tcPr>
          <w:p w:rsidR="004B22EF" w:rsidRPr="00D15E05" w:rsidRDefault="004B22EF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3.7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126" w:type="dxa"/>
            <w:vMerge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двухразового бесплатного питания детям-инвалидам и инвалидам, обучающимся по образовательным программам </w:t>
            </w:r>
            <w:r w:rsidR="00A9072A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начального общего,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317,6</w:t>
            </w:r>
          </w:p>
        </w:tc>
      </w:tr>
      <w:tr w:rsidR="004B22EF" w:rsidRPr="000965DE" w:rsidTr="006B55A5">
        <w:tc>
          <w:tcPr>
            <w:tcW w:w="846" w:type="dxa"/>
            <w:shd w:val="clear" w:color="auto" w:fill="auto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4B22EF">
            <w:pPr>
              <w:spacing w:beforeAutospacing="1" w:afterAutospacing="1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обеспечена выплата компенсации на возмещение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расходов родителям детей-инвалидов, обучающихся с помощью дистанционных технологий</w:t>
            </w:r>
          </w:p>
        </w:tc>
        <w:tc>
          <w:tcPr>
            <w:tcW w:w="2126" w:type="dxa"/>
            <w:vMerge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Выплаты физическим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лицам</w:t>
            </w:r>
          </w:p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Обеспечение компенсационных выплат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по оплате дистанционного обучения детей-инвалидов на дому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608,7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608,7</w:t>
            </w:r>
          </w:p>
        </w:tc>
      </w:tr>
      <w:tr w:rsidR="004B22EF" w:rsidRPr="000965DE" w:rsidTr="006B55A5">
        <w:tc>
          <w:tcPr>
            <w:tcW w:w="846" w:type="dxa"/>
            <w:shd w:val="clear" w:color="auto" w:fill="auto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3.9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4B22EF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8256,3</w:t>
            </w:r>
          </w:p>
        </w:tc>
      </w:tr>
      <w:tr w:rsidR="004B22EF" w:rsidRPr="000965DE" w:rsidTr="006B55A5">
        <w:tc>
          <w:tcPr>
            <w:tcW w:w="846" w:type="dxa"/>
            <w:shd w:val="clear" w:color="auto" w:fill="auto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4B22EF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12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организацию бесплатного горячего питания обучающихся, получающих начальное общее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84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обучающимся, получающих начальное общее образование в муниципальных общеобразовательных организациях, бесплатного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горячего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18493,0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15365,3</w:t>
            </w:r>
          </w:p>
        </w:tc>
      </w:tr>
    </w:tbl>
    <w:p w:rsidR="000965DE" w:rsidRPr="000965DE" w:rsidRDefault="000965DE" w:rsidP="000965DE">
      <w:pPr>
        <w:suppressAutoHyphens w:val="0"/>
        <w:spacing w:after="160" w:line="264" w:lineRule="auto"/>
        <w:rPr>
          <w:color w:val="000000"/>
          <w:sz w:val="24"/>
        </w:rPr>
      </w:pPr>
    </w:p>
    <w:p w:rsidR="008942B7" w:rsidRPr="00A9072A" w:rsidRDefault="008942B7" w:rsidP="00A9072A">
      <w:pPr>
        <w:suppressAutoHyphens w:val="0"/>
        <w:spacing w:after="200" w:line="276" w:lineRule="auto"/>
        <w:rPr>
          <w:rFonts w:asciiTheme="minorHAnsi" w:hAnsiTheme="minorHAnsi"/>
          <w:color w:val="000000"/>
          <w:sz w:val="28"/>
        </w:rPr>
      </w:pPr>
    </w:p>
    <w:p w:rsidR="008942B7" w:rsidRPr="008942B7" w:rsidRDefault="008942B7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B572C6" w:rsidRDefault="00B572C6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225178" w:rsidRPr="00225178" w:rsidRDefault="00225178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B572C6" w:rsidRDefault="00B572C6" w:rsidP="00B572C6">
      <w:pPr>
        <w:widowControl w:val="0"/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bookmarkStart w:id="0" w:name="P271"/>
      <w:bookmarkEnd w:id="0"/>
      <w:r>
        <w:rPr>
          <w:rFonts w:ascii="Liberation Serif" w:hAnsi="Liberation Serif" w:cs="Liberation Serif"/>
          <w:sz w:val="26"/>
          <w:szCs w:val="26"/>
        </w:rPr>
        <w:lastRenderedPageBreak/>
        <w:t>Приложение 1 к муниципальной программе</w:t>
      </w:r>
    </w:p>
    <w:p w:rsidR="00B572C6" w:rsidRDefault="00B572C6" w:rsidP="00B572C6">
      <w:pPr>
        <w:widowControl w:val="0"/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1" w:name="P307"/>
      <w:bookmarkEnd w:id="1"/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РЕАЛИЗАЦИЕЙ РЕГИОНАЛЬНОГО ПРОЕКТА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280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6"/>
        <w:gridCol w:w="8934"/>
      </w:tblGrid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</w:rPr>
              <w:t xml:space="preserve"> «Воспитание патриотичной и профессионально направленной личности»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572C6" w:rsidTr="00E3591D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Патракеева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Tr="00E3591D">
        <w:trPr>
          <w:trHeight w:val="2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E3591D" w:rsidRPr="00D15E05" w:rsidTr="00E3591D">
        <w:trPr>
          <w:trHeight w:val="123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Вологодской области  «Развитие образования Вологодской области», региональный  проект, не связанный с национальным проектом «Развитие дошкольного, общего и дополнительного образования детей», региональный проект «Патриотическое воспитание граждан Российской Федерации (Вологодская область)»</w:t>
            </w:r>
          </w:p>
        </w:tc>
      </w:tr>
    </w:tbl>
    <w:p w:rsidR="00B572C6" w:rsidRPr="00D15E05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574"/>
        <w:gridCol w:w="4497"/>
        <w:gridCol w:w="1275"/>
        <w:gridCol w:w="2128"/>
        <w:gridCol w:w="1985"/>
        <w:gridCol w:w="1844"/>
        <w:gridCol w:w="2973"/>
      </w:tblGrid>
      <w:tr w:rsidR="00B572C6" w:rsidTr="00B572C6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572C6" w:rsidTr="00B572C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31,0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3. Мероприятия (результаты)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3406"/>
        <w:gridCol w:w="1276"/>
        <w:gridCol w:w="1276"/>
        <w:gridCol w:w="1418"/>
        <w:gridCol w:w="1417"/>
        <w:gridCol w:w="1418"/>
        <w:gridCol w:w="4532"/>
      </w:tblGrid>
      <w:tr w:rsidR="00B572C6" w:rsidTr="00B572C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572C6" w:rsidTr="00B572C6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E3591D" w:rsidTr="00E3591D">
        <w:trPr>
          <w:trHeight w:val="1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E3591D" w:rsidTr="00B02A7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E3591D" w:rsidTr="00E3591D">
        <w:trPr>
          <w:trHeight w:val="2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</w:tr>
      <w:tr w:rsidR="00E3591D" w:rsidTr="00E3591D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E3591D" w:rsidTr="00E3591D">
        <w:trPr>
          <w:trHeight w:val="21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Pr="00D15E05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в возрасте от 5 до 18 лет, охваченных дополнительным образованием </w:t>
            </w:r>
          </w:p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695"/>
        <w:gridCol w:w="9336"/>
        <w:gridCol w:w="1276"/>
        <w:gridCol w:w="1417"/>
        <w:gridCol w:w="1276"/>
        <w:gridCol w:w="1276"/>
      </w:tblGrid>
      <w:tr w:rsidR="00B572C6" w:rsidTr="00B572C6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9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572C6" w:rsidTr="00B572C6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D15E05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C" w:rsidRDefault="001B2C5C" w:rsidP="001B2C5C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Всего по проекту,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14115,0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11488,6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11769,9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37373,5</w:t>
            </w: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C" w:rsidRDefault="001B2C5C" w:rsidP="001B2C5C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5,6</w:t>
            </w: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C" w:rsidRDefault="001B2C5C" w:rsidP="001B2C5C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11467,2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8915,7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9269,1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29652,0</w:t>
            </w: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C" w:rsidRDefault="001B2C5C" w:rsidP="001B2C5C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2645,6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2571,2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2499,1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7715,9</w:t>
            </w: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C" w:rsidRDefault="001B2C5C" w:rsidP="001B2C5C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223BA3" w:rsidRDefault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5C" w:rsidRDefault="001B2C5C" w:rsidP="001B2C5C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2768,1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2799,1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2836,6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8403,8</w:t>
            </w: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C" w:rsidRDefault="001B2C5C" w:rsidP="001B2C5C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C" w:rsidRDefault="001B2C5C" w:rsidP="001B2C5C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122,5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227,9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337,5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687,9</w:t>
            </w: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C" w:rsidRDefault="001B2C5C" w:rsidP="001B2C5C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2645,6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2571,2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2499,1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5C" w:rsidRPr="00223BA3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3BA3">
              <w:rPr>
                <w:rFonts w:ascii="Liberation Serif" w:eastAsia="NSimSun" w:hAnsi="Liberation Serif" w:cs="Liberation Serif"/>
                <w:sz w:val="24"/>
                <w:szCs w:val="24"/>
              </w:rPr>
              <w:t>7715,9</w:t>
            </w:r>
          </w:p>
          <w:p w:rsidR="001B2C5C" w:rsidRPr="00223BA3" w:rsidRDefault="001B2C5C" w:rsidP="001B2C5C">
            <w:pPr>
              <w:jc w:val="right"/>
              <w:rPr>
                <w:rFonts w:ascii="Liberation Serif" w:eastAsia="NSimSun" w:hAnsi="Liberation Serif" w:cs="Liberation Serif"/>
                <w:sz w:val="24"/>
                <w:szCs w:val="24"/>
              </w:rPr>
            </w:pPr>
          </w:p>
        </w:tc>
      </w:tr>
      <w:tr w:rsidR="001B2C5C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5C" w:rsidRDefault="001B2C5C" w:rsidP="001B2C5C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D15E05" w:rsidRDefault="001B2C5C" w:rsidP="001B2C5C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C5C" w:rsidRPr="001B2C5C" w:rsidRDefault="001B2C5C" w:rsidP="001B2C5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2C5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реализована дополнительная общербразовательная программа по виду спорта «Самбо»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1246,5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1246,5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общеобразовательных организациях созданы агроклассы и (или) лесные классы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6216,8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8274,0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23008,6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4,7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6215,5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8272,3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23003,9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организованы школьные музеи в общеобразовательных организациях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1000,2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0,2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D15E05" w:rsidRDefault="00510A38" w:rsidP="00510A3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0,7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3713,7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572C6">
          <w:pgSz w:w="16838" w:h="11906" w:orient="landscape"/>
          <w:pgMar w:top="1701" w:right="1134" w:bottom="567" w:left="1134" w:header="782" w:footer="0" w:gutter="0"/>
          <w:cols w:space="720"/>
          <w:formProt w:val="0"/>
        </w:sect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126"/>
        <w:gridCol w:w="3544"/>
        <w:gridCol w:w="1276"/>
        <w:gridCol w:w="1559"/>
        <w:gridCol w:w="1276"/>
      </w:tblGrid>
      <w:tr w:rsidR="00B572C6" w:rsidTr="00B572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тыс.руб.  </w:t>
            </w:r>
          </w:p>
        </w:tc>
      </w:tr>
      <w:tr w:rsidR="00B572C6" w:rsidTr="00B572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510A38" w:rsidTr="00B02A7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2041,0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2072,0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2109,5</w:t>
            </w:r>
          </w:p>
        </w:tc>
      </w:tr>
      <w:tr w:rsidR="00510A38" w:rsidTr="00B02A7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snapToGrid w:val="0"/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</w:t>
            </w:r>
            <w:r w:rsidRPr="00D15E05">
              <w:rPr>
                <w:rFonts w:ascii="Liberation Serif" w:hAnsi="Liberation Serif" w:cs="Liberation Serif"/>
              </w:rPr>
              <w:lastRenderedPageBreak/>
              <w:t>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lastRenderedPageBreak/>
              <w:t>Субсидия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833227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833227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833227" w:rsidP="00833227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</w:t>
            </w:r>
            <w:r w:rsidR="00510A38"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Приобретение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агроклассах и лесных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6216,8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8274,0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8517,8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 организацию школьных музеев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Приобретение оборудования для школьных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</w:t>
            </w:r>
            <w:r w:rsidRPr="00D15E05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Реализуются ключевые мероприятия в рамках укрупненных приоритетных направлений :</w:t>
            </w:r>
          </w:p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-основы безопасности и защиты Родины;</w:t>
            </w:r>
          </w:p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кабинетов биологии, физики и химии;</w:t>
            </w:r>
          </w:p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спортивным инвентарем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572C6" w:rsidRDefault="00B572C6" w:rsidP="00B572C6">
      <w:pPr>
        <w:suppressAutoHyphens w:val="0"/>
        <w:sectPr w:rsidR="00B572C6">
          <w:pgSz w:w="16838" w:h="11906" w:orient="landscape"/>
          <w:pgMar w:top="839" w:right="1134" w:bottom="1701" w:left="1134" w:header="782" w:footer="0" w:gutter="0"/>
          <w:cols w:space="720"/>
          <w:formProt w:val="0"/>
        </w:sect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7655"/>
      </w:tblGrid>
      <w:tr w:rsidR="00B572C6" w:rsidRPr="00B572C6" w:rsidTr="00B572C6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Тыщенко А.А.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специалист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Шишорина Е.В.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 О.В.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Сорокина О.А.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БУ «Молодежный центр «Инициатива»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 М.В.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Левчук Е.Ю.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«Средняя школа № 1 г.Грязовца»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Шахова С.И.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«Средняя школа № 2 г.Грязовца»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Зимина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«Сидоровская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Громова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«Слободская школа им. Г.Н. Пономарева»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Курзенева А.Н.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«Ростиловская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Кузнецова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«Комьянская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Петрова Т.В.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«Юровский центр образования»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Барабанова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«Вохтожская школа»</w:t>
            </w:r>
          </w:p>
        </w:tc>
      </w:tr>
    </w:tbl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c"/>
        <w:tblW w:w="5166" w:type="pct"/>
        <w:tblLayout w:type="fixed"/>
        <w:tblLook w:val="04A0" w:firstRow="1" w:lastRow="0" w:firstColumn="1" w:lastColumn="0" w:noHBand="0" w:noVBand="1"/>
      </w:tblPr>
      <w:tblGrid>
        <w:gridCol w:w="744"/>
        <w:gridCol w:w="2059"/>
        <w:gridCol w:w="1134"/>
        <w:gridCol w:w="1542"/>
        <w:gridCol w:w="2130"/>
        <w:gridCol w:w="1910"/>
        <w:gridCol w:w="2130"/>
        <w:gridCol w:w="1702"/>
        <w:gridCol w:w="1926"/>
      </w:tblGrid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 за сбор данных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Доля детей в воз-расте от 5 до 18 лет, охваченных </w:t>
            </w:r>
            <w:r w:rsidR="00510A38" w:rsidRPr="00D15E05">
              <w:rPr>
                <w:rFonts w:ascii="Liberation Serif" w:hAnsi="Liberation Serif" w:cs="Liberation Serif"/>
                <w:sz w:val="22"/>
                <w:szCs w:val="22"/>
              </w:rPr>
              <w:t>дополнительным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510A38" w:rsidRPr="00D15E05">
              <w:rPr>
                <w:rFonts w:ascii="Liberation Serif" w:hAnsi="Liberation Serif" w:cs="Liberation Serif"/>
                <w:sz w:val="22"/>
                <w:szCs w:val="22"/>
              </w:rPr>
              <w:t>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1/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- доля детей и молодежи в возрасте от 5 до 18 лет, охваченных дополнительным об-разованием, %;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1– численность детей и молодежи в возрасте от 5 до 18 лет, охваченных дополнительным образованием, чел.;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 – численность населения в возрасте от 5 до 18 лет,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муниципальный мониторинг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3=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Y/N*100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3-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количество выпускников 9-х классов общеобразовательных организаций, продолжающих 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обучение/трудоустройство в регионе (в том числе поступивших в 10 класс и профильные образовательные организации региона, выбравших другие варианты жизнеустройства на территории региона, поступивших за пределы региона по целевым договорам в профильные образовательные организации), (чел.);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общее количество выпускников 9-х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4=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/N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*100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4-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1 – количество выпускников 11-х классов 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общеобразовательных организаций, продолжающих обучение/трудоустройство в регионе, (чел.);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 – общее количество выпускников 11х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и 11-х классов школ округа, поступивших  на специальности сельскохозяйственной и лесной направ-ленностей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6/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5 - доля выпускников 9-х и 11-х классов школ округа, поступивших  на специальности сельскохозяйственной и лесной направ-ленностей в СПО и ВУЗы Вологодской области или за пределы области по целевым направлениям,%;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6– численность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выпускников 9-х и 11-х классов школ округа, поступивших  на специальности сельскохозяйственноной и лесной направ-ленностей в СПО и ВУЗы 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Вологодской области или за пределы области по целевым направлениям, чел.;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 – общая численность выпускников 9-х и 11-х классов школ округа,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rPr>
          <w:trHeight w:val="57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Доля обучающихся общеобразовательных учреждений, </w:t>
            </w:r>
            <w:r w:rsidR="00935CA6" w:rsidRPr="00D15E05">
              <w:rPr>
                <w:rFonts w:ascii="Liberation Serif" w:hAnsi="Liberation Serif" w:cs="Liberation Serif"/>
                <w:sz w:val="22"/>
                <w:szCs w:val="22"/>
              </w:rPr>
              <w:t>включённых в обществен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ные объединения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9/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8- доля обучающихся общеобразовательных учреждений, включённых в общественные объединения патриотической направленности,%;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9- численность обучающихся общеобразовательных учреждений, включённых в общественные объединения патриотической направленности, чел.;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10- общая численность обучающихся общеобразовательных учреждений,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833227" w:rsidRDefault="00833227" w:rsidP="00B572C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33227" w:rsidRDefault="00833227" w:rsidP="00B572C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33227" w:rsidRDefault="00833227" w:rsidP="00B572C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sz w:val="26"/>
          <w:szCs w:val="26"/>
        </w:rPr>
        <w:t>Приложение 2 к муниципальной программе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ПАСПОРТ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«Создание условий для развития системы образования и воспитания детей и молодежи»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85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220"/>
      </w:tblGrid>
      <w:tr w:rsidR="00DE579A" w:rsidRPr="00DE579A" w:rsidTr="00DE579A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c"/>
        <w:tblW w:w="14850" w:type="dxa"/>
        <w:tblLook w:val="04A0" w:firstRow="1" w:lastRow="0" w:firstColumn="1" w:lastColumn="0" w:noHBand="0" w:noVBand="1"/>
      </w:tblPr>
      <w:tblGrid>
        <w:gridCol w:w="576"/>
        <w:gridCol w:w="4635"/>
        <w:gridCol w:w="1843"/>
        <w:gridCol w:w="1701"/>
        <w:gridCol w:w="1985"/>
        <w:gridCol w:w="1842"/>
        <w:gridCol w:w="2268"/>
      </w:tblGrid>
      <w:tr w:rsidR="00DE579A" w:rsidRPr="00DE579A" w:rsidTr="00DE579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DE579A" w:rsidRPr="00DE579A" w:rsidTr="00DE57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обучающихся по дополнительным общераз-вивающим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42,74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обучающихся 1-6 классов, обеспеченных светоотражающими элементами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3"/>
        <w:gridCol w:w="1134"/>
        <w:gridCol w:w="1134"/>
        <w:gridCol w:w="1417"/>
        <w:gridCol w:w="1418"/>
        <w:gridCol w:w="1275"/>
        <w:gridCol w:w="2409"/>
      </w:tblGrid>
      <w:tr w:rsidR="00DE579A" w:rsidRPr="00DE579A" w:rsidTr="00DE57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DE579A" w:rsidRPr="00DE579A" w:rsidTr="00DE5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реализация основных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получивщих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документ об образовании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получивщих документ об образовании Отношение средней заработной платы педагогических работников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образовательных учреждений общего образования к 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5 до 18 лет, включенные в детские и молодежные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5 до 18 лет,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0C1365" w:rsidRDefault="00B02A75" w:rsidP="00B02A75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4. </w:t>
      </w:r>
      <w:r w:rsidRPr="0005734E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Финансовое обеспечение комплекса процессных мероприятий </w:t>
      </w:r>
      <w:r w:rsidRPr="000C136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«Создание условий для развития системы образования</w:t>
      </w: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 и воспитания детей и молодежи» </w:t>
      </w:r>
      <w:r w:rsidRPr="0005734E">
        <w:rPr>
          <w:rFonts w:ascii="Liberation Serif" w:hAnsi="Liberation Serif" w:cs="Liberation Serif"/>
          <w:b/>
          <w:sz w:val="24"/>
          <w:szCs w:val="24"/>
        </w:rPr>
        <w:t>за счет средств бюджета округа</w:t>
      </w:r>
    </w:p>
    <w:p w:rsidR="00B02A75" w:rsidRPr="0005734E" w:rsidRDefault="00B02A75" w:rsidP="00B02A7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843"/>
        <w:gridCol w:w="1559"/>
        <w:gridCol w:w="1701"/>
        <w:gridCol w:w="1701"/>
      </w:tblGrid>
      <w:tr w:rsidR="00B02A75" w:rsidRPr="007B68F9" w:rsidTr="00B02A75">
        <w:tc>
          <w:tcPr>
            <w:tcW w:w="696" w:type="dxa"/>
            <w:vMerge w:val="restart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350" w:type="dxa"/>
            <w:vMerge w:val="restart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02A75" w:rsidRPr="007B68F9" w:rsidTr="00B02A75">
        <w:tc>
          <w:tcPr>
            <w:tcW w:w="696" w:type="dxa"/>
            <w:vMerge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vMerge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A9072A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350" w:type="dxa"/>
          </w:tcPr>
          <w:p w:rsidR="00B02A75" w:rsidRPr="00D15E05" w:rsidRDefault="00A9072A" w:rsidP="00B02A7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B02A75" w:rsidRPr="00D15E05">
              <w:rPr>
                <w:rFonts w:ascii="Liberation Serif" w:hAnsi="Liberation Serif" w:cs="Liberation Serif"/>
                <w:sz w:val="24"/>
                <w:szCs w:val="24"/>
              </w:rPr>
              <w:t>сего, в том числе</w:t>
            </w:r>
          </w:p>
        </w:tc>
        <w:tc>
          <w:tcPr>
            <w:tcW w:w="1843" w:type="dxa"/>
          </w:tcPr>
          <w:p w:rsidR="00B02A75" w:rsidRPr="00223BA3" w:rsidRDefault="00B84DAB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719687,9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sz w:val="24"/>
                <w:szCs w:val="24"/>
              </w:rPr>
            </w:pPr>
            <w:r w:rsidRPr="00223BA3">
              <w:rPr>
                <w:sz w:val="24"/>
                <w:szCs w:val="24"/>
              </w:rPr>
              <w:t>701345,6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sz w:val="24"/>
                <w:szCs w:val="24"/>
              </w:rPr>
            </w:pPr>
            <w:r w:rsidRPr="00223BA3">
              <w:rPr>
                <w:sz w:val="24"/>
                <w:szCs w:val="24"/>
              </w:rPr>
              <w:t>701822,7</w:t>
            </w:r>
          </w:p>
        </w:tc>
        <w:tc>
          <w:tcPr>
            <w:tcW w:w="1701" w:type="dxa"/>
          </w:tcPr>
          <w:p w:rsidR="00B02A75" w:rsidRPr="00223BA3" w:rsidRDefault="00B84DAB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2122856,2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223BA3" w:rsidRDefault="00B84DAB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212822,1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sz w:val="24"/>
                <w:szCs w:val="24"/>
              </w:rPr>
            </w:pPr>
            <w:r w:rsidRPr="00223BA3">
              <w:rPr>
                <w:sz w:val="24"/>
                <w:szCs w:val="24"/>
              </w:rPr>
              <w:t>202775,9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sz w:val="24"/>
                <w:szCs w:val="24"/>
              </w:rPr>
            </w:pPr>
            <w:r w:rsidRPr="00223BA3">
              <w:rPr>
                <w:sz w:val="24"/>
                <w:szCs w:val="24"/>
              </w:rPr>
              <w:t>202776,0</w:t>
            </w:r>
          </w:p>
        </w:tc>
        <w:tc>
          <w:tcPr>
            <w:tcW w:w="1701" w:type="dxa"/>
          </w:tcPr>
          <w:p w:rsidR="00B02A75" w:rsidRPr="00223BA3" w:rsidRDefault="00B84DAB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618374,0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473666,4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1404767,2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223BA3" w:rsidRDefault="00B84DAB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596052,2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580223,1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580223,2</w:t>
            </w:r>
          </w:p>
        </w:tc>
        <w:tc>
          <w:tcPr>
            <w:tcW w:w="1701" w:type="dxa"/>
          </w:tcPr>
          <w:p w:rsidR="00B02A75" w:rsidRPr="00223BA3" w:rsidRDefault="00B84DAB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1756498,5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223BA3" w:rsidRDefault="00B84DAB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122385,8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114672,7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114672,8</w:t>
            </w:r>
          </w:p>
        </w:tc>
        <w:tc>
          <w:tcPr>
            <w:tcW w:w="1701" w:type="dxa"/>
          </w:tcPr>
          <w:p w:rsidR="00B02A75" w:rsidRPr="00223BA3" w:rsidRDefault="00B84DAB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351731,3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473666,4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1404767,2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средств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33199,4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БУ «Молодежный центр «Инициатива» всего, в том числе</w:t>
            </w:r>
          </w:p>
        </w:tc>
        <w:tc>
          <w:tcPr>
            <w:tcW w:w="1843" w:type="dxa"/>
          </w:tcPr>
          <w:p w:rsidR="00B02A75" w:rsidRPr="00223BA3" w:rsidRDefault="00A92886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10614,8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223BA3" w:rsidRDefault="00A92886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27052,4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223BA3" w:rsidRDefault="00A92886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10614,8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223BA3" w:rsidRDefault="00A92886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27052,4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Управления образования и молодежной политики администрации Грязовецкого муниципального округа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223BA3" w:rsidRDefault="00B44678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3397,3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223BA3" w:rsidRDefault="00B44678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10053,5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223BA3" w:rsidRDefault="00B44678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3397,3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223BA3" w:rsidRDefault="00B44678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10053,5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БУ «Центр обеспечения деятельности образовательных учреждений»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223BA3" w:rsidRDefault="00B44678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68284,2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223BA3" w:rsidRDefault="00B44678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205116,8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223BA3" w:rsidRDefault="00B44678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68284,2</w:t>
            </w:r>
          </w:p>
        </w:tc>
        <w:tc>
          <w:tcPr>
            <w:tcW w:w="1559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223BA3" w:rsidRDefault="00B02A75" w:rsidP="00B02A75">
            <w:pPr>
              <w:jc w:val="center"/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223BA3" w:rsidRDefault="00B44678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205116,8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обеспечения функционирования системы персонифицированного финансирования дополнительного образования детей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rPr>
          <w:trHeight w:val="661"/>
        </w:trPr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rPr>
          <w:trHeight w:val="864"/>
        </w:trPr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rPr>
          <w:trHeight w:val="671"/>
        </w:trPr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системы профилактики негативных явлений среди детей и молодёжи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мероприятия по профилактике детского дорожного травматизма и снижению детской смертности на дорогах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DE579A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D25C48" w:rsidRDefault="00B02A75" w:rsidP="00B02A75">
      <w:pPr>
        <w:pStyle w:val="afd"/>
        <w:spacing w:before="0" w:after="0"/>
        <w:jc w:val="center"/>
        <w:rPr>
          <w:rFonts w:ascii="Liberation Serif" w:hAnsi="Liberation Serif" w:cs="Liberation Serif"/>
          <w:b/>
        </w:rPr>
      </w:pPr>
      <w:r w:rsidRPr="00D25C48">
        <w:rPr>
          <w:rFonts w:ascii="Liberation Serif" w:hAnsi="Liberation Serif" w:cs="Liberation Serif"/>
          <w:b/>
        </w:rPr>
        <w:lastRenderedPageBreak/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B02A75" w:rsidRDefault="00B02A75" w:rsidP="00B02A75">
      <w:pPr>
        <w:pStyle w:val="afd"/>
        <w:spacing w:before="0" w:after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</w:pPr>
      <w:r w:rsidRPr="000C1365"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>«Создание условий для развития системы образования</w:t>
      </w:r>
      <w:r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 xml:space="preserve"> и воспитания детей и молодежи»</w:t>
      </w:r>
    </w:p>
    <w:p w:rsidR="00355498" w:rsidRPr="00D25C48" w:rsidRDefault="00355498" w:rsidP="00B02A75">
      <w:pPr>
        <w:pStyle w:val="afd"/>
        <w:spacing w:before="0" w:after="0"/>
        <w:jc w:val="center"/>
        <w:rPr>
          <w:rFonts w:ascii="Liberation Serif" w:hAnsi="Liberation Serif" w:cs="Liberation Serif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1984"/>
        <w:gridCol w:w="1985"/>
        <w:gridCol w:w="3260"/>
        <w:gridCol w:w="1559"/>
        <w:gridCol w:w="1276"/>
        <w:gridCol w:w="1134"/>
      </w:tblGrid>
      <w:tr w:rsidR="00B02A75" w:rsidRPr="00C22915" w:rsidTr="00B02A75">
        <w:tc>
          <w:tcPr>
            <w:tcW w:w="846" w:type="dxa"/>
            <w:vMerge w:val="restart"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5E05"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1984" w:type="dxa"/>
            <w:vMerge w:val="restart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1985" w:type="dxa"/>
            <w:vMerge w:val="restart"/>
          </w:tcPr>
          <w:p w:rsidR="00B02A75" w:rsidRPr="00D15E05" w:rsidRDefault="00B02A75" w:rsidP="00B02A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B02A75" w:rsidRPr="00D15E05" w:rsidRDefault="00B02A75" w:rsidP="00B02A75">
            <w:pPr>
              <w:jc w:val="center"/>
            </w:pPr>
          </w:p>
        </w:tc>
        <w:tc>
          <w:tcPr>
            <w:tcW w:w="3260" w:type="dxa"/>
            <w:vMerge w:val="restart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Характеристика 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5E05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02A75" w:rsidRPr="00C22915" w:rsidTr="00B02A75">
        <w:tc>
          <w:tcPr>
            <w:tcW w:w="846" w:type="dxa"/>
            <w:vMerge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2027 год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5E0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</w:p>
        </w:tc>
      </w:tr>
      <w:tr w:rsidR="00D7739C" w:rsidRPr="00C22915" w:rsidTr="00B02A75">
        <w:tc>
          <w:tcPr>
            <w:tcW w:w="846" w:type="dxa"/>
            <w:vMerge w:val="restart"/>
            <w:shd w:val="clear" w:color="auto" w:fill="auto"/>
          </w:tcPr>
          <w:p w:rsidR="00D7739C" w:rsidRDefault="00D7739C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7739C" w:rsidRPr="00D15E05" w:rsidRDefault="00D7739C" w:rsidP="00B02A7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1984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 соблюдение противопожарного, санитарно-противоэпидемического зако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559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90493,8</w:t>
            </w:r>
          </w:p>
        </w:tc>
        <w:tc>
          <w:tcPr>
            <w:tcW w:w="1276" w:type="dxa"/>
          </w:tcPr>
          <w:p w:rsidR="00D7739C" w:rsidRPr="00D15E05" w:rsidRDefault="00D7739C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88114,4</w:t>
            </w:r>
          </w:p>
        </w:tc>
        <w:tc>
          <w:tcPr>
            <w:tcW w:w="1134" w:type="dxa"/>
          </w:tcPr>
          <w:p w:rsidR="00D7739C" w:rsidRPr="00D15E05" w:rsidRDefault="00D7739C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88114,5</w:t>
            </w:r>
          </w:p>
        </w:tc>
      </w:tr>
      <w:tr w:rsidR="00D7739C" w:rsidRPr="00C22915" w:rsidTr="00B02A75">
        <w:tc>
          <w:tcPr>
            <w:tcW w:w="846" w:type="dxa"/>
            <w:vMerge/>
            <w:shd w:val="clear" w:color="auto" w:fill="auto"/>
          </w:tcPr>
          <w:p w:rsidR="00D7739C" w:rsidRPr="00D96C66" w:rsidRDefault="00D7739C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7739C" w:rsidRPr="00D15E05" w:rsidRDefault="00D7739C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5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3260" w:type="dxa"/>
          </w:tcPr>
          <w:p w:rsidR="00D7739C" w:rsidRPr="00D15E05" w:rsidRDefault="00D7739C" w:rsidP="007D6C87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559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471916,4</w:t>
            </w:r>
          </w:p>
        </w:tc>
        <w:tc>
          <w:tcPr>
            <w:tcW w:w="1276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134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</w:tr>
      <w:tr w:rsidR="00D7739C" w:rsidRPr="00C22915" w:rsidTr="00B02A75">
        <w:tc>
          <w:tcPr>
            <w:tcW w:w="846" w:type="dxa"/>
            <w:vMerge/>
            <w:shd w:val="clear" w:color="auto" w:fill="auto"/>
          </w:tcPr>
          <w:p w:rsidR="00D7739C" w:rsidRPr="00D96C66" w:rsidRDefault="00D7739C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7739C" w:rsidRPr="00D15E05" w:rsidRDefault="00D7739C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D7739C" w:rsidRPr="00D15E05" w:rsidRDefault="00D7739C" w:rsidP="00477D0C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оплаты труда работникам бюджетной сферы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 иные цели</w:t>
            </w:r>
          </w:p>
        </w:tc>
        <w:tc>
          <w:tcPr>
            <w:tcW w:w="1985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</w:t>
            </w:r>
          </w:p>
        </w:tc>
        <w:tc>
          <w:tcPr>
            <w:tcW w:w="3260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D7739C" w:rsidRPr="00223BA3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17558,3</w:t>
            </w:r>
          </w:p>
        </w:tc>
        <w:tc>
          <w:tcPr>
            <w:tcW w:w="1276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  <w:tc>
          <w:tcPr>
            <w:tcW w:w="1134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</w:tr>
      <w:tr w:rsidR="00D7739C" w:rsidRPr="00C22915" w:rsidTr="00B02A75">
        <w:tc>
          <w:tcPr>
            <w:tcW w:w="846" w:type="dxa"/>
            <w:vMerge/>
            <w:shd w:val="clear" w:color="auto" w:fill="auto"/>
          </w:tcPr>
          <w:p w:rsidR="00D7739C" w:rsidRPr="00D96C66" w:rsidRDefault="00D7739C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7739C" w:rsidRPr="00D15E05" w:rsidRDefault="00D7739C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985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фильтров на пищеблоки в муниципальных общеобразовательных организациях</w:t>
            </w:r>
          </w:p>
        </w:tc>
        <w:tc>
          <w:tcPr>
            <w:tcW w:w="1559" w:type="dxa"/>
          </w:tcPr>
          <w:p w:rsidR="00D7739C" w:rsidRPr="00223BA3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1683,7</w:t>
            </w:r>
          </w:p>
        </w:tc>
        <w:tc>
          <w:tcPr>
            <w:tcW w:w="1276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7739C" w:rsidRPr="00C22915" w:rsidTr="00B02A75">
        <w:tc>
          <w:tcPr>
            <w:tcW w:w="846" w:type="dxa"/>
            <w:vMerge/>
            <w:shd w:val="clear" w:color="auto" w:fill="auto"/>
          </w:tcPr>
          <w:p w:rsidR="00D7739C" w:rsidRPr="00D96C66" w:rsidRDefault="00D7739C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7739C" w:rsidRPr="00D15E05" w:rsidRDefault="00D7739C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по стимулированию создания рабочих мест для инвалидов</w:t>
            </w:r>
          </w:p>
        </w:tc>
        <w:tc>
          <w:tcPr>
            <w:tcW w:w="1985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D7739C" w:rsidRPr="00D15E05" w:rsidRDefault="00D7739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Оснащение рабочих мест инвалидов в муниципальных общеобразовательных организациях</w:t>
            </w:r>
          </w:p>
        </w:tc>
        <w:tc>
          <w:tcPr>
            <w:tcW w:w="1559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D7739C" w:rsidRPr="00D15E05" w:rsidRDefault="00D7739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7739C" w:rsidRPr="00C22915" w:rsidTr="00B02A75">
        <w:tc>
          <w:tcPr>
            <w:tcW w:w="846" w:type="dxa"/>
            <w:vMerge/>
            <w:shd w:val="clear" w:color="auto" w:fill="auto"/>
          </w:tcPr>
          <w:p w:rsidR="00D7739C" w:rsidRPr="00D96C66" w:rsidRDefault="00D7739C" w:rsidP="00D7739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7739C" w:rsidRPr="00D15E05" w:rsidRDefault="00D7739C" w:rsidP="00D7739C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D7739C" w:rsidRPr="00223BA3" w:rsidRDefault="00D7739C" w:rsidP="00D7739C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Расходы на благоустройство территории МБДОУ «Центр развития ребенка – детский сад № 1»</w:t>
            </w:r>
          </w:p>
        </w:tc>
        <w:tc>
          <w:tcPr>
            <w:tcW w:w="1985" w:type="dxa"/>
          </w:tcPr>
          <w:p w:rsidR="00D7739C" w:rsidRPr="00223BA3" w:rsidRDefault="00D7739C" w:rsidP="00D7739C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D7739C" w:rsidRPr="00223BA3" w:rsidRDefault="00D7739C" w:rsidP="00D7739C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23BA3">
              <w:rPr>
                <w:rFonts w:ascii="Liberation Serif" w:hAnsi="Liberation Serif" w:cs="Liberation Serif"/>
                <w:sz w:val="22"/>
                <w:szCs w:val="22"/>
              </w:rPr>
              <w:t>Благоустройство территории МБДОУ «Центр развития ребенка – детский сад № 1»</w:t>
            </w:r>
          </w:p>
        </w:tc>
        <w:tc>
          <w:tcPr>
            <w:tcW w:w="1559" w:type="dxa"/>
          </w:tcPr>
          <w:p w:rsidR="00D7739C" w:rsidRPr="00223BA3" w:rsidRDefault="00D7739C" w:rsidP="00D7739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14300,0</w:t>
            </w:r>
          </w:p>
        </w:tc>
        <w:tc>
          <w:tcPr>
            <w:tcW w:w="1276" w:type="dxa"/>
          </w:tcPr>
          <w:p w:rsidR="00D7739C" w:rsidRPr="00223BA3" w:rsidRDefault="00D7739C" w:rsidP="00D7739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D7739C" w:rsidRPr="00223BA3" w:rsidRDefault="00D7739C" w:rsidP="00D7739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тельных организаций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проведены мероприятия с педагогами и руководителями 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муниципальных мероприятий с педагогическими и руководящими работниками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мероприятий, направленных на повышение уровня профессиональной 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A70686" w:rsidRPr="00C22915" w:rsidTr="00B02A75">
        <w:tc>
          <w:tcPr>
            <w:tcW w:w="846" w:type="dxa"/>
            <w:vMerge w:val="restart"/>
            <w:shd w:val="clear" w:color="auto" w:fill="auto"/>
          </w:tcPr>
          <w:p w:rsidR="00A70686" w:rsidRDefault="00A70686" w:rsidP="00A70686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70686" w:rsidRPr="00D15E05" w:rsidRDefault="00A70686" w:rsidP="00A70686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«Молодежный центр «Инициатива»</w:t>
            </w:r>
          </w:p>
        </w:tc>
        <w:tc>
          <w:tcPr>
            <w:tcW w:w="1984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559" w:type="dxa"/>
          </w:tcPr>
          <w:p w:rsidR="00A70686" w:rsidRPr="00D15E05" w:rsidRDefault="00B44678" w:rsidP="00A7068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9704,9</w:t>
            </w:r>
          </w:p>
        </w:tc>
        <w:tc>
          <w:tcPr>
            <w:tcW w:w="1276" w:type="dxa"/>
          </w:tcPr>
          <w:p w:rsidR="00A70686" w:rsidRPr="00D15E05" w:rsidRDefault="00A70686" w:rsidP="00A7068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  <w:tc>
          <w:tcPr>
            <w:tcW w:w="1134" w:type="dxa"/>
          </w:tcPr>
          <w:p w:rsidR="00A70686" w:rsidRPr="00D15E05" w:rsidRDefault="00A70686" w:rsidP="00A7068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</w:tr>
      <w:tr w:rsidR="00A70686" w:rsidRPr="00C22915" w:rsidTr="00B02A75">
        <w:tc>
          <w:tcPr>
            <w:tcW w:w="846" w:type="dxa"/>
            <w:vMerge/>
            <w:shd w:val="clear" w:color="auto" w:fill="auto"/>
          </w:tcPr>
          <w:p w:rsidR="00A70686" w:rsidRPr="00D96C66" w:rsidRDefault="00A70686" w:rsidP="00A7068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70686" w:rsidRPr="00D15E05" w:rsidRDefault="00A70686" w:rsidP="00A7068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A70686" w:rsidRPr="00D15E05" w:rsidRDefault="00A70686" w:rsidP="001A730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276" w:type="dxa"/>
          </w:tcPr>
          <w:p w:rsidR="00A70686" w:rsidRPr="00D15E05" w:rsidRDefault="00A70686" w:rsidP="001A730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:rsidR="00A70686" w:rsidRPr="00D15E05" w:rsidRDefault="00A70686" w:rsidP="00A7068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09,9</w:t>
            </w:r>
          </w:p>
        </w:tc>
      </w:tr>
      <w:tr w:rsidR="00A70686" w:rsidRPr="00C22915" w:rsidTr="00B02A75">
        <w:tc>
          <w:tcPr>
            <w:tcW w:w="846" w:type="dxa"/>
            <w:vMerge w:val="restart"/>
            <w:shd w:val="clear" w:color="auto" w:fill="auto"/>
          </w:tcPr>
          <w:p w:rsidR="00A70686" w:rsidRDefault="00A70686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70686" w:rsidRPr="00D15E05" w:rsidRDefault="00A70686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обеспечена деятельность Управления образования и молодежной политики администрации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Грязовецкого муниципального округа</w:t>
            </w:r>
          </w:p>
        </w:tc>
        <w:tc>
          <w:tcPr>
            <w:tcW w:w="1984" w:type="dxa"/>
          </w:tcPr>
          <w:p w:rsidR="00A70686" w:rsidRPr="00D15E05" w:rsidRDefault="00A70686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Расходы на обеспечение функций органа местного самоуправления </w:t>
            </w:r>
          </w:p>
        </w:tc>
        <w:tc>
          <w:tcPr>
            <w:tcW w:w="1985" w:type="dxa"/>
          </w:tcPr>
          <w:p w:rsidR="00A70686" w:rsidRPr="00D15E05" w:rsidRDefault="00A70686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260" w:type="dxa"/>
          </w:tcPr>
          <w:p w:rsidR="00A70686" w:rsidRPr="00D15E05" w:rsidRDefault="00A70686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Управления образования и молодежной политики администрации Грязовецкого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559" w:type="dxa"/>
          </w:tcPr>
          <w:p w:rsidR="00A70686" w:rsidRPr="00D15E05" w:rsidRDefault="00A07D6B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2416,6</w:t>
            </w:r>
          </w:p>
        </w:tc>
        <w:tc>
          <w:tcPr>
            <w:tcW w:w="1276" w:type="dxa"/>
          </w:tcPr>
          <w:p w:rsidR="00A70686" w:rsidRPr="00D15E05" w:rsidRDefault="00166350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  <w:tc>
          <w:tcPr>
            <w:tcW w:w="1134" w:type="dxa"/>
          </w:tcPr>
          <w:p w:rsidR="00A70686" w:rsidRPr="00D15E05" w:rsidRDefault="00166350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</w:tr>
      <w:tr w:rsidR="00A70686" w:rsidRPr="00C22915" w:rsidTr="00B02A75">
        <w:tc>
          <w:tcPr>
            <w:tcW w:w="846" w:type="dxa"/>
            <w:vMerge/>
            <w:shd w:val="clear" w:color="auto" w:fill="auto"/>
          </w:tcPr>
          <w:p w:rsidR="00A70686" w:rsidRPr="00D96C66" w:rsidRDefault="00A70686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70686" w:rsidRPr="00D15E05" w:rsidRDefault="00A70686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A70686" w:rsidRPr="00D15E05" w:rsidRDefault="00355498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70686" w:rsidRPr="00D15E05" w:rsidRDefault="00166350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260" w:type="dxa"/>
          </w:tcPr>
          <w:p w:rsidR="00A70686" w:rsidRPr="00D15E05" w:rsidRDefault="00166350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Осуществление выплаты заработной платы </w:t>
            </w:r>
            <w:r w:rsidR="00355498" w:rsidRPr="00D15E05">
              <w:rPr>
                <w:rFonts w:ascii="Liberation Serif" w:hAnsi="Liberation Serif" w:cs="Liberation Serif"/>
                <w:sz w:val="22"/>
                <w:szCs w:val="22"/>
              </w:rPr>
              <w:t>работникам бюджетной сферы</w:t>
            </w:r>
          </w:p>
        </w:tc>
        <w:tc>
          <w:tcPr>
            <w:tcW w:w="1559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276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134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</w:tr>
      <w:tr w:rsidR="00166350" w:rsidRPr="00C22915" w:rsidTr="00B02A75">
        <w:tc>
          <w:tcPr>
            <w:tcW w:w="846" w:type="dxa"/>
            <w:vMerge w:val="restart"/>
            <w:shd w:val="clear" w:color="auto" w:fill="auto"/>
          </w:tcPr>
          <w:p w:rsidR="00166350" w:rsidRDefault="00166350" w:rsidP="00166350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166350" w:rsidRPr="00D15E05" w:rsidRDefault="00166350" w:rsidP="00166350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1984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559" w:type="dxa"/>
          </w:tcPr>
          <w:p w:rsidR="00166350" w:rsidRPr="00223BA3" w:rsidRDefault="00A07D6B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36737,1</w:t>
            </w:r>
          </w:p>
        </w:tc>
        <w:tc>
          <w:tcPr>
            <w:tcW w:w="1276" w:type="dxa"/>
          </w:tcPr>
          <w:p w:rsidR="00166350" w:rsidRPr="00D15E05" w:rsidRDefault="00166350" w:rsidP="00166350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  <w:tc>
          <w:tcPr>
            <w:tcW w:w="1134" w:type="dxa"/>
          </w:tcPr>
          <w:p w:rsidR="00166350" w:rsidRPr="00D15E05" w:rsidRDefault="00166350" w:rsidP="00166350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</w:tr>
      <w:tr w:rsidR="00166350" w:rsidRPr="00C22915" w:rsidTr="00B02A75">
        <w:tc>
          <w:tcPr>
            <w:tcW w:w="846" w:type="dxa"/>
            <w:vMerge/>
            <w:shd w:val="clear" w:color="auto" w:fill="auto"/>
          </w:tcPr>
          <w:p w:rsidR="00166350" w:rsidRPr="00D96C66" w:rsidRDefault="00166350" w:rsidP="0016635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66350" w:rsidRPr="00D15E05" w:rsidRDefault="00166350" w:rsidP="0016635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3260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166350" w:rsidRPr="00223BA3" w:rsidRDefault="00A07D6B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3BA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31547,1</w:t>
            </w:r>
            <w:bookmarkStart w:id="2" w:name="_GoBack"/>
            <w:bookmarkEnd w:id="2"/>
          </w:p>
        </w:tc>
        <w:tc>
          <w:tcPr>
            <w:tcW w:w="1276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  <w:tc>
          <w:tcPr>
            <w:tcW w:w="1134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1.7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Style w:val="spfo1"/>
                <w:rFonts w:ascii="Liberation Serif" w:hAnsi="Liberation Serif" w:cs="Liberation Serif"/>
                <w:sz w:val="22"/>
                <w:szCs w:val="22"/>
              </w:rPr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</w:tr>
      <w:tr w:rsidR="00B02A75" w:rsidRPr="00C22915" w:rsidTr="00B02A75">
        <w:tc>
          <w:tcPr>
            <w:tcW w:w="846" w:type="dxa"/>
            <w:vMerge w:val="restart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1984" w:type="dxa"/>
            <w:vMerge w:val="restart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Предоставление стипендий, премий, грантов одаренным, талантливым, активным молодым людям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</w:tr>
      <w:tr w:rsidR="00B02A75" w:rsidRPr="00C22915" w:rsidTr="00B02A75">
        <w:tc>
          <w:tcPr>
            <w:tcW w:w="846" w:type="dxa"/>
            <w:vMerge/>
            <w:shd w:val="clear" w:color="auto" w:fill="auto"/>
          </w:tcPr>
          <w:p w:rsidR="00B02A75" w:rsidRDefault="00B02A75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1.9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, направленных на развитие волонтерства и добровольчества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созданы условия для развития юнармейского и кадетского движения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мероприятий, фестивалей, конкурсов, акций с участием юнармейцев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1.11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1.12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70,0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</w:tbl>
    <w:p w:rsidR="00B02A75" w:rsidRDefault="00B02A75" w:rsidP="00225178">
      <w:pPr>
        <w:shd w:val="clear" w:color="auto" w:fill="FFFFFF"/>
        <w:suppressAutoHyphens w:val="0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Pr="00DE579A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399"/>
      </w:tblGrid>
      <w:tr w:rsidR="00DE579A" w:rsidRPr="00DE579A" w:rsidTr="00DE579A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Формула расчета</w:t>
            </w:r>
          </w:p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Исходные данные для расчета значений показателя</w:t>
            </w:r>
          </w:p>
        </w:tc>
      </w:tr>
      <w:tr w:rsidR="00DE579A" w:rsidRPr="00DE579A" w:rsidTr="00DE579A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Наименование переменной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исходных 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данных</w:t>
            </w:r>
          </w:p>
        </w:tc>
      </w:tr>
      <w:tr w:rsidR="00DE579A" w:rsidRPr="00DE579A" w:rsidTr="00DE579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М1 - доля выпускников школ, получивших документ об </w:t>
            </w:r>
            <w:r w:rsidR="004E0684" w:rsidRPr="00DE579A">
              <w:rPr>
                <w:rFonts w:ascii="Liberation Serif" w:hAnsi="Liberation Serif" w:cs="Liberation Serif"/>
                <w:sz w:val="22"/>
                <w:szCs w:val="22"/>
              </w:rPr>
              <w:t>образовании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М1=(М2+М3)/М4*100%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М3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численность выпускников, прошедших ГИА и получивших документ об образовании в текущем году,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выпускников, участвующих в ГИА и продолживших обучение по образовательным программам основного общего и среднего общего образования,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общее количество выпускников, участвующих в ГИА текущего года, чел.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М5 -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регионе, %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М5=М6/М7*100%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М6 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М7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образовательных учреждений общего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среднемесячный доход от трудовой деятельности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М8 - отношение средней заработной платы педагогических работников дошкольных </w:t>
            </w:r>
            <w:r w:rsidR="004E0684" w:rsidRPr="00DE579A">
              <w:rPr>
                <w:rFonts w:ascii="Liberation Serif" w:hAnsi="Liberation Serif" w:cs="Liberation Serif"/>
                <w:sz w:val="22"/>
                <w:szCs w:val="22"/>
              </w:rPr>
              <w:t>образовательных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 учреждений к средней заработной плате в сфере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общего образования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М8=М9/М10*100%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М9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М10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средняя заработная плата педагогических работников дошкольных образовательных учреждений, руб.;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средняя заработная плата в сфере общего образования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4E068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М11 – отношение средней заработной платы педагогических работников учреждений дополнительного образования к средней заработной плате учителей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М11=М12/М13*100%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М12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учреждений дополнительного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средняя заработная плата учителей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М14 –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М14=М15/М16*100%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М15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в возрасте от 5 до 18 лет, проживающих на территории муниципального округа,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 – доля детей и молодежи в возрасте от 5 до 18 лет, включенные в детские и молодежные общественные объединения,%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М17=М18+М19+М20+М21/М22*100%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М18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М19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М20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М21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дошкольных 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общеобразовательных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учреждениях дополнительного образования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включенных в детские и молодежные общественные объединения в БУ «Молодежный центр «Инициатива»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 в возрасте от 5 до 18 лет,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обучающихся в образовательных учреждениях округа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М23 – доля обучающихся 1-6 классов, обеспеченных </w:t>
            </w:r>
            <w:r w:rsidR="004E0684"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светоотражающими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элементами,%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М23=М24/М25*100%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М24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численность обучающихся 1-6 классов, обеспеченных светоотражающими элементами,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общая численность обучающихся 1-6 классов,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A9072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A9072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225178" w:rsidRDefault="00225178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225178" w:rsidRDefault="00225178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DE579A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3B4755">
      <w:pPr>
        <w:rPr>
          <w:sz w:val="26"/>
          <w:szCs w:val="26"/>
        </w:rPr>
      </w:pPr>
      <w:r w:rsidRPr="00DE579A">
        <w:rPr>
          <w:sz w:val="26"/>
          <w:szCs w:val="26"/>
        </w:rPr>
        <w:t xml:space="preserve">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hAnsi="Liberation Serif" w:cs="Liberation Serif"/>
          <w:sz w:val="26"/>
          <w:szCs w:val="26"/>
        </w:rPr>
        <w:lastRenderedPageBreak/>
        <w:t>Приложение 3 к муниципальной программе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«Развитие системы отдыха, оздоровления и занятости детей и молодежи»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504"/>
      </w:tblGrid>
      <w:tr w:rsidR="003B4755" w:rsidRPr="003B4755" w:rsidTr="003B4755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 администрации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Контрольно-счетная палата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701"/>
        <w:gridCol w:w="141"/>
        <w:gridCol w:w="1985"/>
        <w:gridCol w:w="2126"/>
        <w:gridCol w:w="2410"/>
      </w:tblGrid>
      <w:tr w:rsidR="003B4755" w:rsidRPr="003B4755" w:rsidTr="003B475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3B4755" w:rsidRPr="003B4755" w:rsidTr="003B47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дистанционных форм организации занятости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чел./участий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8394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9400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чел.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Перечень мероприятий (результатов) комплекса процессных мероприятий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fc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417"/>
        <w:gridCol w:w="1418"/>
        <w:gridCol w:w="1275"/>
        <w:gridCol w:w="2693"/>
      </w:tblGrid>
      <w:tr w:rsidR="003B4755" w:rsidRPr="003B4755" w:rsidTr="003B475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3B4755" w:rsidRPr="003B4755" w:rsidTr="003B475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дистанционных форм организации занятости</w:t>
            </w:r>
          </w:p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</w:t>
      </w: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 «Развитие системы отдыха, оздоровления и занятости детей и молодежи» за счет средств бюджета округа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5134" w:type="dxa"/>
        <w:tblLayout w:type="fixed"/>
        <w:tblLook w:val="04A0" w:firstRow="1" w:lastRow="0" w:firstColumn="1" w:lastColumn="0" w:noHBand="0" w:noVBand="1"/>
      </w:tblPr>
      <w:tblGrid>
        <w:gridCol w:w="696"/>
        <w:gridCol w:w="7209"/>
        <w:gridCol w:w="1984"/>
        <w:gridCol w:w="1559"/>
        <w:gridCol w:w="1701"/>
        <w:gridCol w:w="1985"/>
      </w:tblGrid>
      <w:tr w:rsidR="003B4755" w:rsidRPr="003B4755" w:rsidTr="003B475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3B4755" w:rsidRPr="003B4755" w:rsidTr="003B4755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Развитие системы отдыха, оздоровления и занятости детей и молодежи 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организован и обеспечен отдых, оздоровление и занятость детей и молодёжи в каникулярное время 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 всего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ab/>
        <w:t>«Развитие системы отдыха, оздоровления и занятости детей и молодежи»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125"/>
        <w:gridCol w:w="2553"/>
        <w:gridCol w:w="2126"/>
        <w:gridCol w:w="1416"/>
        <w:gridCol w:w="1417"/>
        <w:gridCol w:w="1134"/>
      </w:tblGrid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Организация отдыха и оздоровления детей и молодежи в лагерях с дневным пребыванием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Компенсация части стоимости путевок в лагерях с дневным пребыванием; организация различных сборов детей и молодежи, проведение мероприятий в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749,6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по организации временного трудоустройства подростков в возрасте от 14 до 18 лет в </w:t>
            </w:r>
            <w:r w:rsidR="004E0684"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свободное</w:t>
            </w: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временного трудоустройства подростков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260"/>
        <w:gridCol w:w="1985"/>
        <w:gridCol w:w="1417"/>
        <w:gridCol w:w="3689"/>
        <w:gridCol w:w="3541"/>
      </w:tblGrid>
      <w:tr w:rsidR="003B4755" w:rsidRPr="003B4755" w:rsidTr="00B12493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3B4755" w:rsidRPr="003B4755" w:rsidTr="00B12493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исходных 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3B4755" w:rsidRPr="003B4755" w:rsidTr="00B12493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О1-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ных отдыхом, оздоровлением и за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нятостью в рамках проек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та «Счастливое и  интересное лето», в том числе с использова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нием дистанционных форм организации занятости,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О1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дистанционных форм организации занятости, чел.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128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О2 - охват занятостью несовершеннолетних «группы риска», %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О2=О3/О4* 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О3 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О4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численность детей и молодежи «группы риска», охваченных отдыхом, оздоровлением и занятостью в течение всех летних месяцев, чел.;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детей и молодежи «группы риска»,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О5 - 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О5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3B4755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B12493">
      <w:pPr>
        <w:rPr>
          <w:sz w:val="26"/>
          <w:szCs w:val="26"/>
        </w:rPr>
      </w:pPr>
      <w:r w:rsidRPr="003B4755">
        <w:rPr>
          <w:sz w:val="26"/>
          <w:szCs w:val="26"/>
        </w:rPr>
        <w:t xml:space="preserve">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lastRenderedPageBreak/>
        <w:t>Приложение 4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C5078" w:rsidRPr="00D15E05" w:rsidRDefault="00BC5078" w:rsidP="00BC5078">
      <w:pPr>
        <w:pStyle w:val="af9"/>
        <w:widowControl w:val="0"/>
        <w:numPr>
          <w:ilvl w:val="0"/>
          <w:numId w:val="51"/>
        </w:num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5E05"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B12493" w:rsidRPr="00D15E05" w:rsidRDefault="00BC5078" w:rsidP="00BC5078">
      <w:pPr>
        <w:pStyle w:val="af9"/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5E05">
        <w:rPr>
          <w:rFonts w:ascii="Liberation Serif" w:hAnsi="Liberation Serif" w:cs="Liberation Serif"/>
          <w:b/>
          <w:sz w:val="26"/>
          <w:szCs w:val="26"/>
        </w:rPr>
        <w:t>РЕАЛИЗАЦИЕЙ РЕГИОНАЛЬНОГО ПРОЕКТА</w:t>
      </w:r>
    </w:p>
    <w:p w:rsidR="00B12493" w:rsidRPr="00D15E05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D15E05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5E05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12493" w:rsidRPr="00D15E05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3"/>
        <w:gridCol w:w="9925"/>
      </w:tblGrid>
      <w:tr w:rsidR="00B12493" w:rsidRPr="00D15E05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«Модернизация школьных систем»</w:t>
            </w:r>
          </w:p>
        </w:tc>
      </w:tr>
      <w:tr w:rsidR="00B12493" w:rsidRPr="00D15E05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12493" w:rsidRPr="00D15E05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12493" w:rsidRPr="00D15E05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12493" w:rsidRPr="00D15E05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 xml:space="preserve">Патракеева Т.А., начальник Управления образования и молодежной политики администрации Грязовецкого муниципального округа         </w:t>
            </w:r>
          </w:p>
        </w:tc>
      </w:tr>
      <w:tr w:rsidR="00B12493" w:rsidRPr="00D15E05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B12493" w:rsidRPr="00B12493" w:rsidTr="00B12493">
        <w:trPr>
          <w:trHeight w:val="57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C5078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Вологодской области  «Развитие образования Вологодской области», региональный  проект «Все лучшее детям»</w:t>
            </w:r>
          </w:p>
        </w:tc>
      </w:tr>
    </w:tbl>
    <w:p w:rsidR="00B12493" w:rsidRPr="00B12493" w:rsidRDefault="00B12493" w:rsidP="001754A7">
      <w:pPr>
        <w:numPr>
          <w:ilvl w:val="0"/>
          <w:numId w:val="51"/>
        </w:numPr>
        <w:contextualSpacing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C5078" w:rsidRPr="00B12493" w:rsidRDefault="00BC5078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12493" w:rsidRPr="00B12493" w:rsidRDefault="00B12493" w:rsidP="00B12493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lastRenderedPageBreak/>
        <w:t>2.  Показатели проекта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77"/>
        <w:gridCol w:w="4209"/>
        <w:gridCol w:w="1418"/>
        <w:gridCol w:w="1842"/>
        <w:gridCol w:w="2127"/>
        <w:gridCol w:w="2126"/>
        <w:gridCol w:w="2835"/>
      </w:tblGrid>
      <w:tr w:rsidR="00B12493" w:rsidRPr="00B12493" w:rsidTr="00B12493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8,0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17,0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17,0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22,0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40"/>
        <w:gridCol w:w="3254"/>
        <w:gridCol w:w="1417"/>
        <w:gridCol w:w="1560"/>
        <w:gridCol w:w="1701"/>
        <w:gridCol w:w="1417"/>
        <w:gridCol w:w="1559"/>
        <w:gridCol w:w="3686"/>
      </w:tblGrid>
      <w:tr w:rsidR="00B12493" w:rsidRPr="00B12493" w:rsidTr="00B1249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</w:t>
            </w:r>
          </w:p>
        </w:tc>
      </w:tr>
      <w:tr w:rsidR="00BC5078" w:rsidRPr="00B12493" w:rsidTr="00B57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Результат: оснащены капитально отремонтированные здания муниципальных учреждений современными средствами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Доля капитально отремонтированных зданий общеобразовательных учреждений сферы образования в общем количестве зданий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общеобразовательных учреждений сферы образования</w:t>
            </w:r>
          </w:p>
        </w:tc>
      </w:tr>
      <w:tr w:rsidR="00BC5078" w:rsidRPr="00B12493" w:rsidTr="00B57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</w:t>
            </w:r>
          </w:p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sz w:val="24"/>
                <w:szCs w:val="24"/>
              </w:rPr>
            </w:pP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696"/>
        <w:gridCol w:w="7067"/>
        <w:gridCol w:w="1701"/>
        <w:gridCol w:w="1843"/>
        <w:gridCol w:w="1701"/>
        <w:gridCol w:w="2126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129222,2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94862,7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224084,9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217,5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34387,0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34143,8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68530,8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94636,7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60699,9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155336,6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проведен капитальный ремонт муниципальных учреждений всего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117100,2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81578,7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198678,9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149,0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16,3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165,3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31509,3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29362,5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60871,8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85441,9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52199,9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137641,8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Результат: оснащены капитально отремонтированные здания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муниципальных учреждений современными средствами обучения и воспитания всего,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11335,7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24619,7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2833,4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4781,3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7614,7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17000,0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предметные кабинеты общеобразовательных организаций оборудованием, средствами обучения и воспитания всего,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47,2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44,3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694,8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694,8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1701" w:right="1134" w:bottom="567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55"/>
        <w:gridCol w:w="2672"/>
        <w:gridCol w:w="2693"/>
        <w:gridCol w:w="1985"/>
        <w:gridCol w:w="141"/>
        <w:gridCol w:w="2835"/>
        <w:gridCol w:w="1560"/>
        <w:gridCol w:w="1275"/>
        <w:gridCol w:w="1418"/>
      </w:tblGrid>
      <w:tr w:rsidR="00B12493" w:rsidRPr="00B12493" w:rsidTr="00B1249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тыс.руб.  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113945,4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81578,7</w:t>
            </w:r>
          </w:p>
        </w:tc>
      </w:tr>
      <w:tr w:rsidR="00BC5078" w:rsidRPr="00B12493" w:rsidTr="00B57F93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BC5078">
            <w:pPr>
              <w:pStyle w:val="afd"/>
              <w:snapToGrid w:val="0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Реализация мероприятий по капитальному ремонту зданий за исключением расходов на мероприятия, на которые предусмотрены расходы в рамках  софинансирования субсидий из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3154,8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C5078" w:rsidRPr="00B12493" w:rsidTr="00B57F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631DE6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муниципальных учреждений </w:t>
            </w: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современными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lastRenderedPageBreak/>
              <w:t xml:space="preserve">Расходы на реализацию мероприятий по модернизации школьных систем образования </w:t>
            </w:r>
            <w:r w:rsidRPr="00D15E05">
              <w:rPr>
                <w:rFonts w:ascii="Liberation Serif" w:hAnsi="Liberation Serif" w:cs="Liberation Serif"/>
              </w:rPr>
              <w:lastRenderedPageBreak/>
              <w:t>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Обеспечение затрат на оснащение капитально отремонтированных общеобразовательных ор</w:t>
            </w:r>
            <w:r w:rsidRPr="00D15E05">
              <w:rPr>
                <w:rFonts w:ascii="Liberation Serif" w:hAnsi="Liberation Serif"/>
              </w:rPr>
              <w:lastRenderedPageBreak/>
              <w:t>ганизаций оборудованием, мебелью, расходными материалами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11335,7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</w:tr>
      <w:tr w:rsidR="00BC5078" w:rsidRPr="00B12493" w:rsidTr="00B57F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631DE6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Обеспечение затрат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567" w:right="1134" w:bottom="1701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817"/>
        <w:gridCol w:w="3995"/>
        <w:gridCol w:w="2407"/>
        <w:gridCol w:w="7915"/>
      </w:tblGrid>
      <w:tr w:rsidR="00B12493" w:rsidRPr="00B12493" w:rsidTr="00B1249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Крылова О.И.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Патракеева Т.А.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Зубкова И.Н.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Граф О.И.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Корешкова О.В.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Круглова Е.Б.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Советова М.В.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Левчук Е.Ю.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«Средняя школа № 1 г.Грязовца»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Петрова Т.В.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«Юровский центр образования»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Шахова С.И.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«Средняя школа № 2 г.Грязовца»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Зимина Т.А.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«Сидоровская школа»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Громова Е.А.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«Слободская школа им. Г.Н. Пономарева»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Курзенёва А.Н.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«Ростиловская школа»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Кузнецова Т.А.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«Комьянская школа»</w:t>
            </w:r>
          </w:p>
        </w:tc>
      </w:tr>
    </w:tbl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501"/>
        <w:gridCol w:w="2234"/>
        <w:gridCol w:w="1163"/>
        <w:gridCol w:w="1665"/>
        <w:gridCol w:w="1676"/>
        <w:gridCol w:w="1851"/>
        <w:gridCol w:w="2234"/>
        <w:gridCol w:w="1731"/>
        <w:gridCol w:w="1731"/>
      </w:tblGrid>
      <w:tr w:rsidR="00B12493" w:rsidRPr="00B12493" w:rsidTr="00631DE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631DE6" w:rsidRPr="00B12493" w:rsidTr="00631DE6">
        <w:trPr>
          <w:trHeight w:val="44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B12493" w:rsidRDefault="00631DE6" w:rsidP="00631DE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общеобразователь-ных учреждений сферы образования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возрастающий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дискретный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К1=</w:t>
            </w:r>
            <w:r w:rsidRPr="00631DE6">
              <w:rPr>
                <w:rFonts w:ascii="Liberation Serif" w:eastAsia="NSimSun" w:hAnsi="Liberation Serif"/>
                <w:bCs/>
                <w:sz w:val="24"/>
                <w:szCs w:val="24"/>
              </w:rPr>
              <w:t>К2/К3*100%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 xml:space="preserve">К1 – </w:t>
            </w:r>
            <w:r w:rsidRPr="00631DE6">
              <w:rPr>
                <w:rFonts w:ascii="Liberation Serif" w:hAnsi="Liberation Serif" w:cs="Calibri"/>
                <w:sz w:val="24"/>
                <w:szCs w:val="24"/>
              </w:rPr>
              <w:t>д</w:t>
            </w: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оля капитально отремонтированных зданий общеобразовательных учреждений сферы образования в общем количестве зданий общеобразователь-ных учреждений сферы образования,%;</w:t>
            </w:r>
          </w:p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К2 –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 xml:space="preserve">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количество капитально отремонтированных зданий общеобразовательных учреждений сферы образования</w:t>
            </w: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, ед.;</w:t>
            </w:r>
          </w:p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К3 –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 xml:space="preserve">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общее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 xml:space="preserve">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 xml:space="preserve"> количеств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>о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 xml:space="preserve"> зданий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lastRenderedPageBreak/>
              <w:t>общеобразователь-ных учреждений сферы образования</w:t>
            </w: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, ед.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lastRenderedPageBreak/>
              <w:t>ведомственная отчетность</w:t>
            </w:r>
          </w:p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276" w:type="dxa"/>
        <w:tblLook w:val="04A0" w:firstRow="1" w:lastRow="0" w:firstColumn="1" w:lastColumn="0" w:noHBand="0" w:noVBand="1"/>
      </w:tblPr>
      <w:tblGrid>
        <w:gridCol w:w="696"/>
        <w:gridCol w:w="6783"/>
        <w:gridCol w:w="1701"/>
        <w:gridCol w:w="1701"/>
        <w:gridCol w:w="1701"/>
        <w:gridCol w:w="2694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задачи/мероприятия/объекта проекта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E0167C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E0167C" w:rsidRDefault="00631DE6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117100,2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81578,7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198678,9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«Средняя школа № 1 г. Грязовца»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117100,2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117100,2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«Юровский центр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81578,7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81578,7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24619,7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«Средняя школа № 1 г. Грязовца»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«Юровский центр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</w:tr>
    </w:tbl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lastRenderedPageBreak/>
        <w:t>Приложение 5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 «Обеспечение предоставления мер социальной поддержки отдельным категориям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участников образовательных отношений»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99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362"/>
      </w:tblGrid>
      <w:tr w:rsidR="00B12493" w:rsidRPr="00B12493" w:rsidTr="00B12493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01.01.2025-31.12.2027 </w:t>
            </w:r>
          </w:p>
        </w:tc>
      </w:tr>
    </w:tbl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t>2.  Показатели комплекса процессных мероприятий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4992" w:type="dxa"/>
        <w:tblLook w:val="04A0" w:firstRow="1" w:lastRow="0" w:firstColumn="1" w:lastColumn="0" w:noHBand="0" w:noVBand="1"/>
      </w:tblPr>
      <w:tblGrid>
        <w:gridCol w:w="576"/>
        <w:gridCol w:w="3458"/>
        <w:gridCol w:w="1886"/>
        <w:gridCol w:w="1559"/>
        <w:gridCol w:w="1843"/>
        <w:gridCol w:w="1985"/>
        <w:gridCol w:w="3685"/>
      </w:tblGrid>
      <w:tr w:rsidR="00B12493" w:rsidRPr="00B12493" w:rsidTr="00B1249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пред-ставителей), претендующих в соответствии с за-конодательством на получение мер социальной поддержки и получивших эти меры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4672F" w:rsidRPr="00B12493" w:rsidRDefault="0034672F" w:rsidP="0034672F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3. Перечень мероприятий (результатов) комплекса процессных мероприятий</w:t>
      </w:r>
    </w:p>
    <w:p w:rsidR="0034672F" w:rsidRPr="00B12493" w:rsidRDefault="0034672F" w:rsidP="0034672F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133"/>
        <w:gridCol w:w="1276"/>
        <w:gridCol w:w="1275"/>
        <w:gridCol w:w="2835"/>
      </w:tblGrid>
      <w:tr w:rsidR="0034672F" w:rsidRPr="00B12493" w:rsidTr="0034672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34672F" w:rsidRPr="00B12493" w:rsidTr="0034672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Управле-нию образования и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конодательством на получение мер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конодательством на получение мер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питанием обучающиеся с ограниченными возможностями здоровья, не проживающие в организациях, осуществляющих образователь-ную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Результат: организовано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бесплатное горячее питание обучающихся, получающих начальное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Доля обучающихся или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родителей (законных представителей), претен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</w:tbl>
    <w:p w:rsidR="00B12493" w:rsidRPr="00B12493" w:rsidRDefault="00B12493" w:rsidP="00935DD4">
      <w:pPr>
        <w:widowControl w:val="0"/>
        <w:suppressAutoHyphens w:val="0"/>
        <w:autoSpaceDE w:val="0"/>
        <w:autoSpaceDN w:val="0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4672F" w:rsidRPr="00935DD4" w:rsidRDefault="0034672F" w:rsidP="0034672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</w:t>
      </w:r>
      <w:r w:rsidRPr="00935DD4">
        <w:rPr>
          <w:rFonts w:ascii="Liberation Serif" w:hAnsi="Liberation Serif" w:cs="Liberation Serif"/>
          <w:b/>
          <w:sz w:val="26"/>
          <w:szCs w:val="26"/>
        </w:rPr>
        <w:t>«Обеспечение системы общего и дополнительного образования детей» за счет средств бюджета округа</w:t>
      </w:r>
    </w:p>
    <w:p w:rsidR="0034672F" w:rsidRPr="00935DD4" w:rsidRDefault="0034672F" w:rsidP="0034672F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701"/>
        <w:gridCol w:w="1560"/>
        <w:gridCol w:w="1701"/>
        <w:gridCol w:w="1842"/>
      </w:tblGrid>
      <w:tr w:rsidR="0034672F" w:rsidRPr="00B12493" w:rsidTr="0034672F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34672F" w:rsidRPr="00B12493" w:rsidTr="0034672F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9D023E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34672F" w:rsidRPr="00E0167C">
              <w:rPr>
                <w:rFonts w:ascii="Liberation Serif" w:hAnsi="Liberation Serif" w:cs="Liberation Serif"/>
                <w:sz w:val="24"/>
                <w:szCs w:val="24"/>
              </w:rPr>
              <w:t>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41920,3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39749,2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38792,6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120462,1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5199,7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5180,6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15623,4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23974,9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70412,3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34426,4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 предоставлена дополнительная мера социальной поддержки семьям граждан, принимающих участие в специальной военной операции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6900,0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6900,0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</w:t>
            </w: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округа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1134,0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1134,0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17930,1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17930,1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13720,8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13720,8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952,8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952,8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1826,1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1826,1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24768,9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4953,9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19815,0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организовано бесплатное горячее питание обучающихся, получающих начальное общее образование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18493,0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15365,3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50180,2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1003,5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5420,9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14750,3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34426,4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12493" w:rsidRDefault="00B12493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9D023E" w:rsidRDefault="009D023E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967B0F" w:rsidRPr="00B12493" w:rsidRDefault="00967B0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Pr="00935DD4" w:rsidRDefault="0034672F" w:rsidP="0034672F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12493">
        <w:rPr>
          <w:rFonts w:ascii="Liberation Serif" w:hAnsi="Liberation Serif" w:cs="Liberation Serif"/>
          <w:b/>
          <w:sz w:val="24"/>
          <w:szCs w:val="24"/>
          <w:lang w:eastAsia="zh-CN"/>
        </w:rPr>
        <w:lastRenderedPageBreak/>
        <w:t>5</w:t>
      </w:r>
      <w:r w:rsidRPr="00935DD4">
        <w:rPr>
          <w:rFonts w:ascii="Liberation Serif" w:hAnsi="Liberation Serif" w:cs="Liberation Serif"/>
          <w:b/>
          <w:sz w:val="26"/>
          <w:szCs w:val="26"/>
          <w:lang w:eastAsia="zh-CN"/>
        </w:rPr>
        <w:t>. Характеристика направлений расходов финансовых мероприятий (результатов) комплекса процессных мероприятий  «Обеспечение предоставления мер социальной поддержки отдельным категориям участников образовательных отношений»</w:t>
      </w:r>
    </w:p>
    <w:p w:rsidR="0034672F" w:rsidRPr="00935DD4" w:rsidRDefault="0034672F" w:rsidP="0034672F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272"/>
        <w:gridCol w:w="1981"/>
        <w:gridCol w:w="2409"/>
        <w:gridCol w:w="1558"/>
        <w:gridCol w:w="1139"/>
        <w:gridCol w:w="1134"/>
      </w:tblGrid>
      <w:tr w:rsidR="0034672F" w:rsidRPr="00935DD4" w:rsidTr="0034672F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34672F" w:rsidRPr="00935DD4" w:rsidTr="0034672F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Результат: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освобождения от оплаты расходов на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организацию горячего бесплатного одноразового питания обучающихся 5-11 классов общеобразовательных учреждений,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за реализацию дополнительных общеобразовательных программ, реализуемых в муниципальных образовательных учреждениях по договорам об оказании платных образовательных услуг,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за присмотр и уход в группах продленного дня за  обучающимися муниципальных общеобразовательных учреждений в рамках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решения Земского Собрания Грязовецкого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дополнительной меры социальной поддержки по 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работникам системы образования Грязовецкого муниципального округа»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544,0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378,0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Приобретение товаров, работ,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5976,7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1D5591" w:rsidRDefault="0034672F" w:rsidP="0034672F">
            <w:pPr>
              <w:jc w:val="center"/>
            </w:pPr>
            <w:r w:rsidRPr="001D559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4573,6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472,4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A07D6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</w:t>
            </w:r>
            <w:r w:rsidRPr="00A07D6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образования в муниципальных общеобразовательных организациях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A07D6B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07D6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07D6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07D6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двухразового бесплатного питания детям-инвалидам и инвалидам, обучающимся по образовательным </w:t>
            </w:r>
            <w:r w:rsidRPr="00A07D6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программам начального общего, 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317,6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D6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07D6B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F" w:rsidRPr="00A07D6B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07D6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A07D6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Обеспечение компенсационных выплат по оплате дистанционного обучения детей-инвалидов на дому в рамках закона области от 17 декабря 2007 года № 1719-ОЗ «О наделении органов местного самоуправления отдельными государственными </w:t>
            </w:r>
            <w:r w:rsidRPr="00A07D6B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07D6B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608,7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07D6B" w:rsidRDefault="0034672F" w:rsidP="0034672F">
            <w:pPr>
              <w:jc w:val="center"/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07D6B" w:rsidRDefault="0034672F" w:rsidP="0034672F">
            <w:pPr>
              <w:jc w:val="center"/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</w:tr>
      <w:tr w:rsidR="0034672F" w:rsidRPr="00A07D6B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Расходы на организацию бесплатного горячего питания обучающихся, получающих начальное общее образование в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обучающимся, получающих начальное общее образование в муниципальных общеобразовательных организациях,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бесплатного горячего питания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18493,0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A07D6B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7D6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15365,3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67B0F" w:rsidRDefault="00967B0F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67B0F" w:rsidRPr="00B12493" w:rsidRDefault="00967B0F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935DD4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</w:t>
      </w: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. Сведения о порядке сбора информации и методике расчета показателей комплекса процессных мероприятий</w:t>
      </w:r>
    </w:p>
    <w:p w:rsidR="00B12493" w:rsidRPr="00935DD4" w:rsidRDefault="00B12493" w:rsidP="00935DD4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257"/>
      </w:tblGrid>
      <w:tr w:rsidR="00B12493" w:rsidRPr="00B12493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B12493" w:rsidRPr="00B12493" w:rsidTr="00935DD4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исходных 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B12493" w:rsidRPr="00B12493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12493" w:rsidRPr="00B12493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До - 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До=Ч1/Ч2*100%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Ч1</w:t>
            </w: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чел.;</w:t>
            </w: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общая численность обучающихся или родителей (законных представителей) претендующих в соответствии с законодательством на получение мер социальной поддержки, чел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967B0F" w:rsidRDefault="00967B0F" w:rsidP="0034672F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4672F" w:rsidRDefault="0034672F" w:rsidP="0034672F">
      <w:pPr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B12493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</w:rPr>
        <w:t>6</w:t>
      </w:r>
      <w:r w:rsidRPr="00B12493">
        <w:rPr>
          <w:rFonts w:ascii="Liberation Serif" w:hAnsi="Liberation Serif" w:cs="Liberation Serif"/>
          <w:sz w:val="26"/>
          <w:szCs w:val="26"/>
        </w:rPr>
        <w:t xml:space="preserve"> к муниципальной программе</w:t>
      </w:r>
    </w:p>
    <w:p w:rsidR="00967B0F" w:rsidRDefault="00967B0F" w:rsidP="00935DD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967B0F" w:rsidRDefault="00967B0F" w:rsidP="00967B0F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РЕАЛИЗАЦИЕЙ РЕГИОНАЛЬНОГО ПРОЕКТА   </w:t>
      </w:r>
    </w:p>
    <w:p w:rsidR="00967B0F" w:rsidRDefault="00967B0F" w:rsidP="00967B0F">
      <w:pPr>
        <w:widowControl w:val="0"/>
        <w:numPr>
          <w:ilvl w:val="0"/>
          <w:numId w:val="55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widowControl w:val="0"/>
        <w:numPr>
          <w:ilvl w:val="0"/>
          <w:numId w:val="55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967B0F" w:rsidRDefault="00967B0F" w:rsidP="00967B0F">
      <w:pPr>
        <w:widowControl w:val="0"/>
        <w:numPr>
          <w:ilvl w:val="0"/>
          <w:numId w:val="55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571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4"/>
        <w:gridCol w:w="9357"/>
      </w:tblGrid>
      <w:tr w:rsidR="00967B0F" w:rsidTr="00967B0F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«Модернизация дошкольных систем»</w:t>
            </w:r>
          </w:p>
        </w:tc>
      </w:tr>
      <w:tr w:rsidR="00967B0F" w:rsidTr="00967B0F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14.03.2025 № 2</w:t>
            </w:r>
          </w:p>
        </w:tc>
      </w:tr>
      <w:tr w:rsidR="00967B0F" w:rsidTr="00967B0F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967B0F" w:rsidTr="00967B0F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967B0F" w:rsidTr="00967B0F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Патракеева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967B0F" w:rsidTr="00967B0F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967B0F" w:rsidTr="00967B0F">
        <w:trPr>
          <w:trHeight w:val="571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Государственная программа Вологодской области  «Развитие образования Вологодской области», региональный проект «Поддержка семьи» </w:t>
            </w:r>
          </w:p>
        </w:tc>
      </w:tr>
    </w:tbl>
    <w:p w:rsidR="00967B0F" w:rsidRDefault="00967B0F" w:rsidP="00967B0F">
      <w:pPr>
        <w:pStyle w:val="af9"/>
        <w:numPr>
          <w:ilvl w:val="0"/>
          <w:numId w:val="55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967B0F" w:rsidRDefault="00967B0F" w:rsidP="00967B0F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967B0F" w:rsidRDefault="00967B0F" w:rsidP="00967B0F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967B0F" w:rsidRDefault="00967B0F" w:rsidP="00967B0F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576"/>
        <w:gridCol w:w="4211"/>
        <w:gridCol w:w="1418"/>
        <w:gridCol w:w="1841"/>
        <w:gridCol w:w="2128"/>
        <w:gridCol w:w="2125"/>
        <w:gridCol w:w="2268"/>
      </w:tblGrid>
      <w:tr w:rsidR="00967B0F" w:rsidTr="00967B0F">
        <w:tc>
          <w:tcPr>
            <w:tcW w:w="576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11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1" w:type="dxa"/>
            <w:gridSpan w:val="3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967B0F" w:rsidTr="00967B0F">
        <w:tc>
          <w:tcPr>
            <w:tcW w:w="576" w:type="dxa"/>
            <w:vMerge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</w:pP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  <w:r w:rsidRPr="004B2ED7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967B0F" w:rsidTr="00967B0F"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967B0F" w:rsidTr="00967B0F"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991" w:type="dxa"/>
            <w:gridSpan w:val="6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дошкольных муниципальных учреждений сферы образования в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rPr>
          <w:trHeight w:val="1419"/>
        </w:trPr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11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color w:val="C9211E"/>
                <w:sz w:val="24"/>
                <w:szCs w:val="24"/>
              </w:rPr>
            </w:pP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>11,0</w:t>
            </w: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33,0</w:t>
            </w: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33,0</w:t>
            </w: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33,0</w:t>
            </w:r>
          </w:p>
        </w:tc>
      </w:tr>
      <w:tr w:rsidR="00967B0F" w:rsidTr="00967B0F"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1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1416"/>
        <w:gridCol w:w="1560"/>
        <w:gridCol w:w="1703"/>
        <w:gridCol w:w="1417"/>
        <w:gridCol w:w="1559"/>
        <w:gridCol w:w="3116"/>
      </w:tblGrid>
      <w:tr w:rsidR="00967B0F" w:rsidTr="00967B0F">
        <w:tc>
          <w:tcPr>
            <w:tcW w:w="540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5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6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9" w:type="dxa"/>
            <w:gridSpan w:val="3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11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967B0F" w:rsidTr="00967B0F">
        <w:tc>
          <w:tcPr>
            <w:tcW w:w="540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5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color w:val="C9211E"/>
              </w:rPr>
            </w:pP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 xml:space="preserve"> 2023 год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311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25" w:type="dxa"/>
            <w:gridSpan w:val="7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5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 учреждений</w:t>
            </w:r>
          </w:p>
        </w:tc>
        <w:tc>
          <w:tcPr>
            <w:tcW w:w="14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C9211E"/>
                <w:kern w:val="2"/>
                <w:sz w:val="24"/>
                <w:szCs w:val="24"/>
                <w:lang w:eastAsia="zh-CN" w:bidi="hi-IN"/>
              </w:rPr>
            </w:pP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11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</w:t>
            </w: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25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муниципальных 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учреждений современными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средствами обучения и воспитания</w:t>
            </w:r>
          </w:p>
        </w:tc>
        <w:tc>
          <w:tcPr>
            <w:tcW w:w="14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C9211E"/>
                <w:kern w:val="2"/>
                <w:sz w:val="24"/>
                <w:szCs w:val="24"/>
                <w:lang w:eastAsia="zh-CN" w:bidi="hi-IN"/>
              </w:rPr>
            </w:pP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0 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116" w:type="dxa"/>
          </w:tcPr>
          <w:p w:rsidR="00967B0F" w:rsidRDefault="00967B0F" w:rsidP="00967B0F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Доля капитально отремонтированных зданий дошкольных муниципальных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учреждений сферы образования в общем количестве зданий дошкольных муниципальных учреждений сферы образования</w:t>
            </w:r>
          </w:p>
        </w:tc>
      </w:tr>
    </w:tbl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697"/>
        <w:gridCol w:w="7066"/>
        <w:gridCol w:w="1702"/>
        <w:gridCol w:w="1842"/>
        <w:gridCol w:w="1702"/>
        <w:gridCol w:w="1558"/>
      </w:tblGrid>
      <w:tr w:rsidR="00967B0F" w:rsidTr="00967B0F">
        <w:tc>
          <w:tcPr>
            <w:tcW w:w="69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06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967B0F" w:rsidTr="00967B0F">
        <w:tc>
          <w:tcPr>
            <w:tcW w:w="69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870" w:type="dxa"/>
            <w:gridSpan w:val="5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 % к концу 2027 года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 всего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6,9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6,9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2068,7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2068,7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32409,1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32409,1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 современными средствами обучения и воспитания всего,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 том числе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4256,2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255,3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255,3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4000,0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4000,0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E3591D" w:rsidRDefault="00E3591D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4482" w:type="dxa"/>
        <w:tblLayout w:type="fixed"/>
        <w:tblLook w:val="04A0" w:firstRow="1" w:lastRow="0" w:firstColumn="1" w:lastColumn="0" w:noHBand="0" w:noVBand="1"/>
      </w:tblPr>
      <w:tblGrid>
        <w:gridCol w:w="555"/>
        <w:gridCol w:w="2495"/>
        <w:gridCol w:w="2504"/>
        <w:gridCol w:w="1700"/>
        <w:gridCol w:w="3261"/>
        <w:gridCol w:w="1418"/>
        <w:gridCol w:w="1276"/>
        <w:gridCol w:w="1273"/>
      </w:tblGrid>
      <w:tr w:rsidR="00967B0F" w:rsidTr="00967B0F">
        <w:tc>
          <w:tcPr>
            <w:tcW w:w="55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49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50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700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261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967" w:type="dxa"/>
            <w:gridSpan w:val="3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Объем финансового обеспечения, тыс.руб.</w:t>
            </w:r>
          </w:p>
        </w:tc>
      </w:tr>
      <w:tr w:rsidR="00967B0F" w:rsidTr="00967B0F">
        <w:tc>
          <w:tcPr>
            <w:tcW w:w="55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0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6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926" w:type="dxa"/>
            <w:gridSpan w:val="7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49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</w:t>
            </w:r>
          </w:p>
        </w:tc>
        <w:tc>
          <w:tcPr>
            <w:tcW w:w="2504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ремонта)</w:t>
            </w:r>
          </w:p>
        </w:tc>
        <w:tc>
          <w:tcPr>
            <w:tcW w:w="1700" w:type="dxa"/>
          </w:tcPr>
          <w:p w:rsidR="00967B0F" w:rsidRDefault="00967B0F" w:rsidP="00967B0F">
            <w:pPr>
              <w:pStyle w:val="afd"/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261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  <w:r>
              <w:rPr>
                <w:rFonts w:ascii="Liberation Serif" w:hAnsi="Liberation Serif" w:cs="Liberation Serif"/>
                <w:color w:val="C9211E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учреждений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49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отремонтированные здания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муниципальных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учреждений современными средствами обучения и воспитания</w:t>
            </w:r>
          </w:p>
        </w:tc>
        <w:tc>
          <w:tcPr>
            <w:tcW w:w="2504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Расходы на капиталь</w:t>
            </w:r>
            <w:r>
              <w:rPr>
                <w:rFonts w:ascii="Liberation Serif" w:hAnsi="Liberation Serif" w:cs="Liberation Serif"/>
              </w:rPr>
              <w:lastRenderedPageBreak/>
              <w:t>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1700" w:type="dxa"/>
          </w:tcPr>
          <w:p w:rsidR="00967B0F" w:rsidRDefault="00967B0F" w:rsidP="00967B0F">
            <w:pPr>
              <w:pStyle w:val="afd"/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Субсидия на </w:t>
            </w:r>
            <w:r>
              <w:rPr>
                <w:rFonts w:ascii="Liberation Serif" w:hAnsi="Liberation Serif" w:cs="Liberation Serif"/>
              </w:rPr>
              <w:lastRenderedPageBreak/>
              <w:t>иные цели бюджетным учреждениям</w:t>
            </w:r>
          </w:p>
        </w:tc>
        <w:tc>
          <w:tcPr>
            <w:tcW w:w="3261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lastRenderedPageBreak/>
              <w:t>Обеспечение затрат на осна-</w:t>
            </w:r>
            <w:r>
              <w:lastRenderedPageBreak/>
              <w:t xml:space="preserve">щение капитально отремон-тированных зданий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 w:rsidRPr="004B2ED7">
              <w:t xml:space="preserve"> </w:t>
            </w:r>
            <w:r>
              <w:t>учреждений оборудованием, мебелью, расходными материалами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4256,2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967B0F" w:rsidRDefault="00967B0F" w:rsidP="00967B0F">
      <w:pPr>
        <w:sectPr w:rsidR="00967B0F">
          <w:headerReference w:type="default" r:id="rId13"/>
          <w:headerReference w:type="first" r:id="rId14"/>
          <w:pgSz w:w="16838" w:h="11906" w:orient="landscape"/>
          <w:pgMar w:top="1701" w:right="1134" w:bottom="567" w:left="1134" w:header="782" w:footer="0" w:gutter="0"/>
          <w:cols w:space="720"/>
          <w:formProt w:val="0"/>
          <w:titlePg/>
          <w:docGrid w:linePitch="272" w:charSpace="4096"/>
        </w:sect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6. Члены рабочей группы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c"/>
        <w:tblW w:w="14283" w:type="dxa"/>
        <w:tblLayout w:type="fixed"/>
        <w:tblLook w:val="04A0" w:firstRow="1" w:lastRow="0" w:firstColumn="1" w:lastColumn="0" w:noHBand="0" w:noVBand="1"/>
      </w:tblPr>
      <w:tblGrid>
        <w:gridCol w:w="816"/>
        <w:gridCol w:w="3996"/>
        <w:gridCol w:w="2407"/>
        <w:gridCol w:w="7064"/>
      </w:tblGrid>
      <w:tr w:rsidR="00967B0F" w:rsidTr="00967B0F">
        <w:trPr>
          <w:trHeight w:val="580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 Т.А.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 О.В.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 М.В.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Крестьянинова О.А.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Заведующий МБДОУ «Центр развития ребенка-детский сад № 1»</w:t>
            </w:r>
          </w:p>
        </w:tc>
      </w:tr>
    </w:tbl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588"/>
        <w:gridCol w:w="2132"/>
        <w:gridCol w:w="1278"/>
        <w:gridCol w:w="1487"/>
        <w:gridCol w:w="2129"/>
        <w:gridCol w:w="1912"/>
        <w:gridCol w:w="2128"/>
        <w:gridCol w:w="1497"/>
        <w:gridCol w:w="1635"/>
      </w:tblGrid>
      <w:tr w:rsidR="00967B0F" w:rsidTr="00967B0F">
        <w:tc>
          <w:tcPr>
            <w:tcW w:w="57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№ п/п</w:t>
            </w:r>
          </w:p>
        </w:tc>
        <w:tc>
          <w:tcPr>
            <w:tcW w:w="210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12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146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Тип показателя</w:t>
            </w:r>
          </w:p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209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88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09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47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61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Ответственные за сбор данных</w:t>
            </w:r>
          </w:p>
        </w:tc>
      </w:tr>
      <w:tr w:rsidR="00967B0F" w:rsidTr="00967B0F">
        <w:trPr>
          <w:trHeight w:val="4496"/>
        </w:trPr>
        <w:tc>
          <w:tcPr>
            <w:tcW w:w="57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2101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hAnsi="Liberation Serif" w:cs="Liberation Serif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учреждений сферы образования</w:t>
            </w:r>
          </w:p>
        </w:tc>
        <w:tc>
          <w:tcPr>
            <w:tcW w:w="1259" w:type="dxa"/>
          </w:tcPr>
          <w:p w:rsidR="00967B0F" w:rsidRPr="004B2ED7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46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возрастающий</w:t>
            </w:r>
          </w:p>
        </w:tc>
        <w:tc>
          <w:tcPr>
            <w:tcW w:w="209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8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К1=</w:t>
            </w:r>
            <w:r>
              <w:rPr>
                <w:rFonts w:eastAsia="NSimSun"/>
                <w:bCs/>
                <w:kern w:val="2"/>
                <w:lang w:eastAsia="zh-CN" w:bidi="hi-IN"/>
              </w:rPr>
              <w:t>К2/К3*100%</w:t>
            </w:r>
          </w:p>
        </w:tc>
        <w:tc>
          <w:tcPr>
            <w:tcW w:w="2097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К1 – </w:t>
            </w:r>
            <w:r>
              <w:rPr>
                <w:rFonts w:ascii="Liberation Serif" w:hAnsi="Liberation Serif" w:cs="Liberation Serif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учреждений сферы образования,%;</w:t>
            </w:r>
          </w:p>
          <w:p w:rsidR="00967B0F" w:rsidRDefault="00967B0F" w:rsidP="00967B0F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К2 – количество </w:t>
            </w:r>
            <w:r>
              <w:rPr>
                <w:rFonts w:ascii="Liberation Serif" w:hAnsi="Liberation Serif" w:cs="Liberation Serif"/>
              </w:rPr>
              <w:t>капитально отремонтированных зданий дошкольных муниципальных учреждений сферы образования, ед.;</w:t>
            </w:r>
          </w:p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К3 –</w:t>
            </w:r>
            <w:r>
              <w:rPr>
                <w:rFonts w:ascii="Liberation Serif" w:hAnsi="Liberation Serif" w:cs="Liberation Serif"/>
              </w:rPr>
              <w:t xml:space="preserve"> общее количество зданий дошкольных муниципальных учреждений сферы образования, ед.</w:t>
            </w:r>
          </w:p>
        </w:tc>
        <w:tc>
          <w:tcPr>
            <w:tcW w:w="147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61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4710" w:type="dxa"/>
        <w:tblLayout w:type="fixed"/>
        <w:tblLook w:val="04A0" w:firstRow="1" w:lastRow="0" w:firstColumn="1" w:lastColumn="0" w:noHBand="0" w:noVBand="1"/>
      </w:tblPr>
      <w:tblGrid>
        <w:gridCol w:w="695"/>
        <w:gridCol w:w="6786"/>
        <w:gridCol w:w="1700"/>
        <w:gridCol w:w="1702"/>
        <w:gridCol w:w="1700"/>
        <w:gridCol w:w="2127"/>
      </w:tblGrid>
      <w:tr w:rsidR="00967B0F" w:rsidTr="00967B0F">
        <w:tc>
          <w:tcPr>
            <w:tcW w:w="69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78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задачи/мероприятия/объекта проекта</w:t>
            </w:r>
          </w:p>
        </w:tc>
        <w:tc>
          <w:tcPr>
            <w:tcW w:w="7229" w:type="dxa"/>
            <w:gridSpan w:val="4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967B0F" w:rsidTr="00967B0F">
        <w:tc>
          <w:tcPr>
            <w:tcW w:w="69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15" w:type="dxa"/>
            <w:gridSpan w:val="5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</w:t>
            </w:r>
            <w:r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МБДОУ «Центр развития ребенка-детский сад № 1»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 у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чреждений современными средствами обучения и воспитания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МБДОУ «Центр развития ребенка-детский сад № 1»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</w:tr>
    </w:tbl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sectPr w:rsidR="00967B0F" w:rsidSect="00935DD4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BD" w:rsidRDefault="000E65BD">
      <w:r>
        <w:separator/>
      </w:r>
    </w:p>
  </w:endnote>
  <w:endnote w:type="continuationSeparator" w:id="0">
    <w:p w:rsidR="000E65BD" w:rsidRDefault="000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BD" w:rsidRDefault="000E65BD">
      <w:r>
        <w:separator/>
      </w:r>
    </w:p>
  </w:footnote>
  <w:footnote w:type="continuationSeparator" w:id="0">
    <w:p w:rsidR="000E65BD" w:rsidRDefault="000E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64938"/>
      <w:docPartObj>
        <w:docPartGallery w:val="Page Numbers (Top of Page)"/>
        <w:docPartUnique/>
      </w:docPartObj>
    </w:sdtPr>
    <w:sdtEndPr/>
    <w:sdtContent>
      <w:p w:rsidR="00D7739C" w:rsidRDefault="00D7739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A3">
          <w:rPr>
            <w:noProof/>
          </w:rPr>
          <w:t>69</w:t>
        </w:r>
        <w:r>
          <w:fldChar w:fldCharType="end"/>
        </w:r>
      </w:p>
    </w:sdtContent>
  </w:sdt>
  <w:p w:rsidR="00D7739C" w:rsidRDefault="00D7739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474023"/>
      <w:docPartObj>
        <w:docPartGallery w:val="Page Numbers (Top of Page)"/>
        <w:docPartUnique/>
      </w:docPartObj>
    </w:sdtPr>
    <w:sdtEndPr/>
    <w:sdtContent>
      <w:p w:rsidR="00D7739C" w:rsidRDefault="00D7739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A3">
          <w:rPr>
            <w:noProof/>
          </w:rPr>
          <w:t>2</w:t>
        </w:r>
        <w:r>
          <w:fldChar w:fldCharType="end"/>
        </w:r>
      </w:p>
    </w:sdtContent>
  </w:sdt>
  <w:p w:rsidR="00D7739C" w:rsidRDefault="00D7739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027649"/>
      <w:docPartObj>
        <w:docPartGallery w:val="Page Numbers (Top of Page)"/>
        <w:docPartUnique/>
      </w:docPartObj>
    </w:sdtPr>
    <w:sdtEndPr/>
    <w:sdtContent>
      <w:p w:rsidR="00D7739C" w:rsidRDefault="00D7739C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23BA3">
          <w:rPr>
            <w:noProof/>
          </w:rPr>
          <w:t>116</w:t>
        </w:r>
        <w:r>
          <w:fldChar w:fldCharType="end"/>
        </w:r>
      </w:p>
      <w:p w:rsidR="00D7739C" w:rsidRDefault="00D7739C">
        <w:pPr>
          <w:pStyle w:val="af2"/>
        </w:pPr>
      </w:p>
      <w:p w:rsidR="00D7739C" w:rsidRDefault="000E65BD"/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9C" w:rsidRDefault="00D7739C">
    <w:pPr>
      <w:pStyle w:val="af2"/>
      <w:jc w:val="center"/>
    </w:pPr>
  </w:p>
  <w:p w:rsidR="00D7739C" w:rsidRDefault="00D7739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545B18"/>
    <w:multiLevelType w:val="multilevel"/>
    <w:tmpl w:val="FAB496FC"/>
    <w:styleLink w:val="4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FD5D60"/>
    <w:multiLevelType w:val="multilevel"/>
    <w:tmpl w:val="CF080B3C"/>
    <w:styleLink w:val="WW8Num2122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F8D3DEE"/>
    <w:multiLevelType w:val="multilevel"/>
    <w:tmpl w:val="0419001F"/>
    <w:styleLink w:val="52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41A37"/>
    <w:multiLevelType w:val="multilevel"/>
    <w:tmpl w:val="C0CAB86E"/>
    <w:styleLink w:val="7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F153A"/>
    <w:multiLevelType w:val="multilevel"/>
    <w:tmpl w:val="E9842A0C"/>
    <w:styleLink w:val="WW8Num282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7223"/>
    <w:multiLevelType w:val="multilevel"/>
    <w:tmpl w:val="FA788B8A"/>
    <w:styleLink w:val="9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pPr>
        <w:ind w:left="0" w:firstLine="0"/>
      </w:pPr>
      <w:rPr>
        <w:rFonts w:ascii="Bookman Old Style" w:hAnsi="Bookman Old Style"/>
      </w:r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15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25E17194"/>
    <w:multiLevelType w:val="multilevel"/>
    <w:tmpl w:val="0419001D"/>
    <w:styleLink w:val="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6B5B20"/>
    <w:multiLevelType w:val="multilevel"/>
    <w:tmpl w:val="623065AA"/>
    <w:styleLink w:val="13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394186"/>
    <w:multiLevelType w:val="multilevel"/>
    <w:tmpl w:val="C1C2D282"/>
    <w:styleLink w:val="WW8Num23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9740CCE"/>
    <w:multiLevelType w:val="multilevel"/>
    <w:tmpl w:val="D20495CC"/>
    <w:styleLink w:val="WWNum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1BC3170"/>
    <w:multiLevelType w:val="multilevel"/>
    <w:tmpl w:val="072A255A"/>
    <w:styleLink w:val="WW8Num2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7376A84"/>
    <w:multiLevelType w:val="multilevel"/>
    <w:tmpl w:val="5040218C"/>
    <w:styleLink w:val="WW8Num211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CF36EF9"/>
    <w:multiLevelType w:val="multilevel"/>
    <w:tmpl w:val="6658B04E"/>
    <w:styleLink w:val="WW8Num214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954CE0"/>
    <w:multiLevelType w:val="multilevel"/>
    <w:tmpl w:val="EECCCA08"/>
    <w:styleLink w:val="WW8Num27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 w15:restartNumberingAfterBreak="0">
    <w:nsid w:val="3FBD6827"/>
    <w:multiLevelType w:val="multilevel"/>
    <w:tmpl w:val="CCD21E86"/>
    <w:styleLink w:val="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05242E7"/>
    <w:multiLevelType w:val="multilevel"/>
    <w:tmpl w:val="0419001D"/>
    <w:styleLink w:val="WW8Num23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E2536D"/>
    <w:multiLevelType w:val="multilevel"/>
    <w:tmpl w:val="635637DC"/>
    <w:styleLink w:val="WW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A334065"/>
    <w:multiLevelType w:val="multilevel"/>
    <w:tmpl w:val="5D503864"/>
    <w:styleLink w:val="WW8Num21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C60469E"/>
    <w:multiLevelType w:val="multilevel"/>
    <w:tmpl w:val="E2A2F51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23759F0"/>
    <w:multiLevelType w:val="multilevel"/>
    <w:tmpl w:val="470CF0F8"/>
    <w:styleLink w:val="8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41F7A42"/>
    <w:multiLevelType w:val="multilevel"/>
    <w:tmpl w:val="1DBE51D4"/>
    <w:styleLink w:val="WW8Num29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62B6B8F"/>
    <w:multiLevelType w:val="multilevel"/>
    <w:tmpl w:val="2C5E8232"/>
    <w:styleLink w:val="WW8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EA765A4"/>
    <w:multiLevelType w:val="multilevel"/>
    <w:tmpl w:val="0419001D"/>
    <w:styleLink w:val="1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639F274C"/>
    <w:multiLevelType w:val="multilevel"/>
    <w:tmpl w:val="0419001D"/>
    <w:styleLink w:val="WW8Num21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3DE0C9C"/>
    <w:multiLevelType w:val="multilevel"/>
    <w:tmpl w:val="0419001D"/>
    <w:styleLink w:val="WW8Num2211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4822908"/>
    <w:multiLevelType w:val="multilevel"/>
    <w:tmpl w:val="998AAFD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3140D6"/>
    <w:multiLevelType w:val="multilevel"/>
    <w:tmpl w:val="5B006312"/>
    <w:styleLink w:val="WW8Num24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CCC26CF"/>
    <w:multiLevelType w:val="multilevel"/>
    <w:tmpl w:val="131C8702"/>
    <w:styleLink w:val="WW8Num210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B467FD"/>
    <w:multiLevelType w:val="multilevel"/>
    <w:tmpl w:val="4AE45E4A"/>
    <w:styleLink w:val="3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 w15:restartNumberingAfterBreak="0">
    <w:nsid w:val="71F771BC"/>
    <w:multiLevelType w:val="multilevel"/>
    <w:tmpl w:val="0FCEBB4C"/>
    <w:styleLink w:val="WW8Num2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90F7719"/>
    <w:multiLevelType w:val="multilevel"/>
    <w:tmpl w:val="B2E8FAAA"/>
    <w:styleLink w:val="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4" w15:restartNumberingAfterBreak="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5" w15:restartNumberingAfterBreak="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56" w15:restartNumberingAfterBreak="0">
    <w:nsid w:val="7E7767A0"/>
    <w:multiLevelType w:val="multilevel"/>
    <w:tmpl w:val="472E0260"/>
    <w:styleLink w:val="WW8Num273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6"/>
  </w:num>
  <w:num w:numId="3">
    <w:abstractNumId w:val="56"/>
  </w:num>
  <w:num w:numId="4">
    <w:abstractNumId w:val="32"/>
  </w:num>
  <w:num w:numId="5">
    <w:abstractNumId w:val="46"/>
  </w:num>
  <w:num w:numId="6">
    <w:abstractNumId w:val="33"/>
  </w:num>
  <w:num w:numId="7">
    <w:abstractNumId w:val="42"/>
  </w:num>
  <w:num w:numId="8">
    <w:abstractNumId w:val="16"/>
  </w:num>
  <w:num w:numId="9">
    <w:abstractNumId w:val="22"/>
  </w:num>
  <w:num w:numId="10">
    <w:abstractNumId w:val="19"/>
  </w:num>
  <w:num w:numId="11">
    <w:abstractNumId w:val="4"/>
  </w:num>
  <w:num w:numId="12">
    <w:abstractNumId w:val="23"/>
  </w:num>
  <w:num w:numId="13">
    <w:abstractNumId w:val="27"/>
  </w:num>
  <w:num w:numId="14">
    <w:abstractNumId w:val="40"/>
  </w:num>
  <w:num w:numId="15">
    <w:abstractNumId w:val="43"/>
  </w:num>
  <w:num w:numId="16">
    <w:abstractNumId w:val="7"/>
  </w:num>
  <w:num w:numId="17">
    <w:abstractNumId w:val="28"/>
  </w:num>
  <w:num w:numId="18">
    <w:abstractNumId w:val="35"/>
  </w:num>
  <w:num w:numId="19">
    <w:abstractNumId w:val="51"/>
  </w:num>
  <w:num w:numId="20">
    <w:abstractNumId w:val="21"/>
  </w:num>
  <w:num w:numId="21">
    <w:abstractNumId w:val="10"/>
  </w:num>
  <w:num w:numId="22">
    <w:abstractNumId w:val="29"/>
  </w:num>
  <w:num w:numId="23">
    <w:abstractNumId w:val="26"/>
  </w:num>
  <w:num w:numId="24">
    <w:abstractNumId w:val="50"/>
  </w:num>
  <w:num w:numId="25">
    <w:abstractNumId w:val="11"/>
  </w:num>
  <w:num w:numId="26">
    <w:abstractNumId w:val="49"/>
  </w:num>
  <w:num w:numId="27">
    <w:abstractNumId w:val="8"/>
  </w:num>
  <w:num w:numId="28">
    <w:abstractNumId w:val="17"/>
  </w:num>
  <w:num w:numId="29">
    <w:abstractNumId w:val="5"/>
  </w:num>
  <w:num w:numId="30">
    <w:abstractNumId w:val="47"/>
  </w:num>
  <w:num w:numId="31">
    <w:abstractNumId w:val="36"/>
  </w:num>
  <w:num w:numId="32">
    <w:abstractNumId w:val="18"/>
  </w:num>
  <w:num w:numId="33">
    <w:abstractNumId w:val="52"/>
  </w:num>
  <w:num w:numId="34">
    <w:abstractNumId w:val="15"/>
  </w:num>
  <w:num w:numId="35">
    <w:abstractNumId w:val="48"/>
  </w:num>
  <w:num w:numId="36">
    <w:abstractNumId w:val="3"/>
  </w:num>
  <w:num w:numId="37">
    <w:abstractNumId w:val="53"/>
  </w:num>
  <w:num w:numId="38">
    <w:abstractNumId w:val="12"/>
  </w:num>
  <w:num w:numId="39">
    <w:abstractNumId w:val="41"/>
  </w:num>
  <w:num w:numId="40">
    <w:abstractNumId w:val="38"/>
  </w:num>
  <w:num w:numId="41">
    <w:abstractNumId w:val="45"/>
  </w:num>
  <w:num w:numId="42">
    <w:abstractNumId w:val="54"/>
  </w:num>
  <w:num w:numId="43">
    <w:abstractNumId w:val="20"/>
  </w:num>
  <w:num w:numId="44">
    <w:abstractNumId w:val="34"/>
  </w:num>
  <w:num w:numId="45">
    <w:abstractNumId w:val="39"/>
  </w:num>
  <w:num w:numId="46">
    <w:abstractNumId w:val="31"/>
  </w:num>
  <w:num w:numId="47">
    <w:abstractNumId w:val="13"/>
  </w:num>
  <w:num w:numId="48">
    <w:abstractNumId w:val="9"/>
  </w:num>
  <w:num w:numId="49">
    <w:abstractNumId w:val="37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25"/>
  </w:num>
  <w:num w:numId="54">
    <w:abstractNumId w:val="55"/>
  </w:num>
  <w:num w:numId="55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8AB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570"/>
    <w:rsid w:val="0002776F"/>
    <w:rsid w:val="0003116F"/>
    <w:rsid w:val="0003124A"/>
    <w:rsid w:val="000316E5"/>
    <w:rsid w:val="000322E3"/>
    <w:rsid w:val="000335E0"/>
    <w:rsid w:val="00033F96"/>
    <w:rsid w:val="000348EC"/>
    <w:rsid w:val="00034B3A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6AB4"/>
    <w:rsid w:val="00057435"/>
    <w:rsid w:val="00057CEE"/>
    <w:rsid w:val="00061E3A"/>
    <w:rsid w:val="00061FA9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126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65DE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0C2A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0947"/>
    <w:rsid w:val="000D1025"/>
    <w:rsid w:val="000D28F6"/>
    <w:rsid w:val="000D2DCE"/>
    <w:rsid w:val="000D37F8"/>
    <w:rsid w:val="000D4AC0"/>
    <w:rsid w:val="000D4B6C"/>
    <w:rsid w:val="000D4CC7"/>
    <w:rsid w:val="000D569D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5BD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4094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350"/>
    <w:rsid w:val="00166C9B"/>
    <w:rsid w:val="00166F87"/>
    <w:rsid w:val="001715D7"/>
    <w:rsid w:val="00171BE2"/>
    <w:rsid w:val="00171C7C"/>
    <w:rsid w:val="001754A7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306"/>
    <w:rsid w:val="001A752C"/>
    <w:rsid w:val="001A7C37"/>
    <w:rsid w:val="001B05A0"/>
    <w:rsid w:val="001B2C5C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591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32CE"/>
    <w:rsid w:val="001F4230"/>
    <w:rsid w:val="001F4364"/>
    <w:rsid w:val="001F4662"/>
    <w:rsid w:val="001F4830"/>
    <w:rsid w:val="001F4CC6"/>
    <w:rsid w:val="001F54F8"/>
    <w:rsid w:val="001F6949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6F87"/>
    <w:rsid w:val="0021724A"/>
    <w:rsid w:val="00217F9D"/>
    <w:rsid w:val="00220118"/>
    <w:rsid w:val="00220849"/>
    <w:rsid w:val="00222067"/>
    <w:rsid w:val="00222B85"/>
    <w:rsid w:val="00223BA3"/>
    <w:rsid w:val="00224EF3"/>
    <w:rsid w:val="00225178"/>
    <w:rsid w:val="0022558B"/>
    <w:rsid w:val="00225726"/>
    <w:rsid w:val="0022574A"/>
    <w:rsid w:val="002263F7"/>
    <w:rsid w:val="00227E50"/>
    <w:rsid w:val="00231628"/>
    <w:rsid w:val="00231691"/>
    <w:rsid w:val="002319FD"/>
    <w:rsid w:val="002321C8"/>
    <w:rsid w:val="00233ED4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03E3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4E2E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3EA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2F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498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0B1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4755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190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3D5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4E1"/>
    <w:rsid w:val="00456BCE"/>
    <w:rsid w:val="00456F8F"/>
    <w:rsid w:val="00457987"/>
    <w:rsid w:val="00457D9C"/>
    <w:rsid w:val="00460B75"/>
    <w:rsid w:val="00460F0A"/>
    <w:rsid w:val="00461403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821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D0C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332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2EF"/>
    <w:rsid w:val="004B24DE"/>
    <w:rsid w:val="004B2893"/>
    <w:rsid w:val="004B2C95"/>
    <w:rsid w:val="004B4EF0"/>
    <w:rsid w:val="004B4F2A"/>
    <w:rsid w:val="004B52D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684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E6C99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0A38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27DA1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321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448"/>
    <w:rsid w:val="005D28BD"/>
    <w:rsid w:val="005D2BB5"/>
    <w:rsid w:val="005D2BCA"/>
    <w:rsid w:val="005D394B"/>
    <w:rsid w:val="005D7667"/>
    <w:rsid w:val="005E04EE"/>
    <w:rsid w:val="005E0C4F"/>
    <w:rsid w:val="005E0D94"/>
    <w:rsid w:val="005E1264"/>
    <w:rsid w:val="005E1287"/>
    <w:rsid w:val="005E2D5C"/>
    <w:rsid w:val="005E2F8D"/>
    <w:rsid w:val="005E4B20"/>
    <w:rsid w:val="005E4F29"/>
    <w:rsid w:val="005E525A"/>
    <w:rsid w:val="005E58A4"/>
    <w:rsid w:val="005E68BC"/>
    <w:rsid w:val="005E7827"/>
    <w:rsid w:val="005E7B29"/>
    <w:rsid w:val="005F0114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1DE6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1559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5DC1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5A5"/>
    <w:rsid w:val="006B56B6"/>
    <w:rsid w:val="006B65BA"/>
    <w:rsid w:val="006B6DFE"/>
    <w:rsid w:val="006B6FE3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1F2B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1D84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C87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D5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1D"/>
    <w:rsid w:val="00812BFC"/>
    <w:rsid w:val="00812DDE"/>
    <w:rsid w:val="008143A8"/>
    <w:rsid w:val="00816727"/>
    <w:rsid w:val="008171AA"/>
    <w:rsid w:val="0081789C"/>
    <w:rsid w:val="008209F9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227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2B7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4B54"/>
    <w:rsid w:val="008C7275"/>
    <w:rsid w:val="008C7AE3"/>
    <w:rsid w:val="008C7EFF"/>
    <w:rsid w:val="008D0663"/>
    <w:rsid w:val="008D090D"/>
    <w:rsid w:val="008D0C8B"/>
    <w:rsid w:val="008D18DD"/>
    <w:rsid w:val="008D191E"/>
    <w:rsid w:val="008D2038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3939"/>
    <w:rsid w:val="0093434E"/>
    <w:rsid w:val="00934B1B"/>
    <w:rsid w:val="00934E14"/>
    <w:rsid w:val="00935CA6"/>
    <w:rsid w:val="00935DD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67B0F"/>
    <w:rsid w:val="0097035E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374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23E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524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D6B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045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2DAA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686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072A"/>
    <w:rsid w:val="00A91187"/>
    <w:rsid w:val="00A91535"/>
    <w:rsid w:val="00A92886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6F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3C11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2A75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49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D42"/>
    <w:rsid w:val="00B23E56"/>
    <w:rsid w:val="00B2429F"/>
    <w:rsid w:val="00B24473"/>
    <w:rsid w:val="00B246AC"/>
    <w:rsid w:val="00B25A3E"/>
    <w:rsid w:val="00B268FE"/>
    <w:rsid w:val="00B276E7"/>
    <w:rsid w:val="00B31361"/>
    <w:rsid w:val="00B31A4F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678"/>
    <w:rsid w:val="00B448B3"/>
    <w:rsid w:val="00B46307"/>
    <w:rsid w:val="00B469E1"/>
    <w:rsid w:val="00B506E5"/>
    <w:rsid w:val="00B50B75"/>
    <w:rsid w:val="00B50E6A"/>
    <w:rsid w:val="00B50E70"/>
    <w:rsid w:val="00B52297"/>
    <w:rsid w:val="00B524CD"/>
    <w:rsid w:val="00B52697"/>
    <w:rsid w:val="00B532F9"/>
    <w:rsid w:val="00B54434"/>
    <w:rsid w:val="00B54AFC"/>
    <w:rsid w:val="00B554B2"/>
    <w:rsid w:val="00B55C3D"/>
    <w:rsid w:val="00B55CD9"/>
    <w:rsid w:val="00B563C2"/>
    <w:rsid w:val="00B572C6"/>
    <w:rsid w:val="00B575A1"/>
    <w:rsid w:val="00B57BDA"/>
    <w:rsid w:val="00B57F93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2C1F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4DAB"/>
    <w:rsid w:val="00B85051"/>
    <w:rsid w:val="00B858B9"/>
    <w:rsid w:val="00B858C0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C85"/>
    <w:rsid w:val="00BC2D4D"/>
    <w:rsid w:val="00BC374C"/>
    <w:rsid w:val="00BC4CC4"/>
    <w:rsid w:val="00BC5078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5F47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5722F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14B"/>
    <w:rsid w:val="00C77D3E"/>
    <w:rsid w:val="00C80E9F"/>
    <w:rsid w:val="00C81580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16E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2D1C"/>
    <w:rsid w:val="00D03550"/>
    <w:rsid w:val="00D0379A"/>
    <w:rsid w:val="00D0424D"/>
    <w:rsid w:val="00D04CED"/>
    <w:rsid w:val="00D05394"/>
    <w:rsid w:val="00D0713A"/>
    <w:rsid w:val="00D07E72"/>
    <w:rsid w:val="00D10278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5E05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82F"/>
    <w:rsid w:val="00D23B99"/>
    <w:rsid w:val="00D23C3D"/>
    <w:rsid w:val="00D254D3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5E06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56C7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7739C"/>
    <w:rsid w:val="00D81C12"/>
    <w:rsid w:val="00D83615"/>
    <w:rsid w:val="00D83937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39E2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0AC"/>
    <w:rsid w:val="00DB6515"/>
    <w:rsid w:val="00DB6AF9"/>
    <w:rsid w:val="00DB6C5A"/>
    <w:rsid w:val="00DB7285"/>
    <w:rsid w:val="00DB7654"/>
    <w:rsid w:val="00DB7849"/>
    <w:rsid w:val="00DC109E"/>
    <w:rsid w:val="00DC1553"/>
    <w:rsid w:val="00DC196A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79A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DF7C3A"/>
    <w:rsid w:val="00E000A3"/>
    <w:rsid w:val="00E0031C"/>
    <w:rsid w:val="00E00AF9"/>
    <w:rsid w:val="00E01214"/>
    <w:rsid w:val="00E0167C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4DD4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591D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169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AA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718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40C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4481C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1BBE1"/>
  <w15:docId w15:val="{DE261703-B4E6-4492-AC25-F00C0A7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qFormat/>
    <w:rsid w:val="000965DE"/>
    <w:pPr>
      <w:suppressAutoHyphens w:val="0"/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965DE"/>
    <w:pPr>
      <w:suppressAutoHyphens w:val="0"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Pr>
      <w:sz w:val="28"/>
    </w:rPr>
  </w:style>
  <w:style w:type="paragraph" w:styleId="aa">
    <w:name w:val="List"/>
    <w:basedOn w:val="a6"/>
    <w:link w:val="ab"/>
    <w:rPr>
      <w:rFonts w:cs="Mangal"/>
    </w:rPr>
  </w:style>
  <w:style w:type="paragraph" w:styleId="ac">
    <w:name w:val="caption"/>
    <w:basedOn w:val="a"/>
    <w:link w:val="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uiPriority w:val="99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Колонтитул"/>
    <w:basedOn w:val="a"/>
    <w:uiPriority w:val="99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0">
    <w:name w:val="Содержимое врезки"/>
    <w:basedOn w:val="a"/>
    <w:uiPriority w:val="99"/>
    <w:qFormat/>
  </w:style>
  <w:style w:type="paragraph" w:customStyle="1" w:styleId="af1">
    <w:name w:val="Содержимое таблицы"/>
    <w:basedOn w:val="a"/>
    <w:uiPriority w:val="99"/>
    <w:qFormat/>
    <w:pPr>
      <w:widowControl w:val="0"/>
      <w:suppressLineNumbers/>
    </w:pPr>
  </w:style>
  <w:style w:type="paragraph" w:styleId="af2">
    <w:name w:val="header"/>
    <w:basedOn w:val="af"/>
    <w:link w:val="af3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E4E1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C43C6"/>
    <w:pPr>
      <w:spacing w:after="140" w:line="288" w:lineRule="auto"/>
    </w:pPr>
  </w:style>
  <w:style w:type="character" w:customStyle="1" w:styleId="af6">
    <w:name w:val="Цветовое выделение для Текст"/>
    <w:qFormat/>
    <w:rsid w:val="00CC43C6"/>
    <w:rPr>
      <w:sz w:val="24"/>
    </w:rPr>
  </w:style>
  <w:style w:type="character" w:customStyle="1" w:styleId="af3">
    <w:name w:val="Верхний колонтитул Знак"/>
    <w:basedOn w:val="a0"/>
    <w:link w:val="af2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</w:style>
  <w:style w:type="numbering" w:customStyle="1" w:styleId="14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uiPriority w:val="99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uiPriority w:val="99"/>
    <w:rsid w:val="00EE59EE"/>
    <w:pPr>
      <w:suppressLineNumbers/>
    </w:pPr>
  </w:style>
  <w:style w:type="paragraph" w:customStyle="1" w:styleId="15">
    <w:name w:val="Цитата1"/>
    <w:basedOn w:val="Standard"/>
    <w:uiPriority w:val="99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7">
    <w:name w:val="Plain Text"/>
    <w:basedOn w:val="Standard"/>
    <w:link w:val="af8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uiPriority w:val="99"/>
    <w:rsid w:val="00EE59EE"/>
    <w:pPr>
      <w:suppressLineNumbers/>
    </w:pPr>
  </w:style>
  <w:style w:type="paragraph" w:customStyle="1" w:styleId="Style2">
    <w:name w:val="Style2"/>
    <w:basedOn w:val="Standard"/>
    <w:next w:val="Standard"/>
    <w:uiPriority w:val="99"/>
    <w:rsid w:val="00EE59EE"/>
  </w:style>
  <w:style w:type="paragraph" w:customStyle="1" w:styleId="TableHeading">
    <w:name w:val="Table Heading"/>
    <w:basedOn w:val="TableContents"/>
    <w:uiPriority w:val="99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6">
    <w:name w:val="Стиль1"/>
    <w:uiPriority w:val="99"/>
    <w:rsid w:val="008E23BC"/>
  </w:style>
  <w:style w:type="numbering" w:customStyle="1" w:styleId="21">
    <w:name w:val="Стиль2"/>
    <w:uiPriority w:val="99"/>
    <w:rsid w:val="008E23BC"/>
  </w:style>
  <w:style w:type="numbering" w:customStyle="1" w:styleId="31">
    <w:name w:val="Стиль3"/>
    <w:uiPriority w:val="99"/>
    <w:rsid w:val="008E23BC"/>
  </w:style>
  <w:style w:type="numbering" w:customStyle="1" w:styleId="41">
    <w:name w:val="Стиль4"/>
    <w:uiPriority w:val="99"/>
    <w:rsid w:val="00420D1C"/>
  </w:style>
  <w:style w:type="numbering" w:customStyle="1" w:styleId="WW8Num22">
    <w:name w:val="WW8Num22"/>
    <w:basedOn w:val="a2"/>
    <w:rsid w:val="00DE45CC"/>
  </w:style>
  <w:style w:type="numbering" w:customStyle="1" w:styleId="WW8Num23">
    <w:name w:val="WW8Num23"/>
    <w:basedOn w:val="a2"/>
    <w:rsid w:val="00D86375"/>
  </w:style>
  <w:style w:type="numbering" w:customStyle="1" w:styleId="WW8Num24">
    <w:name w:val="WW8Num24"/>
    <w:basedOn w:val="a2"/>
    <w:rsid w:val="007B09AE"/>
  </w:style>
  <w:style w:type="numbering" w:customStyle="1" w:styleId="51">
    <w:name w:val="Стиль5"/>
    <w:uiPriority w:val="99"/>
    <w:rsid w:val="006532B9"/>
  </w:style>
  <w:style w:type="numbering" w:customStyle="1" w:styleId="6">
    <w:name w:val="Стиль6"/>
    <w:uiPriority w:val="99"/>
    <w:rsid w:val="006532B9"/>
  </w:style>
  <w:style w:type="paragraph" w:styleId="af9">
    <w:name w:val="List Paragraph"/>
    <w:basedOn w:val="a"/>
    <w:link w:val="af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</w:style>
  <w:style w:type="numbering" w:customStyle="1" w:styleId="7">
    <w:name w:val="Стиль7"/>
    <w:uiPriority w:val="99"/>
    <w:rsid w:val="006532B9"/>
  </w:style>
  <w:style w:type="numbering" w:customStyle="1" w:styleId="8">
    <w:name w:val="Стиль8"/>
    <w:uiPriority w:val="99"/>
    <w:rsid w:val="006532B9"/>
  </w:style>
  <w:style w:type="paragraph" w:customStyle="1" w:styleId="afb">
    <w:name w:val="норма"/>
    <w:basedOn w:val="a"/>
    <w:uiPriority w:val="99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c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</w:style>
  <w:style w:type="numbering" w:customStyle="1" w:styleId="WW8Num26">
    <w:name w:val="WW8Num26"/>
    <w:basedOn w:val="a2"/>
    <w:rsid w:val="00772C13"/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3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</w:style>
  <w:style w:type="numbering" w:customStyle="1" w:styleId="100">
    <w:name w:val="Стиль10"/>
    <w:uiPriority w:val="99"/>
    <w:rsid w:val="005469C2"/>
  </w:style>
  <w:style w:type="numbering" w:customStyle="1" w:styleId="110">
    <w:name w:val="Стиль11"/>
    <w:uiPriority w:val="99"/>
    <w:rsid w:val="00E151D6"/>
  </w:style>
  <w:style w:type="numbering" w:customStyle="1" w:styleId="WW8Num28">
    <w:name w:val="WW8Num28"/>
    <w:basedOn w:val="a2"/>
    <w:rsid w:val="00AE5E19"/>
  </w:style>
  <w:style w:type="numbering" w:customStyle="1" w:styleId="WW8Num29">
    <w:name w:val="WW8Num29"/>
    <w:basedOn w:val="a2"/>
    <w:rsid w:val="00395998"/>
  </w:style>
  <w:style w:type="numbering" w:customStyle="1" w:styleId="WW8Num210">
    <w:name w:val="WW8Num210"/>
    <w:basedOn w:val="a2"/>
    <w:rsid w:val="00315B28"/>
  </w:style>
  <w:style w:type="character" w:customStyle="1" w:styleId="20">
    <w:name w:val="Заголовок 2 Знак"/>
    <w:basedOn w:val="a0"/>
    <w:link w:val="2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d">
    <w:name w:val="Normal (Web)"/>
    <w:basedOn w:val="a"/>
    <w:link w:val="afe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</w:style>
  <w:style w:type="numbering" w:customStyle="1" w:styleId="WW8Num212">
    <w:name w:val="WW8Num212"/>
    <w:rsid w:val="00881BB1"/>
  </w:style>
  <w:style w:type="numbering" w:customStyle="1" w:styleId="WW8Num213">
    <w:name w:val="WW8Num213"/>
    <w:basedOn w:val="a2"/>
    <w:rsid w:val="00973AF6"/>
  </w:style>
  <w:style w:type="numbering" w:customStyle="1" w:styleId="WW8Num214">
    <w:name w:val="WW8Num214"/>
    <w:basedOn w:val="a2"/>
    <w:rsid w:val="006F3015"/>
  </w:style>
  <w:style w:type="numbering" w:customStyle="1" w:styleId="33">
    <w:name w:val="Нет списка3"/>
    <w:next w:val="a2"/>
    <w:uiPriority w:val="99"/>
    <w:semiHidden/>
    <w:unhideWhenUsed/>
    <w:rsid w:val="001E1167"/>
  </w:style>
  <w:style w:type="paragraph" w:customStyle="1" w:styleId="24">
    <w:name w:val="Текст2"/>
    <w:basedOn w:val="a"/>
    <w:uiPriority w:val="99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f">
    <w:name w:val="Заголовок таблицы"/>
    <w:basedOn w:val="af1"/>
    <w:uiPriority w:val="99"/>
    <w:rsid w:val="001E1167"/>
    <w:pPr>
      <w:jc w:val="center"/>
    </w:pPr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1E1167"/>
  </w:style>
  <w:style w:type="character" w:customStyle="1" w:styleId="25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</w:style>
  <w:style w:type="numbering" w:customStyle="1" w:styleId="WW8Num216">
    <w:name w:val="WW8Num216"/>
    <w:rsid w:val="00AD50DD"/>
  </w:style>
  <w:style w:type="numbering" w:customStyle="1" w:styleId="WW8Num217">
    <w:name w:val="WW8Num217"/>
    <w:basedOn w:val="a2"/>
    <w:rsid w:val="001E3A31"/>
  </w:style>
  <w:style w:type="numbering" w:customStyle="1" w:styleId="WW8Num218">
    <w:name w:val="WW8Num218"/>
    <w:basedOn w:val="a2"/>
    <w:rsid w:val="0006552E"/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f0">
    <w:name w:val="Body Text First Indent"/>
    <w:basedOn w:val="a6"/>
    <w:link w:val="aff1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1">
    <w:name w:val="Красная строка Знак"/>
    <w:basedOn w:val="a5"/>
    <w:link w:val="aff0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e">
    <w:name w:val="Обычный (веб) Знак"/>
    <w:basedOn w:val="a0"/>
    <w:link w:val="afd"/>
    <w:uiPriority w:val="99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customStyle="1" w:styleId="40">
    <w:name w:val="Заголовок 4 Знак"/>
    <w:basedOn w:val="a0"/>
    <w:link w:val="4"/>
    <w:uiPriority w:val="9"/>
    <w:rsid w:val="000965D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65D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965DE"/>
  </w:style>
  <w:style w:type="character" w:customStyle="1" w:styleId="19">
    <w:name w:val="Обычный1"/>
    <w:rsid w:val="000965DE"/>
    <w:rPr>
      <w:color w:val="000000"/>
    </w:rPr>
  </w:style>
  <w:style w:type="paragraph" w:styleId="26">
    <w:name w:val="toc 2"/>
    <w:next w:val="a"/>
    <w:link w:val="27"/>
    <w:uiPriority w:val="39"/>
    <w:rsid w:val="000965DE"/>
    <w:pPr>
      <w:suppressAutoHyphens w:val="0"/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Оглавление 2 Знак"/>
    <w:link w:val="26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4">
    <w:name w:val="toc 4"/>
    <w:next w:val="a"/>
    <w:link w:val="45"/>
    <w:uiPriority w:val="39"/>
    <w:rsid w:val="000965DE"/>
    <w:pPr>
      <w:suppressAutoHyphens w:val="0"/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8">
    <w:name w:val="Гиперссылка2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0965DE"/>
    <w:pPr>
      <w:suppressAutoHyphens w:val="0"/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0965DE"/>
    <w:pPr>
      <w:suppressAutoHyphens w:val="0"/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a">
    <w:name w:val="Гиперссылка1"/>
    <w:uiPriority w:val="99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9">
    <w:name w:val="Основной шрифт абзаца2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a">
    <w:name w:val="Абзац списка Знак"/>
    <w:basedOn w:val="19"/>
    <w:link w:val="af9"/>
    <w:rsid w:val="000965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toc 3"/>
    <w:next w:val="a"/>
    <w:link w:val="35"/>
    <w:uiPriority w:val="39"/>
    <w:rsid w:val="000965DE"/>
    <w:pPr>
      <w:suppressAutoHyphens w:val="0"/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6">
    <w:name w:val="Основной шрифт абзаца3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37">
    <w:name w:val="Гиперссылка3"/>
    <w:link w:val="aff2"/>
    <w:rsid w:val="000965DE"/>
    <w:pPr>
      <w:suppressAutoHyphens w:val="0"/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f2">
    <w:name w:val="Hyperlink"/>
    <w:link w:val="37"/>
    <w:uiPriority w:val="99"/>
    <w:rsid w:val="000965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uiPriority w:val="99"/>
    <w:qFormat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b">
    <w:name w:val="toc 1"/>
    <w:next w:val="a"/>
    <w:link w:val="1c"/>
    <w:uiPriority w:val="39"/>
    <w:rsid w:val="000965DE"/>
    <w:pPr>
      <w:suppressAutoHyphens w:val="0"/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0965D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d">
    <w:name w:val="Замещающий текст1"/>
    <w:rsid w:val="000965DE"/>
    <w:pPr>
      <w:suppressAutoHyphens w:val="0"/>
      <w:spacing w:after="160" w:line="264" w:lineRule="auto"/>
    </w:pPr>
    <w:rPr>
      <w:rFonts w:ascii="Cambria" w:hAnsi="Cambria"/>
      <w:color w:val="808080"/>
    </w:rPr>
  </w:style>
  <w:style w:type="paragraph" w:customStyle="1" w:styleId="HeaderandFooter">
    <w:name w:val="Header and Footer"/>
    <w:uiPriority w:val="99"/>
    <w:rsid w:val="000965DE"/>
    <w:pPr>
      <w:suppressAutoHyphens w:val="0"/>
      <w:spacing w:after="160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0">
    <w:name w:val="toc 9"/>
    <w:next w:val="a"/>
    <w:link w:val="91"/>
    <w:uiPriority w:val="39"/>
    <w:rsid w:val="000965DE"/>
    <w:pPr>
      <w:suppressAutoHyphens w:val="0"/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0965DE"/>
    <w:pPr>
      <w:suppressAutoHyphens w:val="0"/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3">
    <w:name w:val="toc 5"/>
    <w:next w:val="a"/>
    <w:link w:val="54"/>
    <w:uiPriority w:val="39"/>
    <w:rsid w:val="000965DE"/>
    <w:pPr>
      <w:suppressAutoHyphens w:val="0"/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3">
    <w:name w:val="Subtitle"/>
    <w:next w:val="a"/>
    <w:link w:val="aff4"/>
    <w:uiPriority w:val="11"/>
    <w:qFormat/>
    <w:rsid w:val="000965DE"/>
    <w:pPr>
      <w:suppressAutoHyphens w:val="0"/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0965D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5">
    <w:name w:val="Title"/>
    <w:next w:val="a"/>
    <w:link w:val="aff6"/>
    <w:uiPriority w:val="10"/>
    <w:qFormat/>
    <w:rsid w:val="000965DE"/>
    <w:pPr>
      <w:suppressAutoHyphens w:val="0"/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6">
    <w:name w:val="Заголовок Знак"/>
    <w:basedOn w:val="a0"/>
    <w:link w:val="aff5"/>
    <w:uiPriority w:val="10"/>
    <w:rsid w:val="000965D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spfo1">
    <w:name w:val="spfo1"/>
    <w:rsid w:val="000965DE"/>
    <w:rPr>
      <w:rFonts w:cs="Times New Roman"/>
    </w:rPr>
  </w:style>
  <w:style w:type="character" w:styleId="aff7">
    <w:name w:val="FollowedHyperlink"/>
    <w:basedOn w:val="a0"/>
    <w:uiPriority w:val="99"/>
    <w:semiHidden/>
    <w:unhideWhenUsed/>
    <w:rsid w:val="00DE579A"/>
    <w:rPr>
      <w:color w:val="800080" w:themeColor="followedHyperlink"/>
      <w:u w:val="single"/>
    </w:rPr>
  </w:style>
  <w:style w:type="paragraph" w:styleId="1e">
    <w:name w:val="index 1"/>
    <w:basedOn w:val="a"/>
    <w:next w:val="a"/>
    <w:autoRedefine/>
    <w:uiPriority w:val="99"/>
    <w:semiHidden/>
    <w:unhideWhenUsed/>
    <w:rsid w:val="00DE579A"/>
    <w:pPr>
      <w:ind w:left="200" w:hanging="200"/>
    </w:pPr>
  </w:style>
  <w:style w:type="paragraph" w:styleId="aff8">
    <w:name w:val="footnote text"/>
    <w:basedOn w:val="a"/>
    <w:link w:val="2a"/>
    <w:uiPriority w:val="99"/>
    <w:semiHidden/>
    <w:unhideWhenUsed/>
    <w:rsid w:val="00DE579A"/>
    <w:pPr>
      <w:suppressAutoHyphens w:val="0"/>
    </w:pPr>
    <w:rPr>
      <w:rFonts w:ascii="Liberation Serif" w:hAnsi="Liberation Serif"/>
      <w:color w:val="000000"/>
    </w:rPr>
  </w:style>
  <w:style w:type="character" w:customStyle="1" w:styleId="aff9">
    <w:name w:val="Текст сноски Знак"/>
    <w:basedOn w:val="a0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азвание объекта Знак"/>
    <w:link w:val="ac"/>
    <w:locked/>
    <w:rsid w:val="00DE579A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b">
    <w:name w:val="Список Знак"/>
    <w:link w:val="aa"/>
    <w:locked/>
    <w:rsid w:val="00DE579A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2b">
    <w:name w:val="Body Text 2"/>
    <w:basedOn w:val="a"/>
    <w:link w:val="2c"/>
    <w:uiPriority w:val="99"/>
    <w:semiHidden/>
    <w:unhideWhenUsed/>
    <w:rsid w:val="00DE579A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d">
    <w:name w:val="Body Text Indent 2"/>
    <w:basedOn w:val="a"/>
    <w:link w:val="2e"/>
    <w:uiPriority w:val="99"/>
    <w:semiHidden/>
    <w:unhideWhenUsed/>
    <w:rsid w:val="00DE579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DE579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DE57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No Spacing"/>
    <w:uiPriority w:val="99"/>
    <w:qFormat/>
    <w:rsid w:val="00DE579A"/>
    <w:pPr>
      <w:autoSpaceDN w:val="0"/>
    </w:pPr>
    <w:rPr>
      <w:rFonts w:cs="Liberation Serif"/>
      <w:kern w:val="3"/>
      <w:lang w:eastAsia="ar-SA" w:bidi="hi-IN"/>
    </w:rPr>
  </w:style>
  <w:style w:type="paragraph" w:customStyle="1" w:styleId="1f">
    <w:name w:val="Заголовок1"/>
    <w:basedOn w:val="a"/>
    <w:next w:val="a6"/>
    <w:uiPriority w:val="99"/>
    <w:qFormat/>
    <w:rsid w:val="00DE57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0">
    <w:name w:val="Указатель1"/>
    <w:basedOn w:val="a"/>
    <w:uiPriority w:val="99"/>
    <w:rsid w:val="00DE579A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uiPriority w:val="99"/>
    <w:rsid w:val="00DE579A"/>
    <w:pPr>
      <w:widowControl w:val="0"/>
      <w:autoSpaceDE w:val="0"/>
    </w:pPr>
    <w:rPr>
      <w:rFonts w:cs="Calibri"/>
      <w:lang w:eastAsia="zh-CN"/>
    </w:rPr>
  </w:style>
  <w:style w:type="paragraph" w:customStyle="1" w:styleId="p5">
    <w:name w:val="p5"/>
    <w:basedOn w:val="a"/>
    <w:next w:val="Textbody"/>
    <w:uiPriority w:val="99"/>
    <w:rsid w:val="00DE579A"/>
    <w:pPr>
      <w:spacing w:before="280" w:after="280"/>
    </w:pPr>
    <w:rPr>
      <w:sz w:val="24"/>
      <w:szCs w:val="24"/>
      <w:lang w:eastAsia="zh-CN"/>
    </w:rPr>
  </w:style>
  <w:style w:type="paragraph" w:customStyle="1" w:styleId="Standarduser">
    <w:name w:val="Standard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">
    <w:name w:val="Standard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E579A"/>
    <w:pPr>
      <w:widowControl w:val="0"/>
      <w:autoSpaceDE w:val="0"/>
      <w:autoSpaceDN w:val="0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uiPriority w:val="99"/>
    <w:rsid w:val="00DE579A"/>
    <w:pPr>
      <w:suppressAutoHyphens w:val="0"/>
      <w:textAlignment w:val="auto"/>
    </w:pPr>
    <w:rPr>
      <w:lang w:val="en-US"/>
    </w:rPr>
  </w:style>
  <w:style w:type="paragraph" w:customStyle="1" w:styleId="Textbodyuseruser">
    <w:name w:val="Text body (user) (user)"/>
    <w:basedOn w:val="Standarduseruser"/>
    <w:uiPriority w:val="99"/>
    <w:rsid w:val="00DE579A"/>
    <w:pPr>
      <w:spacing w:after="120"/>
    </w:pPr>
  </w:style>
  <w:style w:type="paragraph" w:customStyle="1" w:styleId="Default">
    <w:name w:val="Default"/>
    <w:uiPriority w:val="99"/>
    <w:rsid w:val="00DE579A"/>
    <w:pPr>
      <w:autoSpaceDN w:val="0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customStyle="1" w:styleId="Textbodyuser">
    <w:name w:val="Text body (user)"/>
    <w:uiPriority w:val="99"/>
    <w:rsid w:val="00DE579A"/>
    <w:pPr>
      <w:autoSpaceDN w:val="0"/>
      <w:spacing w:after="120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uiPriority w:val="99"/>
    <w:rsid w:val="00DE579A"/>
    <w:pPr>
      <w:widowControl w:val="0"/>
      <w:autoSpaceDN w:val="0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affb">
    <w:name w:val="Знак Знак Знак Знак Знак Знак Знак Знак"/>
    <w:basedOn w:val="a"/>
    <w:uiPriority w:val="99"/>
    <w:rsid w:val="00DE57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Текст сноски Знак1"/>
    <w:uiPriority w:val="99"/>
    <w:rsid w:val="00DE579A"/>
    <w:pPr>
      <w:suppressAutoHyphens w:val="0"/>
    </w:pPr>
    <w:rPr>
      <w:rFonts w:ascii="Liberation Serif" w:hAnsi="Liberation Serif"/>
      <w:color w:val="000000"/>
    </w:rPr>
  </w:style>
  <w:style w:type="character" w:styleId="affc">
    <w:name w:val="footnote reference"/>
    <w:link w:val="1f2"/>
    <w:unhideWhenUsed/>
    <w:rsid w:val="00DE579A"/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2">
    <w:name w:val="Знак сноски1"/>
    <w:link w:val="affc"/>
    <w:rsid w:val="00DE579A"/>
    <w:pPr>
      <w:suppressAutoHyphens w:val="0"/>
    </w:pPr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3">
    <w:name w:val="Абзац списка1"/>
    <w:basedOn w:val="a"/>
    <w:uiPriority w:val="99"/>
    <w:rsid w:val="00DE579A"/>
    <w:pPr>
      <w:spacing w:after="160"/>
      <w:ind w:left="720"/>
      <w:contextualSpacing/>
    </w:pPr>
  </w:style>
  <w:style w:type="character" w:customStyle="1" w:styleId="1f4">
    <w:name w:val="Текст выноски Знак1"/>
    <w:basedOn w:val="a0"/>
    <w:uiPriority w:val="99"/>
    <w:semiHidden/>
    <w:rsid w:val="00DE579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5">
    <w:name w:val="Нижний колонтитул Знак1"/>
    <w:basedOn w:val="a0"/>
    <w:rsid w:val="00DE579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d">
    <w:name w:val="Символ сноски"/>
    <w:qFormat/>
    <w:rsid w:val="00DE579A"/>
  </w:style>
  <w:style w:type="character" w:customStyle="1" w:styleId="WW8Num1z0">
    <w:name w:val="WW8Num1z0"/>
    <w:rsid w:val="00DE579A"/>
  </w:style>
  <w:style w:type="character" w:customStyle="1" w:styleId="WW8Num1z1">
    <w:name w:val="WW8Num1z1"/>
    <w:rsid w:val="00DE579A"/>
  </w:style>
  <w:style w:type="character" w:customStyle="1" w:styleId="WW8Num1z2">
    <w:name w:val="WW8Num1z2"/>
    <w:rsid w:val="00DE579A"/>
  </w:style>
  <w:style w:type="character" w:customStyle="1" w:styleId="WW8Num1z3">
    <w:name w:val="WW8Num1z3"/>
    <w:rsid w:val="00DE579A"/>
  </w:style>
  <w:style w:type="character" w:customStyle="1" w:styleId="WW8Num1z4">
    <w:name w:val="WW8Num1z4"/>
    <w:rsid w:val="00DE579A"/>
  </w:style>
  <w:style w:type="character" w:customStyle="1" w:styleId="WW8Num1z5">
    <w:name w:val="WW8Num1z5"/>
    <w:rsid w:val="00DE579A"/>
  </w:style>
  <w:style w:type="character" w:customStyle="1" w:styleId="WW8Num1z6">
    <w:name w:val="WW8Num1z6"/>
    <w:rsid w:val="00DE579A"/>
  </w:style>
  <w:style w:type="character" w:customStyle="1" w:styleId="WW8Num1z7">
    <w:name w:val="WW8Num1z7"/>
    <w:rsid w:val="00DE579A"/>
  </w:style>
  <w:style w:type="character" w:customStyle="1" w:styleId="WW8Num1z8">
    <w:name w:val="WW8Num1z8"/>
    <w:rsid w:val="00DE579A"/>
  </w:style>
  <w:style w:type="character" w:customStyle="1" w:styleId="2f">
    <w:name w:val="Обычный2"/>
    <w:rsid w:val="00DE579A"/>
  </w:style>
  <w:style w:type="character" w:customStyle="1" w:styleId="2a">
    <w:name w:val="Текст сноски Знак2"/>
    <w:basedOn w:val="a0"/>
    <w:link w:val="aff8"/>
    <w:uiPriority w:val="99"/>
    <w:semiHidden/>
    <w:locked/>
    <w:rsid w:val="00DE579A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6">
    <w:name w:val="Верхний колонтитул Знак1"/>
    <w:basedOn w:val="2f"/>
    <w:rsid w:val="00DE579A"/>
  </w:style>
  <w:style w:type="table" w:customStyle="1" w:styleId="1f7">
    <w:name w:val="Сетка таблицы1"/>
    <w:basedOn w:val="a1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uiPriority w:val="39"/>
    <w:rsid w:val="00DE579A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uiPriority w:val="59"/>
    <w:rsid w:val="00DE579A"/>
    <w:pPr>
      <w:suppressAutoHyphens w:val="0"/>
    </w:pPr>
    <w:rPr>
      <w:rFonts w:ascii="Liberation Serif" w:eastAsia="Times New Roman" w:hAnsi="Liberation Serif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71">
    <w:name w:val="WW8Num271"/>
    <w:rsid w:val="00DE579A"/>
  </w:style>
  <w:style w:type="numbering" w:customStyle="1" w:styleId="WW8Num241">
    <w:name w:val="WW8Num241"/>
    <w:rsid w:val="00DE579A"/>
  </w:style>
  <w:style w:type="numbering" w:customStyle="1" w:styleId="810">
    <w:name w:val="Стиль81"/>
    <w:uiPriority w:val="99"/>
    <w:rsid w:val="00DE579A"/>
  </w:style>
  <w:style w:type="numbering" w:customStyle="1" w:styleId="WW8Num2131">
    <w:name w:val="WW8Num2131"/>
    <w:rsid w:val="00DE579A"/>
  </w:style>
  <w:style w:type="numbering" w:customStyle="1" w:styleId="1110">
    <w:name w:val="Стиль111"/>
    <w:uiPriority w:val="99"/>
    <w:rsid w:val="00DE579A"/>
  </w:style>
  <w:style w:type="numbering" w:customStyle="1" w:styleId="WW8Num2111">
    <w:name w:val="WW8Num2111"/>
    <w:rsid w:val="00DE579A"/>
  </w:style>
  <w:style w:type="numbering" w:customStyle="1" w:styleId="WWNum3">
    <w:name w:val="WWNum3"/>
    <w:rsid w:val="00DE579A"/>
    <w:pPr>
      <w:numPr>
        <w:numId w:val="52"/>
      </w:numPr>
    </w:pPr>
  </w:style>
  <w:style w:type="numbering" w:customStyle="1" w:styleId="410">
    <w:name w:val="Стиль41"/>
    <w:uiPriority w:val="99"/>
    <w:rsid w:val="00DE579A"/>
  </w:style>
  <w:style w:type="numbering" w:customStyle="1" w:styleId="WW8Num2141">
    <w:name w:val="WW8Num2141"/>
    <w:rsid w:val="00DE579A"/>
  </w:style>
  <w:style w:type="numbering" w:customStyle="1" w:styleId="WW8Num234">
    <w:name w:val="WW8Num234"/>
    <w:rsid w:val="00DE579A"/>
  </w:style>
  <w:style w:type="numbering" w:customStyle="1" w:styleId="101">
    <w:name w:val="Стиль101"/>
    <w:uiPriority w:val="99"/>
    <w:rsid w:val="00DE579A"/>
  </w:style>
  <w:style w:type="numbering" w:customStyle="1" w:styleId="WW8Num2210">
    <w:name w:val="WW8Num2210"/>
    <w:rsid w:val="00DE579A"/>
  </w:style>
  <w:style w:type="numbering" w:customStyle="1" w:styleId="510">
    <w:name w:val="Стиль51"/>
    <w:uiPriority w:val="99"/>
    <w:rsid w:val="00DE579A"/>
  </w:style>
  <w:style w:type="numbering" w:customStyle="1" w:styleId="WWNum1">
    <w:name w:val="WWNum1"/>
    <w:rsid w:val="00DE579A"/>
    <w:pPr>
      <w:numPr>
        <w:numId w:val="53"/>
      </w:numPr>
    </w:pPr>
  </w:style>
  <w:style w:type="numbering" w:customStyle="1" w:styleId="WW8Num291">
    <w:name w:val="WW8Num291"/>
    <w:rsid w:val="00DE579A"/>
  </w:style>
  <w:style w:type="numbering" w:customStyle="1" w:styleId="610">
    <w:name w:val="Стиль61"/>
    <w:uiPriority w:val="99"/>
    <w:rsid w:val="00DE579A"/>
  </w:style>
  <w:style w:type="numbering" w:customStyle="1" w:styleId="WW8Num251">
    <w:name w:val="WW8Num251"/>
    <w:rsid w:val="00DE579A"/>
  </w:style>
  <w:style w:type="numbering" w:customStyle="1" w:styleId="WW8Num281">
    <w:name w:val="WW8Num281"/>
    <w:rsid w:val="00DE579A"/>
  </w:style>
  <w:style w:type="numbering" w:customStyle="1" w:styleId="WW8Num2110">
    <w:name w:val="WW8Num2110"/>
    <w:rsid w:val="00DE579A"/>
  </w:style>
  <w:style w:type="numbering" w:customStyle="1" w:styleId="210">
    <w:name w:val="Стиль21"/>
    <w:uiPriority w:val="99"/>
    <w:rsid w:val="00DE579A"/>
  </w:style>
  <w:style w:type="numbering" w:customStyle="1" w:styleId="WW8Num261">
    <w:name w:val="WW8Num261"/>
    <w:rsid w:val="00DE579A"/>
  </w:style>
  <w:style w:type="numbering" w:customStyle="1" w:styleId="910">
    <w:name w:val="Стиль91"/>
    <w:uiPriority w:val="99"/>
    <w:rsid w:val="00DE579A"/>
  </w:style>
  <w:style w:type="numbering" w:customStyle="1" w:styleId="310">
    <w:name w:val="Стиль31"/>
    <w:uiPriority w:val="99"/>
    <w:rsid w:val="00DE579A"/>
  </w:style>
  <w:style w:type="numbering" w:customStyle="1" w:styleId="710">
    <w:name w:val="Стиль71"/>
    <w:uiPriority w:val="99"/>
    <w:rsid w:val="00DE579A"/>
  </w:style>
  <w:style w:type="numbering" w:customStyle="1" w:styleId="120">
    <w:name w:val="Стиль12"/>
    <w:uiPriority w:val="99"/>
    <w:rsid w:val="00DE579A"/>
  </w:style>
  <w:style w:type="numbering" w:customStyle="1" w:styleId="WW8Num2121">
    <w:name w:val="WW8Num2121"/>
    <w:rsid w:val="00DE579A"/>
  </w:style>
  <w:style w:type="numbering" w:customStyle="1" w:styleId="WW8Num2101">
    <w:name w:val="WW8Num2101"/>
    <w:rsid w:val="00DE579A"/>
  </w:style>
  <w:style w:type="numbering" w:customStyle="1" w:styleId="WW8Num1">
    <w:name w:val="WW8Num1"/>
    <w:rsid w:val="00DE579A"/>
    <w:pPr>
      <w:numPr>
        <w:numId w:val="54"/>
      </w:numPr>
    </w:pPr>
  </w:style>
  <w:style w:type="numbering" w:customStyle="1" w:styleId="WW8Num235">
    <w:name w:val="WW8Num235"/>
    <w:rsid w:val="00DE579A"/>
  </w:style>
  <w:style w:type="numbering" w:customStyle="1" w:styleId="WW8Num272">
    <w:name w:val="WW8Num272"/>
    <w:rsid w:val="003B4755"/>
  </w:style>
  <w:style w:type="numbering" w:customStyle="1" w:styleId="WW8Num273">
    <w:name w:val="WW8Num273"/>
    <w:rsid w:val="00B12493"/>
    <w:pPr>
      <w:numPr>
        <w:numId w:val="3"/>
      </w:numPr>
    </w:pPr>
  </w:style>
  <w:style w:type="numbering" w:customStyle="1" w:styleId="WW8Num242">
    <w:name w:val="WW8Num242"/>
    <w:rsid w:val="00B12493"/>
    <w:pPr>
      <w:numPr>
        <w:numId w:val="5"/>
      </w:numPr>
    </w:pPr>
  </w:style>
  <w:style w:type="numbering" w:customStyle="1" w:styleId="82">
    <w:name w:val="Стиль82"/>
    <w:uiPriority w:val="99"/>
    <w:rsid w:val="00B12493"/>
    <w:pPr>
      <w:numPr>
        <w:numId w:val="6"/>
      </w:numPr>
    </w:pPr>
  </w:style>
  <w:style w:type="numbering" w:customStyle="1" w:styleId="WW8Num2132">
    <w:name w:val="WW8Num2132"/>
    <w:rsid w:val="00B12493"/>
    <w:pPr>
      <w:numPr>
        <w:numId w:val="7"/>
      </w:numPr>
    </w:pPr>
  </w:style>
  <w:style w:type="numbering" w:customStyle="1" w:styleId="112">
    <w:name w:val="Стиль112"/>
    <w:uiPriority w:val="99"/>
    <w:rsid w:val="00B12493"/>
    <w:pPr>
      <w:numPr>
        <w:numId w:val="8"/>
      </w:numPr>
    </w:pPr>
  </w:style>
  <w:style w:type="numbering" w:customStyle="1" w:styleId="WW8Num2112">
    <w:name w:val="WW8Num2112"/>
    <w:rsid w:val="00B12493"/>
    <w:pPr>
      <w:numPr>
        <w:numId w:val="9"/>
      </w:numPr>
    </w:pPr>
  </w:style>
  <w:style w:type="numbering" w:customStyle="1" w:styleId="WWNum31">
    <w:name w:val="WWNum31"/>
    <w:rsid w:val="00B12493"/>
    <w:pPr>
      <w:numPr>
        <w:numId w:val="10"/>
      </w:numPr>
    </w:pPr>
  </w:style>
  <w:style w:type="numbering" w:customStyle="1" w:styleId="42">
    <w:name w:val="Стиль42"/>
    <w:uiPriority w:val="99"/>
    <w:rsid w:val="00B12493"/>
    <w:pPr>
      <w:numPr>
        <w:numId w:val="11"/>
      </w:numPr>
    </w:pPr>
  </w:style>
  <w:style w:type="numbering" w:customStyle="1" w:styleId="WW8Num2142">
    <w:name w:val="WW8Num2142"/>
    <w:rsid w:val="00B12493"/>
    <w:pPr>
      <w:numPr>
        <w:numId w:val="12"/>
      </w:numPr>
    </w:pPr>
  </w:style>
  <w:style w:type="numbering" w:customStyle="1" w:styleId="WW8Num236">
    <w:name w:val="WW8Num236"/>
    <w:rsid w:val="00B12493"/>
    <w:pPr>
      <w:numPr>
        <w:numId w:val="13"/>
      </w:numPr>
    </w:pPr>
  </w:style>
  <w:style w:type="numbering" w:customStyle="1" w:styleId="102">
    <w:name w:val="Стиль102"/>
    <w:uiPriority w:val="99"/>
    <w:rsid w:val="00B12493"/>
    <w:pPr>
      <w:numPr>
        <w:numId w:val="14"/>
      </w:numPr>
    </w:pPr>
  </w:style>
  <w:style w:type="numbering" w:customStyle="1" w:styleId="WW8Num2211">
    <w:name w:val="WW8Num2211"/>
    <w:rsid w:val="00B12493"/>
    <w:pPr>
      <w:numPr>
        <w:numId w:val="15"/>
      </w:numPr>
    </w:pPr>
  </w:style>
  <w:style w:type="numbering" w:customStyle="1" w:styleId="52">
    <w:name w:val="Стиль52"/>
    <w:uiPriority w:val="99"/>
    <w:rsid w:val="00B12493"/>
    <w:pPr>
      <w:numPr>
        <w:numId w:val="16"/>
      </w:numPr>
    </w:pPr>
  </w:style>
  <w:style w:type="numbering" w:customStyle="1" w:styleId="WWNum11">
    <w:name w:val="WWNum11"/>
    <w:rsid w:val="00B12493"/>
    <w:pPr>
      <w:numPr>
        <w:numId w:val="17"/>
      </w:numPr>
    </w:pPr>
  </w:style>
  <w:style w:type="numbering" w:customStyle="1" w:styleId="WW8Num292">
    <w:name w:val="WW8Num292"/>
    <w:rsid w:val="00B12493"/>
    <w:pPr>
      <w:numPr>
        <w:numId w:val="18"/>
      </w:numPr>
    </w:pPr>
  </w:style>
  <w:style w:type="numbering" w:customStyle="1" w:styleId="62">
    <w:name w:val="Стиль62"/>
    <w:uiPriority w:val="99"/>
    <w:rsid w:val="00B12493"/>
    <w:pPr>
      <w:numPr>
        <w:numId w:val="19"/>
      </w:numPr>
    </w:pPr>
  </w:style>
  <w:style w:type="numbering" w:customStyle="1" w:styleId="WW8Num252">
    <w:name w:val="WW8Num252"/>
    <w:rsid w:val="00B12493"/>
    <w:pPr>
      <w:numPr>
        <w:numId w:val="20"/>
      </w:numPr>
    </w:pPr>
  </w:style>
  <w:style w:type="numbering" w:customStyle="1" w:styleId="WW8Num282">
    <w:name w:val="WW8Num282"/>
    <w:rsid w:val="00B12493"/>
    <w:pPr>
      <w:numPr>
        <w:numId w:val="21"/>
      </w:numPr>
    </w:pPr>
  </w:style>
  <w:style w:type="numbering" w:customStyle="1" w:styleId="WW8Num2113">
    <w:name w:val="WW8Num2113"/>
    <w:rsid w:val="00B12493"/>
    <w:pPr>
      <w:numPr>
        <w:numId w:val="22"/>
      </w:numPr>
    </w:pPr>
  </w:style>
  <w:style w:type="numbering" w:customStyle="1" w:styleId="22">
    <w:name w:val="Стиль22"/>
    <w:uiPriority w:val="99"/>
    <w:rsid w:val="00B12493"/>
    <w:pPr>
      <w:numPr>
        <w:numId w:val="23"/>
      </w:numPr>
    </w:pPr>
  </w:style>
  <w:style w:type="numbering" w:customStyle="1" w:styleId="WW8Num262">
    <w:name w:val="WW8Num262"/>
    <w:rsid w:val="00B12493"/>
    <w:pPr>
      <w:numPr>
        <w:numId w:val="24"/>
      </w:numPr>
    </w:pPr>
  </w:style>
  <w:style w:type="numbering" w:customStyle="1" w:styleId="92">
    <w:name w:val="Стиль92"/>
    <w:uiPriority w:val="99"/>
    <w:rsid w:val="00B12493"/>
    <w:pPr>
      <w:numPr>
        <w:numId w:val="25"/>
      </w:numPr>
    </w:pPr>
  </w:style>
  <w:style w:type="numbering" w:customStyle="1" w:styleId="32">
    <w:name w:val="Стиль32"/>
    <w:uiPriority w:val="99"/>
    <w:rsid w:val="00B12493"/>
    <w:pPr>
      <w:numPr>
        <w:numId w:val="26"/>
      </w:numPr>
    </w:pPr>
  </w:style>
  <w:style w:type="numbering" w:customStyle="1" w:styleId="72">
    <w:name w:val="Стиль72"/>
    <w:uiPriority w:val="99"/>
    <w:rsid w:val="00B12493"/>
    <w:pPr>
      <w:numPr>
        <w:numId w:val="27"/>
      </w:numPr>
    </w:pPr>
  </w:style>
  <w:style w:type="numbering" w:customStyle="1" w:styleId="13">
    <w:name w:val="Стиль13"/>
    <w:uiPriority w:val="99"/>
    <w:rsid w:val="00B12493"/>
    <w:pPr>
      <w:numPr>
        <w:numId w:val="28"/>
      </w:numPr>
    </w:pPr>
  </w:style>
  <w:style w:type="numbering" w:customStyle="1" w:styleId="WW8Num2122">
    <w:name w:val="WW8Num2122"/>
    <w:rsid w:val="00B12493"/>
    <w:pPr>
      <w:numPr>
        <w:numId w:val="29"/>
      </w:numPr>
    </w:pPr>
  </w:style>
  <w:style w:type="numbering" w:customStyle="1" w:styleId="WW8Num2102">
    <w:name w:val="WW8Num2102"/>
    <w:rsid w:val="00B12493"/>
    <w:pPr>
      <w:numPr>
        <w:numId w:val="30"/>
      </w:numPr>
    </w:pPr>
  </w:style>
  <w:style w:type="numbering" w:customStyle="1" w:styleId="WW8Num11">
    <w:name w:val="WW8Num11"/>
    <w:rsid w:val="00B12493"/>
    <w:pPr>
      <w:numPr>
        <w:numId w:val="31"/>
      </w:numPr>
    </w:pPr>
  </w:style>
  <w:style w:type="numbering" w:customStyle="1" w:styleId="WW8Num237">
    <w:name w:val="WW8Num237"/>
    <w:rsid w:val="00B12493"/>
    <w:pPr>
      <w:numPr>
        <w:numId w:val="32"/>
      </w:numPr>
    </w:pPr>
  </w:style>
  <w:style w:type="numbering" w:customStyle="1" w:styleId="WW8Num274">
    <w:name w:val="WW8Num274"/>
    <w:rsid w:val="00B1249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26&amp;date=16.04.20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7391&amp;dst=100014&amp;field=134&amp;date=16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26&amp;date=16.04.2024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6AE3-C6B0-4230-9C17-49A3D8A4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23195</Words>
  <Characters>132218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User</cp:lastModifiedBy>
  <cp:revision>49</cp:revision>
  <cp:lastPrinted>2025-03-20T07:40:00Z</cp:lastPrinted>
  <dcterms:created xsi:type="dcterms:W3CDTF">2024-10-22T09:50:00Z</dcterms:created>
  <dcterms:modified xsi:type="dcterms:W3CDTF">2025-07-01T12:56:00Z</dcterms:modified>
  <dc:language>ru-RU</dc:language>
</cp:coreProperties>
</file>