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26" w:rsidRDefault="004D4B30">
      <w:pPr>
        <w:jc w:val="center"/>
        <w:rPr>
          <w:rFonts w:ascii="Times New Roman" w:eastAsia="Times New Roman" w:hAnsi="Times New Roman"/>
          <w:b/>
          <w:sz w:val="26"/>
          <w:szCs w:val="26"/>
        </w:rPr>
      </w:pPr>
      <w:r>
        <w:rPr>
          <w:noProof/>
          <w:lang w:eastAsia="ru-RU"/>
        </w:rPr>
        <w:drawing>
          <wp:inline distT="0" distB="0" distL="0" distR="0">
            <wp:extent cx="566573" cy="714375"/>
            <wp:effectExtent l="0" t="0" r="508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569036" cy="717480"/>
                    </a:xfrm>
                    <a:prstGeom prst="rect">
                      <a:avLst/>
                    </a:prstGeom>
                  </pic:spPr>
                </pic:pic>
              </a:graphicData>
            </a:graphic>
          </wp:inline>
        </w:drawing>
      </w:r>
    </w:p>
    <w:p w:rsidR="00462426" w:rsidRDefault="004D4B30">
      <w:pPr>
        <w:jc w:val="center"/>
        <w:rPr>
          <w:rFonts w:ascii="Times New Roman" w:hAnsi="Times New Roman"/>
        </w:rPr>
      </w:pPr>
      <w:r>
        <w:rPr>
          <w:rFonts w:ascii="Times New Roman" w:eastAsia="Times New Roman" w:hAnsi="Times New Roman"/>
          <w:b/>
          <w:sz w:val="26"/>
          <w:szCs w:val="26"/>
        </w:rPr>
        <w:t xml:space="preserve">ЗЕМСКОЕ СОБРАНИЕ ГРЯЗОВЕЦКОГО МУНИЦИПАЛЬНОГО ОКРУГА </w:t>
      </w:r>
    </w:p>
    <w:p w:rsidR="00462426" w:rsidRDefault="004D4B30">
      <w:pPr>
        <w:jc w:val="center"/>
        <w:rPr>
          <w:rFonts w:ascii="Times New Roman" w:hAnsi="Times New Roman"/>
        </w:rPr>
      </w:pPr>
      <w:r>
        <w:rPr>
          <w:rFonts w:ascii="Times New Roman" w:eastAsia="Times New Roman" w:hAnsi="Times New Roman"/>
          <w:b/>
          <w:sz w:val="36"/>
          <w:szCs w:val="36"/>
        </w:rPr>
        <w:t>РЕШЕНИЕ</w:t>
      </w:r>
    </w:p>
    <w:p w:rsidR="00462426" w:rsidRDefault="000B3939">
      <w:pPr>
        <w:spacing w:after="0" w:line="240" w:lineRule="auto"/>
      </w:pPr>
      <w:r>
        <w:rPr>
          <w:rFonts w:ascii="Times New Roman" w:eastAsia="Times New Roman" w:hAnsi="Times New Roman"/>
          <w:sz w:val="26"/>
          <w:szCs w:val="26"/>
        </w:rPr>
        <w:t>от 24.11.2022</w:t>
      </w:r>
      <w:r w:rsidR="004D4B30">
        <w:rPr>
          <w:rFonts w:ascii="Times New Roman" w:eastAsia="Times New Roman" w:hAnsi="Times New Roman"/>
          <w:sz w:val="26"/>
          <w:szCs w:val="26"/>
        </w:rPr>
        <w:t xml:space="preserve">                                   №</w:t>
      </w:r>
      <w:r>
        <w:rPr>
          <w:rFonts w:ascii="Times New Roman" w:eastAsia="Times New Roman" w:hAnsi="Times New Roman"/>
          <w:sz w:val="26"/>
          <w:szCs w:val="26"/>
        </w:rPr>
        <w:t xml:space="preserve"> 81</w:t>
      </w:r>
      <w:r w:rsidR="004D4B30">
        <w:rPr>
          <w:rFonts w:ascii="Times New Roman" w:eastAsia="Times New Roman" w:hAnsi="Times New Roman"/>
          <w:sz w:val="26"/>
          <w:szCs w:val="26"/>
        </w:rPr>
        <w:t xml:space="preserve"> </w:t>
      </w:r>
    </w:p>
    <w:p w:rsidR="00462426" w:rsidRDefault="004D4B30">
      <w:pPr>
        <w:spacing w:after="0" w:line="240" w:lineRule="auto"/>
        <w:rPr>
          <w:rFonts w:ascii="Times New Roman" w:hAnsi="Times New Roman"/>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г.Грязовец</w:t>
      </w:r>
      <w:proofErr w:type="spellEnd"/>
    </w:p>
    <w:tbl>
      <w:tblPr>
        <w:tblW w:w="4936" w:type="dxa"/>
        <w:tblLook w:val="00A0" w:firstRow="1" w:lastRow="0" w:firstColumn="1" w:lastColumn="0" w:noHBand="0" w:noVBand="0"/>
      </w:tblPr>
      <w:tblGrid>
        <w:gridCol w:w="4936"/>
      </w:tblGrid>
      <w:tr w:rsidR="00462426">
        <w:tc>
          <w:tcPr>
            <w:tcW w:w="4936" w:type="dxa"/>
            <w:shd w:val="clear" w:color="auto" w:fill="auto"/>
          </w:tcPr>
          <w:p w:rsidR="00462426" w:rsidRDefault="00462426">
            <w:pPr>
              <w:spacing w:after="0" w:line="240" w:lineRule="auto"/>
              <w:rPr>
                <w:rFonts w:ascii="Times New Roman" w:hAnsi="Times New Roman"/>
                <w:sz w:val="28"/>
                <w:szCs w:val="28"/>
              </w:rPr>
            </w:pPr>
          </w:p>
        </w:tc>
      </w:tr>
    </w:tbl>
    <w:p w:rsidR="00462426" w:rsidRDefault="00462426">
      <w:pPr>
        <w:spacing w:after="0" w:line="240" w:lineRule="auto"/>
        <w:rPr>
          <w:rFonts w:ascii="Times New Roman" w:hAnsi="Times New Roman"/>
          <w:sz w:val="14"/>
          <w:szCs w:val="32"/>
        </w:rPr>
      </w:pPr>
    </w:p>
    <w:tbl>
      <w:tblPr>
        <w:tblW w:w="4645" w:type="dxa"/>
        <w:tblLook w:val="00A0" w:firstRow="1" w:lastRow="0" w:firstColumn="1" w:lastColumn="0" w:noHBand="0" w:noVBand="0"/>
      </w:tblPr>
      <w:tblGrid>
        <w:gridCol w:w="4645"/>
      </w:tblGrid>
      <w:tr w:rsidR="00462426">
        <w:tc>
          <w:tcPr>
            <w:tcW w:w="4645" w:type="dxa"/>
            <w:shd w:val="clear" w:color="auto" w:fill="auto"/>
          </w:tcPr>
          <w:p w:rsidR="00462426" w:rsidRPr="0059440A" w:rsidRDefault="004D4B30">
            <w:pPr>
              <w:spacing w:after="0" w:line="240" w:lineRule="auto"/>
              <w:jc w:val="both"/>
              <w:rPr>
                <w:rFonts w:ascii="Times New Roman" w:hAnsi="Times New Roman"/>
                <w:sz w:val="26"/>
                <w:szCs w:val="26"/>
              </w:rPr>
            </w:pPr>
            <w:r w:rsidRPr="0059440A">
              <w:rPr>
                <w:rFonts w:ascii="Times New Roman" w:hAnsi="Times New Roman"/>
                <w:sz w:val="26"/>
                <w:szCs w:val="26"/>
              </w:rPr>
              <w:t xml:space="preserve">Об утверждении Положения о муниципальном земельном </w:t>
            </w:r>
            <w:bookmarkStart w:id="0" w:name="_GoBack"/>
            <w:bookmarkEnd w:id="0"/>
            <w:r w:rsidRPr="0059440A">
              <w:rPr>
                <w:rFonts w:ascii="Times New Roman" w:hAnsi="Times New Roman"/>
                <w:sz w:val="26"/>
                <w:szCs w:val="26"/>
              </w:rPr>
              <w:t xml:space="preserve">контроле на территории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Вологодской области   </w:t>
            </w:r>
          </w:p>
        </w:tc>
      </w:tr>
    </w:tbl>
    <w:p w:rsidR="00462426" w:rsidRDefault="00462426">
      <w:pPr>
        <w:spacing w:after="0" w:line="240" w:lineRule="auto"/>
        <w:ind w:left="-426"/>
        <w:jc w:val="center"/>
        <w:rPr>
          <w:rFonts w:ascii="Times New Roman" w:hAnsi="Times New Roman"/>
          <w:b/>
          <w:sz w:val="26"/>
          <w:szCs w:val="26"/>
        </w:rPr>
      </w:pPr>
    </w:p>
    <w:p w:rsidR="00462426" w:rsidRPr="0059440A" w:rsidRDefault="004D4B30" w:rsidP="0059440A">
      <w:pPr>
        <w:suppressLineNumbers/>
        <w:spacing w:after="0" w:line="240" w:lineRule="auto"/>
        <w:ind w:firstLine="851"/>
        <w:jc w:val="both"/>
        <w:rPr>
          <w:rFonts w:ascii="Times New Roman" w:hAnsi="Times New Roman"/>
          <w:sz w:val="26"/>
          <w:szCs w:val="26"/>
        </w:rPr>
      </w:pPr>
      <w:r w:rsidRPr="0059440A">
        <w:rPr>
          <w:rFonts w:ascii="Times New Roman" w:hAnsi="Times New Roman"/>
          <w:sz w:val="26"/>
          <w:szCs w:val="26"/>
        </w:rPr>
        <w:t xml:space="preserve">В соответствии со </w:t>
      </w:r>
      <w:hyperlink r:id="rId6">
        <w:r w:rsidRPr="0059440A">
          <w:rPr>
            <w:rStyle w:val="-"/>
            <w:rFonts w:ascii="Times New Roman" w:hAnsi="Times New Roman"/>
            <w:color w:val="000000" w:themeColor="text1"/>
            <w:sz w:val="26"/>
            <w:szCs w:val="26"/>
            <w:u w:val="none"/>
          </w:rPr>
          <w:t>ст. 72</w:t>
        </w:r>
      </w:hyperlink>
      <w:r w:rsidRPr="0059440A">
        <w:rPr>
          <w:rFonts w:ascii="Times New Roman" w:hAnsi="Times New Roman"/>
          <w:sz w:val="26"/>
          <w:szCs w:val="26"/>
        </w:rPr>
        <w:t xml:space="preserve"> Земельного кодекса Российской Федерации, Федеральным законом от 31.07.2020 года № 248-ФЗ «О государственном контроле (надзоре) и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w:t>
      </w:r>
    </w:p>
    <w:p w:rsidR="00462426" w:rsidRPr="0059440A" w:rsidRDefault="004D4B30" w:rsidP="0059440A">
      <w:pPr>
        <w:suppressLineNumbers/>
        <w:spacing w:after="0"/>
        <w:ind w:right="610" w:firstLine="851"/>
        <w:rPr>
          <w:rFonts w:ascii="Times New Roman" w:hAnsi="Times New Roman"/>
          <w:sz w:val="26"/>
          <w:szCs w:val="26"/>
        </w:rPr>
      </w:pPr>
      <w:r w:rsidRPr="0059440A">
        <w:rPr>
          <w:rFonts w:ascii="Times New Roman" w:eastAsia="Times New Roman" w:hAnsi="Times New Roman"/>
          <w:b/>
          <w:sz w:val="26"/>
          <w:szCs w:val="26"/>
        </w:rPr>
        <w:t>Земское Собрание округа РЕШИЛО:</w:t>
      </w:r>
    </w:p>
    <w:p w:rsidR="00462426" w:rsidRPr="0059440A" w:rsidRDefault="004D4B30" w:rsidP="0059440A">
      <w:pPr>
        <w:suppressLineNumbers/>
        <w:spacing w:after="0" w:line="240" w:lineRule="auto"/>
        <w:ind w:firstLine="851"/>
        <w:jc w:val="both"/>
        <w:rPr>
          <w:rFonts w:ascii="Times New Roman" w:hAnsi="Times New Roman"/>
          <w:sz w:val="26"/>
          <w:szCs w:val="26"/>
        </w:rPr>
      </w:pPr>
      <w:r w:rsidRPr="0059440A">
        <w:rPr>
          <w:rFonts w:ascii="Times New Roman" w:hAnsi="Times New Roman"/>
          <w:sz w:val="26"/>
          <w:szCs w:val="26"/>
        </w:rPr>
        <w:t>1.</w:t>
      </w:r>
      <w:r w:rsidR="0059440A">
        <w:rPr>
          <w:rFonts w:ascii="Times New Roman" w:hAnsi="Times New Roman"/>
          <w:sz w:val="26"/>
          <w:szCs w:val="26"/>
        </w:rPr>
        <w:t xml:space="preserve"> </w:t>
      </w:r>
      <w:r w:rsidRPr="0059440A">
        <w:rPr>
          <w:rFonts w:ascii="Times New Roman" w:hAnsi="Times New Roman"/>
          <w:sz w:val="26"/>
          <w:szCs w:val="26"/>
        </w:rPr>
        <w:t>Утвердить</w:t>
      </w:r>
      <w:r w:rsidR="00B93343">
        <w:rPr>
          <w:rFonts w:ascii="Times New Roman" w:hAnsi="Times New Roman"/>
          <w:sz w:val="26"/>
          <w:szCs w:val="26"/>
        </w:rPr>
        <w:t xml:space="preserve"> прилагаемое</w:t>
      </w:r>
      <w:r w:rsidRPr="0059440A">
        <w:rPr>
          <w:rFonts w:ascii="Times New Roman" w:hAnsi="Times New Roman"/>
          <w:sz w:val="26"/>
          <w:szCs w:val="26"/>
        </w:rPr>
        <w:t xml:space="preserve"> Положение о муниципальном земельном контроле на территории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Вологодской области.</w:t>
      </w:r>
    </w:p>
    <w:p w:rsidR="00462426" w:rsidRPr="0059440A" w:rsidRDefault="004D4B30" w:rsidP="0059440A">
      <w:pPr>
        <w:pStyle w:val="a9"/>
        <w:suppressLineNumbers/>
        <w:shd w:val="clear" w:color="auto" w:fill="FFFFFF" w:themeFill="background1"/>
        <w:spacing w:after="0" w:line="240" w:lineRule="auto"/>
        <w:ind w:left="0" w:firstLine="851"/>
        <w:jc w:val="both"/>
        <w:rPr>
          <w:rFonts w:ascii="Times New Roman" w:hAnsi="Times New Roman"/>
          <w:sz w:val="26"/>
          <w:szCs w:val="26"/>
        </w:rPr>
      </w:pPr>
      <w:r w:rsidRPr="0059440A">
        <w:rPr>
          <w:rFonts w:ascii="Times New Roman" w:hAnsi="Times New Roman"/>
          <w:sz w:val="26"/>
          <w:szCs w:val="26"/>
        </w:rPr>
        <w:t>2.</w:t>
      </w:r>
      <w:r w:rsidR="0059440A">
        <w:rPr>
          <w:rFonts w:ascii="Times New Roman" w:hAnsi="Times New Roman"/>
          <w:sz w:val="26"/>
          <w:szCs w:val="26"/>
        </w:rPr>
        <w:t xml:space="preserve"> </w:t>
      </w:r>
      <w:r w:rsidRPr="0059440A">
        <w:rPr>
          <w:rFonts w:ascii="Times New Roman" w:hAnsi="Times New Roman"/>
          <w:sz w:val="26"/>
          <w:szCs w:val="26"/>
        </w:rPr>
        <w:t xml:space="preserve">Контроль за выполнением настоящего решения возложить на начальника Управления имущественных и земельных отношений администрации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Вологодской области. </w:t>
      </w:r>
    </w:p>
    <w:p w:rsidR="00462426" w:rsidRPr="0059440A" w:rsidRDefault="004D4B30" w:rsidP="0059440A">
      <w:pPr>
        <w:suppressLineNumbers/>
        <w:spacing w:after="0" w:line="240" w:lineRule="auto"/>
        <w:ind w:firstLine="851"/>
        <w:jc w:val="both"/>
        <w:rPr>
          <w:rFonts w:ascii="Times New Roman" w:hAnsi="Times New Roman"/>
          <w:sz w:val="26"/>
          <w:szCs w:val="26"/>
        </w:rPr>
      </w:pPr>
      <w:r w:rsidRPr="0059440A">
        <w:rPr>
          <w:rFonts w:ascii="Times New Roman" w:hAnsi="Times New Roman"/>
          <w:sz w:val="26"/>
          <w:szCs w:val="26"/>
        </w:rPr>
        <w:t>3.</w:t>
      </w:r>
      <w:r w:rsidR="0059440A">
        <w:rPr>
          <w:rFonts w:ascii="Times New Roman" w:hAnsi="Times New Roman"/>
          <w:sz w:val="26"/>
          <w:szCs w:val="26"/>
        </w:rPr>
        <w:t xml:space="preserve"> </w:t>
      </w:r>
      <w:r w:rsidRPr="0059440A">
        <w:rPr>
          <w:rFonts w:ascii="Times New Roman" w:hAnsi="Times New Roman"/>
          <w:sz w:val="26"/>
          <w:szCs w:val="26"/>
        </w:rPr>
        <w:t xml:space="preserve">Признать утратившими силу решения Земского Собрания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района:</w:t>
      </w:r>
    </w:p>
    <w:p w:rsidR="00462426" w:rsidRPr="0059440A" w:rsidRDefault="004D4B30" w:rsidP="0059440A">
      <w:pPr>
        <w:suppressLineNumbers/>
        <w:spacing w:after="0" w:line="240" w:lineRule="auto"/>
        <w:ind w:firstLine="851"/>
        <w:jc w:val="both"/>
        <w:rPr>
          <w:rFonts w:ascii="Times New Roman" w:hAnsi="Times New Roman"/>
          <w:sz w:val="26"/>
          <w:szCs w:val="26"/>
        </w:rPr>
      </w:pPr>
      <w:r w:rsidRPr="0059440A">
        <w:rPr>
          <w:rFonts w:ascii="Times New Roman" w:hAnsi="Times New Roman"/>
          <w:sz w:val="26"/>
          <w:szCs w:val="26"/>
        </w:rPr>
        <w:t>от 23.09.2021 года № 155</w:t>
      </w:r>
      <w:r w:rsidR="0059440A">
        <w:rPr>
          <w:rFonts w:ascii="Times New Roman" w:hAnsi="Times New Roman"/>
          <w:sz w:val="26"/>
          <w:szCs w:val="26"/>
        </w:rPr>
        <w:t xml:space="preserve"> </w:t>
      </w:r>
      <w:r w:rsidRPr="0059440A">
        <w:rPr>
          <w:rFonts w:ascii="Times New Roman" w:hAnsi="Times New Roman"/>
          <w:sz w:val="26"/>
          <w:szCs w:val="26"/>
        </w:rPr>
        <w:t xml:space="preserve">«Об утверждении Положения о муниципальном земельном контроле на территории сельских поселений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района»;</w:t>
      </w:r>
    </w:p>
    <w:p w:rsidR="00462426" w:rsidRPr="0059440A" w:rsidRDefault="004D4B30" w:rsidP="0059440A">
      <w:pPr>
        <w:suppressLineNumbers/>
        <w:spacing w:after="0" w:line="240" w:lineRule="auto"/>
        <w:ind w:right="-1" w:firstLine="851"/>
        <w:jc w:val="both"/>
        <w:rPr>
          <w:rFonts w:ascii="Times New Roman" w:hAnsi="Times New Roman"/>
          <w:sz w:val="26"/>
          <w:szCs w:val="26"/>
        </w:rPr>
      </w:pPr>
      <w:r w:rsidRPr="0059440A">
        <w:rPr>
          <w:rFonts w:ascii="Times New Roman" w:hAnsi="Times New Roman"/>
          <w:sz w:val="26"/>
          <w:szCs w:val="26"/>
        </w:rPr>
        <w:t xml:space="preserve"> </w:t>
      </w:r>
      <w:r w:rsidR="0059440A">
        <w:rPr>
          <w:rFonts w:ascii="Times New Roman" w:hAnsi="Times New Roman"/>
          <w:sz w:val="26"/>
          <w:szCs w:val="26"/>
        </w:rPr>
        <w:t xml:space="preserve">от 17.12.2021 года № 193 </w:t>
      </w:r>
      <w:r w:rsidRPr="0059440A">
        <w:rPr>
          <w:rFonts w:ascii="Times New Roman" w:hAnsi="Times New Roman"/>
          <w:sz w:val="26"/>
          <w:szCs w:val="26"/>
        </w:rPr>
        <w:t>«О внесении изменений в Положение</w:t>
      </w:r>
      <w:r w:rsidR="0059440A">
        <w:rPr>
          <w:rFonts w:ascii="Times New Roman" w:hAnsi="Times New Roman"/>
          <w:sz w:val="26"/>
          <w:szCs w:val="26"/>
        </w:rPr>
        <w:t xml:space="preserve"> о муниципаль</w:t>
      </w:r>
      <w:r w:rsidRPr="0059440A">
        <w:rPr>
          <w:rFonts w:ascii="Times New Roman" w:hAnsi="Times New Roman"/>
          <w:sz w:val="26"/>
          <w:szCs w:val="26"/>
        </w:rPr>
        <w:t xml:space="preserve">ном земельном контроле на территории сельских поселений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района Вологодской области, утвержденное решением Земского Собрания района от 23.09.2021 № 155»;</w:t>
      </w:r>
    </w:p>
    <w:p w:rsidR="00462426" w:rsidRPr="0059440A" w:rsidRDefault="004D4B30" w:rsidP="0059440A">
      <w:pPr>
        <w:suppressLineNumbers/>
        <w:spacing w:after="0" w:line="240" w:lineRule="auto"/>
        <w:ind w:right="-1" w:firstLine="851"/>
        <w:jc w:val="both"/>
        <w:rPr>
          <w:rFonts w:ascii="Times New Roman" w:hAnsi="Times New Roman"/>
          <w:sz w:val="26"/>
          <w:szCs w:val="26"/>
        </w:rPr>
      </w:pPr>
      <w:r w:rsidRPr="0059440A">
        <w:rPr>
          <w:rFonts w:ascii="Times New Roman" w:hAnsi="Times New Roman"/>
          <w:sz w:val="26"/>
          <w:szCs w:val="26"/>
        </w:rPr>
        <w:t xml:space="preserve">от 26.05.2022 года   № 42 «О внесении изменений в Положение о муниципальном земельном контроле на территории сельских поселений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района Вологодской области, утвержденное решением Земского Собрания района от 23.09.2021 № 155».</w:t>
      </w:r>
    </w:p>
    <w:p w:rsidR="00462426" w:rsidRPr="0059440A" w:rsidRDefault="004D4B30" w:rsidP="0059440A">
      <w:pPr>
        <w:suppressLineNumbers/>
        <w:spacing w:after="0" w:line="240" w:lineRule="auto"/>
        <w:ind w:firstLine="851"/>
        <w:jc w:val="both"/>
        <w:rPr>
          <w:rFonts w:ascii="Times New Roman" w:hAnsi="Times New Roman"/>
          <w:sz w:val="26"/>
          <w:szCs w:val="26"/>
        </w:rPr>
      </w:pPr>
      <w:r w:rsidRPr="0059440A">
        <w:rPr>
          <w:rFonts w:ascii="Times New Roman" w:hAnsi="Times New Roman"/>
          <w:sz w:val="26"/>
          <w:szCs w:val="26"/>
        </w:rPr>
        <w:t>4. Настоящее решение вступает в силу с 01 января 2023 года.</w:t>
      </w:r>
    </w:p>
    <w:p w:rsidR="00462426" w:rsidRPr="0059440A" w:rsidRDefault="00462426" w:rsidP="0059440A">
      <w:pPr>
        <w:suppressLineNumbers/>
        <w:spacing w:after="0" w:line="240" w:lineRule="auto"/>
        <w:ind w:firstLine="851"/>
        <w:jc w:val="both"/>
        <w:rPr>
          <w:rFonts w:ascii="Times New Roman" w:hAnsi="Times New Roman"/>
          <w:sz w:val="26"/>
          <w:szCs w:val="26"/>
        </w:rPr>
      </w:pPr>
    </w:p>
    <w:tbl>
      <w:tblPr>
        <w:tblW w:w="9611" w:type="dxa"/>
        <w:tblCellMar>
          <w:left w:w="113" w:type="dxa"/>
        </w:tblCellMar>
        <w:tblLook w:val="0000" w:firstRow="0" w:lastRow="0" w:firstColumn="0" w:lastColumn="0" w:noHBand="0" w:noVBand="0"/>
      </w:tblPr>
      <w:tblGrid>
        <w:gridCol w:w="4933"/>
        <w:gridCol w:w="4678"/>
      </w:tblGrid>
      <w:tr w:rsidR="00462426" w:rsidRPr="0059440A" w:rsidTr="0059440A">
        <w:trPr>
          <w:trHeight w:val="360"/>
        </w:trPr>
        <w:tc>
          <w:tcPr>
            <w:tcW w:w="4933"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Председатель</w:t>
            </w:r>
            <w:r w:rsidR="0059440A">
              <w:rPr>
                <w:rFonts w:ascii="Times New Roman" w:hAnsi="Times New Roman"/>
                <w:sz w:val="26"/>
                <w:szCs w:val="26"/>
              </w:rPr>
              <w:t xml:space="preserve"> </w:t>
            </w:r>
            <w:r w:rsidRPr="0059440A">
              <w:rPr>
                <w:rFonts w:ascii="Times New Roman" w:hAnsi="Times New Roman"/>
                <w:sz w:val="26"/>
                <w:szCs w:val="26"/>
              </w:rPr>
              <w:t xml:space="preserve">Земского Собрания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w:t>
            </w:r>
          </w:p>
        </w:tc>
        <w:tc>
          <w:tcPr>
            <w:tcW w:w="4678"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 xml:space="preserve">Глава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Вологодской области</w:t>
            </w:r>
          </w:p>
          <w:p w:rsidR="00462426" w:rsidRPr="0059440A" w:rsidRDefault="00462426" w:rsidP="0059440A">
            <w:pPr>
              <w:suppressLineNumbers/>
              <w:spacing w:after="0"/>
              <w:rPr>
                <w:rFonts w:ascii="Times New Roman" w:hAnsi="Times New Roman"/>
                <w:sz w:val="26"/>
                <w:szCs w:val="26"/>
              </w:rPr>
            </w:pPr>
          </w:p>
        </w:tc>
      </w:tr>
      <w:tr w:rsidR="00462426" w:rsidRPr="0059440A" w:rsidTr="0059440A">
        <w:trPr>
          <w:trHeight w:val="360"/>
        </w:trPr>
        <w:tc>
          <w:tcPr>
            <w:tcW w:w="4933"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 xml:space="preserve">________________    </w:t>
            </w:r>
            <w:proofErr w:type="spellStart"/>
            <w:r w:rsidRPr="0059440A">
              <w:rPr>
                <w:rFonts w:ascii="Times New Roman" w:hAnsi="Times New Roman"/>
                <w:sz w:val="26"/>
                <w:szCs w:val="26"/>
              </w:rPr>
              <w:t>Н.В.Шабалина</w:t>
            </w:r>
            <w:proofErr w:type="spellEnd"/>
          </w:p>
        </w:tc>
        <w:tc>
          <w:tcPr>
            <w:tcW w:w="4678"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 xml:space="preserve">_________________        </w:t>
            </w:r>
            <w:proofErr w:type="spellStart"/>
            <w:r w:rsidRPr="0059440A">
              <w:rPr>
                <w:rFonts w:ascii="Times New Roman" w:hAnsi="Times New Roman"/>
                <w:sz w:val="26"/>
                <w:szCs w:val="26"/>
              </w:rPr>
              <w:t>Фёкличев</w:t>
            </w:r>
            <w:proofErr w:type="spellEnd"/>
            <w:r w:rsidRPr="0059440A">
              <w:rPr>
                <w:rFonts w:ascii="Times New Roman" w:hAnsi="Times New Roman"/>
                <w:sz w:val="26"/>
                <w:szCs w:val="26"/>
              </w:rPr>
              <w:t xml:space="preserve"> С.А.</w:t>
            </w:r>
          </w:p>
        </w:tc>
      </w:tr>
    </w:tbl>
    <w:p w:rsidR="00462426" w:rsidRPr="0059440A" w:rsidRDefault="00462426" w:rsidP="0059440A">
      <w:pPr>
        <w:suppressLineNumbers/>
        <w:spacing w:after="0" w:line="240" w:lineRule="auto"/>
        <w:rPr>
          <w:rFonts w:ascii="Times New Roman" w:hAnsi="Times New Roman"/>
          <w:sz w:val="26"/>
          <w:szCs w:val="26"/>
        </w:rPr>
      </w:pPr>
    </w:p>
    <w:p w:rsidR="00462426" w:rsidRPr="0059440A" w:rsidRDefault="00C33D06" w:rsidP="0059440A">
      <w:pPr>
        <w:pStyle w:val="ConsPlusNormal"/>
        <w:suppressLineNumbers/>
        <w:ind w:left="5040"/>
        <w:jc w:val="both"/>
        <w:rPr>
          <w:sz w:val="26"/>
          <w:szCs w:val="26"/>
        </w:rPr>
      </w:pPr>
      <w:r>
        <w:rPr>
          <w:sz w:val="26"/>
          <w:szCs w:val="26"/>
        </w:rPr>
        <w:lastRenderedPageBreak/>
        <w:t>Приложение</w:t>
      </w:r>
    </w:p>
    <w:p w:rsidR="00462426" w:rsidRPr="0059440A" w:rsidRDefault="00B93343" w:rsidP="0059440A">
      <w:pPr>
        <w:pStyle w:val="ConsPlusNormal"/>
        <w:suppressLineNumbers/>
        <w:spacing w:before="57" w:after="57"/>
        <w:ind w:left="5040"/>
        <w:jc w:val="both"/>
        <w:rPr>
          <w:sz w:val="26"/>
          <w:szCs w:val="26"/>
        </w:rPr>
      </w:pPr>
      <w:r>
        <w:rPr>
          <w:color w:val="000000"/>
          <w:sz w:val="26"/>
          <w:szCs w:val="26"/>
        </w:rPr>
        <w:t>У</w:t>
      </w:r>
      <w:r w:rsidR="00C33D06">
        <w:rPr>
          <w:color w:val="000000"/>
          <w:sz w:val="26"/>
          <w:szCs w:val="26"/>
        </w:rPr>
        <w:t>твержден</w:t>
      </w:r>
      <w:r>
        <w:rPr>
          <w:color w:val="000000"/>
          <w:sz w:val="26"/>
          <w:szCs w:val="26"/>
        </w:rPr>
        <w:t>о</w:t>
      </w:r>
      <w:r w:rsidR="00C33D06">
        <w:rPr>
          <w:color w:val="000000"/>
          <w:sz w:val="26"/>
          <w:szCs w:val="26"/>
        </w:rPr>
        <w:t xml:space="preserve"> р</w:t>
      </w:r>
      <w:r w:rsidR="004D4B30" w:rsidRPr="0059440A">
        <w:rPr>
          <w:color w:val="000000"/>
          <w:sz w:val="26"/>
          <w:szCs w:val="26"/>
        </w:rPr>
        <w:t xml:space="preserve">ешением Земского Собрания </w:t>
      </w:r>
      <w:proofErr w:type="spellStart"/>
      <w:r w:rsidR="004D4B30" w:rsidRPr="0059440A">
        <w:rPr>
          <w:color w:val="000000"/>
          <w:sz w:val="26"/>
          <w:szCs w:val="26"/>
        </w:rPr>
        <w:t>Грязовецкого</w:t>
      </w:r>
      <w:proofErr w:type="spellEnd"/>
      <w:r w:rsidR="004D4B30" w:rsidRPr="0059440A">
        <w:rPr>
          <w:color w:val="000000"/>
          <w:sz w:val="26"/>
          <w:szCs w:val="26"/>
        </w:rPr>
        <w:t xml:space="preserve"> муниципального округа Вологодской области от</w:t>
      </w:r>
      <w:r w:rsidR="000B3939">
        <w:rPr>
          <w:color w:val="000000"/>
          <w:sz w:val="26"/>
          <w:szCs w:val="26"/>
        </w:rPr>
        <w:t xml:space="preserve"> 24.11.2022 № 81</w:t>
      </w:r>
    </w:p>
    <w:p w:rsidR="00462426" w:rsidRDefault="00462426" w:rsidP="0059440A">
      <w:pPr>
        <w:suppressLineNumbers/>
        <w:spacing w:after="0" w:line="240" w:lineRule="auto"/>
        <w:ind w:left="5103"/>
        <w:jc w:val="center"/>
        <w:rPr>
          <w:rFonts w:ascii="Times New Roman" w:hAnsi="Times New Roman"/>
          <w:b/>
          <w:bCs/>
          <w:sz w:val="26"/>
          <w:szCs w:val="26"/>
        </w:rPr>
      </w:pPr>
    </w:p>
    <w:p w:rsidR="00462426" w:rsidRDefault="00462426" w:rsidP="0059440A">
      <w:pPr>
        <w:suppressLineNumbers/>
        <w:spacing w:after="0" w:line="240" w:lineRule="auto"/>
        <w:jc w:val="center"/>
        <w:rPr>
          <w:rFonts w:ascii="Times New Roman" w:hAnsi="Times New Roman"/>
          <w:b/>
          <w:bCs/>
          <w:sz w:val="26"/>
          <w:szCs w:val="26"/>
        </w:rPr>
      </w:pPr>
    </w:p>
    <w:p w:rsidR="00462426" w:rsidRDefault="004D4B30" w:rsidP="0059440A">
      <w:pPr>
        <w:suppressLineNumbers/>
        <w:spacing w:after="0" w:line="240" w:lineRule="auto"/>
        <w:jc w:val="center"/>
        <w:rPr>
          <w:rFonts w:ascii="Times New Roman" w:hAnsi="Times New Roman"/>
          <w:b/>
          <w:bCs/>
          <w:sz w:val="26"/>
          <w:szCs w:val="26"/>
        </w:rPr>
      </w:pPr>
      <w:r>
        <w:rPr>
          <w:rFonts w:ascii="Times New Roman" w:hAnsi="Times New Roman"/>
          <w:b/>
          <w:bCs/>
          <w:sz w:val="26"/>
          <w:szCs w:val="26"/>
        </w:rPr>
        <w:t>ПОЛОЖЕНИЕ</w:t>
      </w:r>
    </w:p>
    <w:p w:rsidR="0059440A" w:rsidRDefault="004D4B30" w:rsidP="0059440A">
      <w:pPr>
        <w:suppressLineNumbers/>
        <w:spacing w:after="0" w:line="240" w:lineRule="auto"/>
        <w:jc w:val="center"/>
        <w:rPr>
          <w:rFonts w:ascii="Times New Roman" w:hAnsi="Times New Roman"/>
          <w:sz w:val="26"/>
          <w:szCs w:val="26"/>
        </w:rPr>
      </w:pPr>
      <w:r>
        <w:rPr>
          <w:rFonts w:ascii="Times New Roman" w:hAnsi="Times New Roman"/>
          <w:bCs/>
          <w:sz w:val="26"/>
          <w:szCs w:val="26"/>
        </w:rPr>
        <w:t xml:space="preserve">о муниципальном земельном контроле на </w:t>
      </w:r>
      <w:r>
        <w:rPr>
          <w:rFonts w:ascii="Times New Roman" w:hAnsi="Times New Roman"/>
          <w:sz w:val="26"/>
          <w:szCs w:val="26"/>
        </w:rPr>
        <w:t xml:space="preserve">территории </w:t>
      </w:r>
    </w:p>
    <w:p w:rsidR="0059440A" w:rsidRDefault="004D4B30" w:rsidP="0059440A">
      <w:pPr>
        <w:suppressLineNumbers/>
        <w:spacing w:after="0" w:line="240" w:lineRule="auto"/>
        <w:jc w:val="center"/>
        <w:rPr>
          <w:rFonts w:ascii="Times New Roman" w:hAnsi="Times New Roman"/>
          <w:sz w:val="26"/>
          <w:szCs w:val="26"/>
        </w:rPr>
      </w:pP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Вологодской области</w:t>
      </w:r>
      <w:r w:rsidR="0059440A">
        <w:rPr>
          <w:rFonts w:ascii="Times New Roman" w:hAnsi="Times New Roman"/>
          <w:sz w:val="26"/>
          <w:szCs w:val="26"/>
        </w:rPr>
        <w:t xml:space="preserve"> </w:t>
      </w:r>
    </w:p>
    <w:p w:rsidR="00462426" w:rsidRDefault="00462426" w:rsidP="0059440A">
      <w:pPr>
        <w:suppressLineNumbers/>
        <w:spacing w:after="0" w:line="240" w:lineRule="auto"/>
        <w:jc w:val="center"/>
        <w:rPr>
          <w:rFonts w:ascii="Times New Roman" w:hAnsi="Times New Roman"/>
          <w:bCs/>
          <w:sz w:val="26"/>
          <w:szCs w:val="26"/>
        </w:rPr>
      </w:pPr>
    </w:p>
    <w:p w:rsidR="00462426" w:rsidRDefault="004D4B30" w:rsidP="0059440A">
      <w:pPr>
        <w:suppressLineNumbers/>
        <w:spacing w:after="0" w:line="240" w:lineRule="auto"/>
        <w:jc w:val="center"/>
        <w:rPr>
          <w:rFonts w:ascii="Times New Roman" w:hAnsi="Times New Roman"/>
          <w:bCs/>
          <w:sz w:val="26"/>
          <w:szCs w:val="26"/>
        </w:rPr>
      </w:pPr>
      <w:r>
        <w:rPr>
          <w:rFonts w:ascii="Times New Roman" w:hAnsi="Times New Roman"/>
          <w:bCs/>
          <w:sz w:val="26"/>
          <w:szCs w:val="26"/>
          <w:lang w:val="en-US"/>
        </w:rPr>
        <w:t>I</w:t>
      </w:r>
      <w:r>
        <w:rPr>
          <w:rFonts w:ascii="Times New Roman" w:hAnsi="Times New Roman"/>
          <w:bCs/>
          <w:sz w:val="26"/>
          <w:szCs w:val="26"/>
        </w:rPr>
        <w:t>. Общие положения</w:t>
      </w:r>
    </w:p>
    <w:p w:rsidR="00462426" w:rsidRDefault="004D4B30" w:rsidP="0059440A">
      <w:pPr>
        <w:keepNext/>
        <w:suppressLineNumbers/>
        <w:spacing w:after="0" w:line="240" w:lineRule="auto"/>
        <w:jc w:val="both"/>
        <w:rPr>
          <w:rFonts w:ascii="Times New Roman" w:hAnsi="Times New Roman"/>
          <w:sz w:val="26"/>
          <w:szCs w:val="26"/>
        </w:rPr>
      </w:pPr>
      <w:r>
        <w:rPr>
          <w:rFonts w:ascii="Times New Roman" w:hAnsi="Times New Roman"/>
          <w:sz w:val="26"/>
          <w:szCs w:val="26"/>
        </w:rPr>
        <w:tab/>
      </w:r>
    </w:p>
    <w:p w:rsidR="00462426" w:rsidRDefault="004D4B30" w:rsidP="004D4B30">
      <w:pPr>
        <w:keepNext/>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1. Настоящее Положение устанавливает задачи, направления и порядок осуществления муниципального земельного контроля на территории </w:t>
      </w:r>
      <w:proofErr w:type="spellStart"/>
      <w:r>
        <w:rPr>
          <w:rFonts w:ascii="Times New Roman" w:hAnsi="Times New Roman"/>
          <w:sz w:val="26"/>
          <w:szCs w:val="26"/>
        </w:rPr>
        <w:t>Гряз</w:t>
      </w:r>
      <w:r w:rsidR="0059440A">
        <w:rPr>
          <w:rFonts w:ascii="Times New Roman" w:hAnsi="Times New Roman"/>
          <w:sz w:val="26"/>
          <w:szCs w:val="26"/>
        </w:rPr>
        <w:t>овецкого</w:t>
      </w:r>
      <w:proofErr w:type="spellEnd"/>
      <w:r w:rsidR="0059440A">
        <w:rPr>
          <w:rFonts w:ascii="Times New Roman" w:hAnsi="Times New Roman"/>
          <w:sz w:val="26"/>
          <w:szCs w:val="26"/>
        </w:rPr>
        <w:t xml:space="preserve"> муниципального округа </w:t>
      </w:r>
      <w:r>
        <w:rPr>
          <w:rFonts w:ascii="Times New Roman" w:hAnsi="Times New Roman"/>
          <w:sz w:val="26"/>
          <w:szCs w:val="26"/>
        </w:rPr>
        <w:t xml:space="preserve">Вологодской области. </w:t>
      </w:r>
    </w:p>
    <w:p w:rsidR="00462426" w:rsidRDefault="004D4B30" w:rsidP="004D4B30">
      <w:pPr>
        <w:keepNext/>
        <w:suppressLineNumbers/>
        <w:spacing w:after="0" w:line="240" w:lineRule="auto"/>
        <w:ind w:firstLine="851"/>
        <w:jc w:val="both"/>
        <w:rPr>
          <w:rFonts w:ascii="Times New Roman" w:hAnsi="Times New Roman"/>
          <w:sz w:val="26"/>
          <w:szCs w:val="26"/>
        </w:rPr>
      </w:pPr>
      <w:r>
        <w:rPr>
          <w:rFonts w:ascii="Times New Roman" w:hAnsi="Times New Roman"/>
          <w:sz w:val="26"/>
          <w:szCs w:val="26"/>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rPr>
        <w:t xml:space="preserve">2.  Предметом муниципального земельного контроля является </w:t>
      </w:r>
      <w:r>
        <w:rPr>
          <w:rFonts w:ascii="Times New Roman" w:hAnsi="Times New Roman"/>
          <w:sz w:val="26"/>
          <w:szCs w:val="26"/>
          <w:lang w:eastAsia="ru-RU"/>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62426" w:rsidRDefault="004D4B30" w:rsidP="004D4B30">
      <w:pPr>
        <w:keepNext/>
        <w:suppressLineNumbers/>
        <w:spacing w:after="0" w:line="240" w:lineRule="auto"/>
        <w:ind w:firstLine="851"/>
        <w:jc w:val="both"/>
        <w:rPr>
          <w:rFonts w:ascii="Times New Roman" w:hAnsi="Times New Roman"/>
          <w:sz w:val="26"/>
          <w:szCs w:val="26"/>
        </w:rPr>
      </w:pPr>
      <w:r>
        <w:rPr>
          <w:rFonts w:ascii="Times New Roman" w:hAnsi="Times New Roman"/>
          <w:sz w:val="26"/>
          <w:szCs w:val="26"/>
        </w:rPr>
        <w:t>Объектами муниципального земельного контроля являются: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деятельность, действия (бездействие) контролируемых лиц в сфере землепользования,</w:t>
      </w:r>
      <w:r>
        <w:rPr>
          <w:rFonts w:ascii="Times New Roman" w:hAnsi="Times New Roman"/>
          <w:i/>
          <w:sz w:val="26"/>
          <w:szCs w:val="26"/>
        </w:rPr>
        <w:t xml:space="preserve"> </w:t>
      </w:r>
      <w:r>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 объекты земельных отношений, расположенные в границах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(земли, земельные участки или части земельных участков).</w:t>
      </w:r>
    </w:p>
    <w:p w:rsidR="00462426" w:rsidRDefault="004D4B30" w:rsidP="004D4B30">
      <w:pPr>
        <w:suppressLineNumbers/>
        <w:spacing w:after="0" w:line="240" w:lineRule="auto"/>
        <w:ind w:firstLine="851"/>
        <w:jc w:val="both"/>
        <w:rPr>
          <w:rFonts w:ascii="Times New Roman" w:hAnsi="Times New Roman"/>
          <w:color w:val="FF0000"/>
          <w:sz w:val="26"/>
          <w:szCs w:val="26"/>
        </w:rPr>
      </w:pPr>
      <w:r>
        <w:rPr>
          <w:rFonts w:ascii="Times New Roman" w:hAnsi="Times New Roman"/>
          <w:sz w:val="26"/>
          <w:szCs w:val="26"/>
        </w:rPr>
        <w:t xml:space="preserve">3. Контрольным органом, уполномоченным на осуществление муниципального земельного контроля является администрация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лице Управления имущественных и земельных отношений администрация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(далее – Управление, контрольный орган).</w:t>
      </w:r>
    </w:p>
    <w:p w:rsidR="00462426" w:rsidRDefault="004D4B30" w:rsidP="004D4B30">
      <w:pPr>
        <w:suppressLineNumbers/>
        <w:shd w:val="clear" w:color="auto" w:fill="FFFFFF" w:themeFill="background1"/>
        <w:spacing w:after="0" w:line="240" w:lineRule="auto"/>
        <w:ind w:firstLine="851"/>
        <w:jc w:val="both"/>
        <w:rPr>
          <w:rFonts w:ascii="Times New Roman" w:hAnsi="Times New Roman"/>
          <w:color w:val="FF0000"/>
          <w:sz w:val="26"/>
          <w:szCs w:val="26"/>
        </w:rPr>
      </w:pPr>
      <w:r>
        <w:rPr>
          <w:rFonts w:ascii="Times New Roman" w:hAnsi="Times New Roman"/>
          <w:sz w:val="26"/>
          <w:szCs w:val="26"/>
          <w:shd w:val="clear" w:color="auto" w:fill="FFFFFF"/>
        </w:rPr>
        <w:t>Управление осуществляет учет объектов муниципального контроля</w:t>
      </w:r>
      <w:r>
        <w:rPr>
          <w:rFonts w:ascii="Times New Roman" w:hAnsi="Times New Roman"/>
          <w:sz w:val="26"/>
          <w:szCs w:val="26"/>
        </w:rPr>
        <w:t>.</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4. 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w:t>
      </w:r>
      <w:r>
        <w:rPr>
          <w:rFonts w:ascii="Times New Roman" w:hAnsi="Times New Roman"/>
          <w:sz w:val="26"/>
          <w:szCs w:val="26"/>
        </w:rPr>
        <w:lastRenderedPageBreak/>
        <w:t xml:space="preserve">Федерации», Земельного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5. Управление осуществляет муниципальный земельный контроль за соблюдением: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обязательных требований об использовании земельных участков</w:t>
      </w:r>
      <w:r>
        <w:rPr>
          <w:rFonts w:ascii="Times New Roman" w:hAnsi="Times New Roman"/>
          <w:sz w:val="26"/>
          <w:szCs w:val="26"/>
        </w:rPr>
        <w:br/>
        <w:t>по целевому назначению в соответствии с их принадлежностью к той или иной категории земель и (или) разрешенным использованием;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г) обязательных требований, связанных с обязанностью </w:t>
      </w:r>
      <w:r>
        <w:rPr>
          <w:rFonts w:ascii="Times New Roman" w:hAnsi="Times New Roman"/>
          <w:sz w:val="26"/>
          <w:szCs w:val="26"/>
        </w:rPr>
        <w:br/>
        <w:t xml:space="preserve">по приведению земель в состояние, пригодное для использования </w:t>
      </w:r>
      <w:r>
        <w:rPr>
          <w:rFonts w:ascii="Times New Roman" w:hAnsi="Times New Roman"/>
          <w:sz w:val="26"/>
          <w:szCs w:val="26"/>
        </w:rPr>
        <w:br/>
        <w:t>по целевому назначению;</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Times New Roman" w:hAnsi="Times New Roman"/>
          <w:sz w:val="26"/>
          <w:szCs w:val="26"/>
        </w:rPr>
        <w:t>агрохимикатами</w:t>
      </w:r>
      <w:proofErr w:type="spellEnd"/>
      <w:r>
        <w:rPr>
          <w:rFonts w:ascii="Times New Roman" w:hAnsi="Times New Roman"/>
          <w:sz w:val="26"/>
          <w:szCs w:val="26"/>
        </w:rPr>
        <w:t xml:space="preserve"> или иными опасными для здоровья людей и окружающей среды веществами и отходами производства и потребления;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е) обязательных требований по улучшению земель и охране почв </w:t>
      </w:r>
      <w:r>
        <w:rPr>
          <w:rFonts w:ascii="Times New Roman" w:hAnsi="Times New Roman"/>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62426" w:rsidRDefault="004D4B30" w:rsidP="004D4B30">
      <w:pPr>
        <w:suppressLineNumbers/>
        <w:spacing w:after="0" w:line="240" w:lineRule="auto"/>
        <w:ind w:firstLine="851"/>
        <w:jc w:val="both"/>
      </w:pPr>
      <w:r>
        <w:rPr>
          <w:rFonts w:ascii="Times New Roman" w:hAnsi="Times New Roman"/>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7">
        <w:r>
          <w:rPr>
            <w:rStyle w:val="-"/>
            <w:rFonts w:ascii="Times New Roman" w:hAnsi="Times New Roman"/>
            <w:color w:val="00000A"/>
            <w:sz w:val="26"/>
            <w:szCs w:val="26"/>
            <w:u w:val="none"/>
          </w:rPr>
          <w:t>законом</w:t>
        </w:r>
      </w:hyperlink>
      <w:r>
        <w:rPr>
          <w:rFonts w:ascii="Times New Roman" w:hAnsi="Times New Roman"/>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462426" w:rsidRDefault="004D4B30" w:rsidP="004D4B30">
      <w:pPr>
        <w:suppressLineNumbers/>
        <w:spacing w:after="0" w:line="240" w:lineRule="auto"/>
        <w:ind w:firstLine="851"/>
        <w:jc w:val="both"/>
        <w:rPr>
          <w:rFonts w:ascii="Times New Roman" w:eastAsia="Times New Roman" w:hAnsi="Times New Roman"/>
          <w:color w:val="FF0000"/>
          <w:sz w:val="26"/>
          <w:szCs w:val="26"/>
          <w:lang w:eastAsia="ru-RU"/>
        </w:rPr>
      </w:pPr>
      <w:r>
        <w:rPr>
          <w:rFonts w:ascii="Times New Roman" w:hAnsi="Times New Roman"/>
          <w:sz w:val="26"/>
          <w:szCs w:val="26"/>
        </w:rPr>
        <w:t xml:space="preserve">6. Руководствуясь п.7 статьи 22 Федерального закона от 31 июля 2020 года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Вологодской области не применяется.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7. Руководствуясь п.2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земельный контроль на территории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Вологодской области осуществляется без проведения плановых контрольных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8. В соответствии с частью 3 статьи 66 Федерального закона от 31 июля 2020 года № 248-ФЗ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462426" w:rsidRDefault="004D4B30" w:rsidP="004D4B30">
      <w:pPr>
        <w:suppressLineNumbers/>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Оценки риска причинения вреда (ущерба) деятельности контролируемого лица, при принятии решения о проведении и выборе вида внепланового контрольного </w:t>
      </w:r>
      <w:r>
        <w:rPr>
          <w:rFonts w:ascii="Times New Roman" w:eastAsia="Times New Roman" w:hAnsi="Times New Roman"/>
          <w:sz w:val="26"/>
          <w:szCs w:val="26"/>
          <w:lang w:eastAsia="ru-RU"/>
        </w:rPr>
        <w:lastRenderedPageBreak/>
        <w:t xml:space="preserve">мероприятия осуществляется на основании индикаторов риска нарушения обязательных требований. </w:t>
      </w:r>
    </w:p>
    <w:p w:rsidR="00462426" w:rsidRDefault="004D4B30" w:rsidP="004D4B30">
      <w:pPr>
        <w:suppressLineNumbers/>
        <w:spacing w:after="0" w:line="240" w:lineRule="auto"/>
        <w:ind w:firstLine="851"/>
        <w:jc w:val="both"/>
        <w:rPr>
          <w:rFonts w:ascii="Times New Roman" w:eastAsia="Times New Roman" w:hAnsi="Times New Roman"/>
          <w:sz w:val="24"/>
          <w:szCs w:val="24"/>
          <w:lang w:eastAsia="ru-RU"/>
        </w:rPr>
      </w:pPr>
      <w:r>
        <w:rPr>
          <w:rFonts w:ascii="Times New Roman" w:hAnsi="Times New Roman"/>
          <w:sz w:val="26"/>
          <w:szCs w:val="26"/>
        </w:rPr>
        <w:t>Перечень индикаторов риска</w:t>
      </w:r>
      <w:r>
        <w:rPr>
          <w:rFonts w:ascii="Times New Roman" w:eastAsia="Times New Roman" w:hAnsi="Times New Roman"/>
          <w:sz w:val="26"/>
          <w:szCs w:val="26"/>
          <w:lang w:eastAsia="ru-RU"/>
        </w:rPr>
        <w:t xml:space="preserve"> нарушения обязательных требований по муниципальному контролю утверждается решением Земского Собрания </w:t>
      </w:r>
      <w:proofErr w:type="spellStart"/>
      <w:r>
        <w:rPr>
          <w:rFonts w:ascii="Times New Roman" w:eastAsia="Times New Roman" w:hAnsi="Times New Roman"/>
          <w:sz w:val="26"/>
          <w:szCs w:val="26"/>
          <w:lang w:eastAsia="ru-RU"/>
        </w:rPr>
        <w:t>Грязовецкого</w:t>
      </w:r>
      <w:proofErr w:type="spellEnd"/>
      <w:r>
        <w:rPr>
          <w:rFonts w:ascii="Times New Roman" w:eastAsia="Times New Roman" w:hAnsi="Times New Roman"/>
          <w:sz w:val="26"/>
          <w:szCs w:val="26"/>
          <w:lang w:eastAsia="ru-RU"/>
        </w:rPr>
        <w:t xml:space="preserve"> муниципального округа.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eastAsia="Times New Roman" w:hAnsi="Times New Roman"/>
          <w:sz w:val="26"/>
          <w:szCs w:val="26"/>
          <w:lang w:eastAsia="ru-RU"/>
        </w:rPr>
        <w:t xml:space="preserve"> </w:t>
      </w:r>
      <w:r>
        <w:rPr>
          <w:rFonts w:ascii="Times New Roman" w:hAnsi="Times New Roman"/>
          <w:sz w:val="26"/>
          <w:szCs w:val="26"/>
        </w:rPr>
        <w:t>9. До 31 декабря 2023 года Управление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bCs/>
          <w:sz w:val="26"/>
          <w:szCs w:val="26"/>
        </w:rPr>
        <w:t xml:space="preserve">10. При осуществлении муниципального земельного контроля на территории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используются формы документов, утвержденные п</w:t>
      </w:r>
      <w:r>
        <w:rPr>
          <w:rFonts w:ascii="Times New Roman" w:hAnsi="Times New Roman"/>
          <w:bCs/>
          <w:sz w:val="26"/>
          <w:szCs w:val="26"/>
        </w:rPr>
        <w:t>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11</w:t>
      </w:r>
      <w:r>
        <w:rPr>
          <w:rFonts w:ascii="Times New Roman" w:hAnsi="Times New Roman"/>
          <w:color w:val="FF0000"/>
          <w:sz w:val="26"/>
          <w:szCs w:val="26"/>
        </w:rPr>
        <w:t xml:space="preserve">. </w:t>
      </w:r>
      <w:r>
        <w:rPr>
          <w:rFonts w:ascii="Times New Roman" w:hAnsi="Times New Roman"/>
          <w:sz w:val="26"/>
          <w:szCs w:val="26"/>
        </w:rPr>
        <w:t xml:space="preserve">Должностным лицом контрольного органа по осуществлению муниципального земельного контроля, уполномоченным принимать решения о проведении профилактических и контрольных мероприятий, является начальник Управления. </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12. Должностными лицами контрольного органа, уполномоченными на осуществление муниципального земельного контроля, являются:  начальник Управления; начальник отдела по земельным отношениям, заместитель начальника Управления;  заместитель начальника отдела по земельным отношениям Управления; специалисты отдела по земельным отношениям Управления, уполномоченные на осуществление муниципального земельного контроля, согласно распоряжению Управления на осуществление мероприятий по проверке (далее – должностные лица).</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13.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 xml:space="preserve">Должностные лица в срок не позднее 5 рабочих дней со дня окончания контрольного мероприятия направляют в орган местного самоуправления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462426" w:rsidRDefault="004D4B30" w:rsidP="004D4B30">
      <w:pPr>
        <w:suppressLineNumbers/>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 xml:space="preserve">14. Должностные лица имеют бланки документов с гербом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и наименованием органа муниципального земельного контроля, необходимых для осуществления муниципального земельного контроля, и служебные удостоверения.</w:t>
      </w:r>
    </w:p>
    <w:p w:rsidR="00462426" w:rsidRDefault="00462426" w:rsidP="004D4B30">
      <w:pPr>
        <w:suppressLineNumbers/>
        <w:tabs>
          <w:tab w:val="left" w:pos="709"/>
          <w:tab w:val="left" w:pos="2442"/>
        </w:tabs>
        <w:spacing w:after="0" w:line="240" w:lineRule="auto"/>
        <w:ind w:firstLine="851"/>
        <w:jc w:val="both"/>
        <w:rPr>
          <w:rFonts w:ascii="Times New Roman" w:hAnsi="Times New Roman"/>
          <w:sz w:val="26"/>
          <w:szCs w:val="26"/>
        </w:rPr>
      </w:pPr>
    </w:p>
    <w:p w:rsidR="00462426" w:rsidRDefault="004D4B30" w:rsidP="004D4B30">
      <w:pPr>
        <w:suppressLineNumbers/>
        <w:spacing w:after="0" w:line="240" w:lineRule="auto"/>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xml:space="preserve">. Профилактика рисков причинения вреда (ущерба) </w:t>
      </w:r>
    </w:p>
    <w:p w:rsidR="00462426" w:rsidRDefault="004D4B30" w:rsidP="004D4B30">
      <w:pPr>
        <w:suppressLineNumbers/>
        <w:spacing w:after="0" w:line="240" w:lineRule="auto"/>
        <w:ind w:firstLine="851"/>
        <w:jc w:val="center"/>
        <w:rPr>
          <w:rFonts w:ascii="Times New Roman" w:hAnsi="Times New Roman"/>
          <w:sz w:val="26"/>
          <w:szCs w:val="26"/>
        </w:rPr>
      </w:pPr>
      <w:r>
        <w:rPr>
          <w:rFonts w:ascii="Times New Roman" w:hAnsi="Times New Roman"/>
          <w:sz w:val="26"/>
          <w:szCs w:val="26"/>
        </w:rPr>
        <w:lastRenderedPageBreak/>
        <w:t>охраняемым законом ценностям</w:t>
      </w:r>
    </w:p>
    <w:p w:rsidR="00462426" w:rsidRDefault="00462426" w:rsidP="004D4B30">
      <w:pPr>
        <w:suppressLineNumbers/>
        <w:spacing w:after="0" w:line="240" w:lineRule="auto"/>
        <w:ind w:firstLine="851"/>
        <w:jc w:val="both"/>
        <w:rPr>
          <w:rFonts w:ascii="Times New Roman" w:hAnsi="Times New Roman"/>
          <w:sz w:val="26"/>
          <w:szCs w:val="26"/>
        </w:rPr>
      </w:pP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15.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постановлением администрации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также могут проводиться профилактические мероприятия, не предусмотренные программой профилактики.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контрольных мероприятий, незамедлительно направляет информацию об этом </w:t>
      </w:r>
      <w:r>
        <w:rPr>
          <w:rFonts w:ascii="Times New Roman" w:hAnsi="Times New Roman"/>
          <w:sz w:val="26"/>
          <w:szCs w:val="26"/>
          <w:shd w:val="clear" w:color="auto" w:fill="FFFFFF"/>
        </w:rPr>
        <w:t>начальнику Управления</w:t>
      </w:r>
      <w:r>
        <w:rPr>
          <w:rFonts w:ascii="Times New Roman" w:hAnsi="Times New Roman"/>
          <w:sz w:val="26"/>
          <w:szCs w:val="26"/>
        </w:rPr>
        <w:t xml:space="preserve"> для принятия решения о проведении контрольных мероприятий.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16. При осуществлении муниципального земельного контроля на территории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могут проводиться следующие виды профилактических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информирование;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обобщение правоприменительной практики;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объявление предостережений;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 консультирование.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17. Информирование осуществляется контрольным органом</w:t>
      </w:r>
      <w:r>
        <w:rPr>
          <w:rFonts w:ascii="Times New Roman" w:hAnsi="Times New Roman"/>
          <w:color w:val="FF0000"/>
          <w:sz w:val="26"/>
          <w:szCs w:val="26"/>
        </w:rPr>
        <w:t xml:space="preserve"> </w:t>
      </w:r>
      <w:r>
        <w:rPr>
          <w:rFonts w:ascii="Times New Roman" w:hAnsi="Times New Roman"/>
          <w:sz w:val="26"/>
          <w:szCs w:val="26"/>
        </w:rPr>
        <w:t xml:space="preserve">посредством размещения соответствующих сведений на официальном сайте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и средствах массовой информации:</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sz w:val="26"/>
          <w:szCs w:val="26"/>
        </w:rPr>
        <w:t>а</w:t>
      </w:r>
      <w:r>
        <w:rPr>
          <w:color w:val="000000"/>
          <w:sz w:val="26"/>
          <w:szCs w:val="26"/>
        </w:rPr>
        <w:t>) тексты нормативных правовых актов, регулирующих осуществление муниципального земельного контроля;</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б)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г)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д) программу профилактики;</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е) перечень сведений, которые могут запрашиваться уполномоченным органом у контролируемого лица;</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lastRenderedPageBreak/>
        <w:t>ж) сведения о порядке досудебного обжалования решений уполномоченного органа, действий (бездействия) его должностных лиц;</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з) доклады, содержащие результаты 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 мероприятиях и их результатах;</w:t>
      </w:r>
    </w:p>
    <w:p w:rsidR="00462426" w:rsidRDefault="004D4B30" w:rsidP="004D4B30">
      <w:pPr>
        <w:pStyle w:val="ab"/>
        <w:suppressLineNumbers/>
        <w:shd w:val="clear" w:color="auto" w:fill="FFFFFF"/>
        <w:spacing w:beforeAutospacing="0" w:after="0" w:afterAutospacing="0"/>
        <w:ind w:firstLine="851"/>
        <w:jc w:val="both"/>
        <w:rPr>
          <w:rFonts w:ascii="Arial" w:hAnsi="Arial" w:cs="Arial"/>
          <w:color w:val="333333"/>
          <w:sz w:val="26"/>
          <w:szCs w:val="26"/>
        </w:rPr>
      </w:pPr>
      <w:r>
        <w:rPr>
          <w:color w:val="000000"/>
          <w:sz w:val="26"/>
          <w:szCs w:val="26"/>
        </w:rPr>
        <w:t> и) доклады о муниципальном земельном контроле;</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к) иные сведения, предусмотренные нормативными правовыми актами Российской Федерации и (или) программами профилактики.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18. Обобщение правоприменительной практики осуществляется контрольным органом</w:t>
      </w:r>
      <w:r>
        <w:rPr>
          <w:rFonts w:ascii="Times New Roman" w:hAnsi="Times New Roman"/>
          <w:color w:val="FF0000"/>
          <w:sz w:val="26"/>
          <w:szCs w:val="26"/>
        </w:rPr>
        <w:t xml:space="preserve"> </w:t>
      </w:r>
      <w:r>
        <w:rPr>
          <w:rFonts w:ascii="Times New Roman" w:hAnsi="Times New Roman"/>
          <w:sz w:val="26"/>
          <w:szCs w:val="26"/>
        </w:rPr>
        <w:t>посредством сбора и анализа данных о проведенных контрольных мероприятиях и их результатах.</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По итогам обобщения правоприменительной практики контрольным органом</w:t>
      </w:r>
      <w:r>
        <w:rPr>
          <w:rFonts w:ascii="Times New Roman" w:hAnsi="Times New Roman"/>
          <w:color w:val="FF0000"/>
          <w:sz w:val="26"/>
          <w:szCs w:val="26"/>
        </w:rPr>
        <w:t xml:space="preserve"> </w:t>
      </w:r>
      <w:r>
        <w:rPr>
          <w:rFonts w:ascii="Times New Roman" w:hAnsi="Times New Roman"/>
          <w:sz w:val="26"/>
          <w:szCs w:val="26"/>
        </w:rPr>
        <w:t xml:space="preserve">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информационно-телекоммуникационной сети «Интернет».</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19. Предостережение о недопустимости нарушения обязательных требований объявляется контролируемому лицу в случае наличия у контрольного органа</w:t>
      </w:r>
      <w:r>
        <w:rPr>
          <w:rFonts w:ascii="Times New Roman" w:hAnsi="Times New Roman"/>
          <w:color w:val="FF0000"/>
          <w:sz w:val="26"/>
          <w:szCs w:val="26"/>
        </w:rPr>
        <w:t xml:space="preserve"> </w:t>
      </w:r>
      <w:r>
        <w:rPr>
          <w:rFonts w:ascii="Times New Roman" w:hAnsi="Times New Roman"/>
          <w:sz w:val="26"/>
          <w:szCs w:val="26"/>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Pr>
          <w:rFonts w:ascii="Times New Roman" w:hAnsi="Times New Roman"/>
          <w:sz w:val="26"/>
          <w:szCs w:val="26"/>
          <w:shd w:val="clear" w:color="auto" w:fill="FFFFFF"/>
        </w:rPr>
        <w:t>начальником Управления</w:t>
      </w:r>
      <w:r>
        <w:rPr>
          <w:rFonts w:ascii="Times New Roman" w:hAnsi="Times New Roman"/>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случае объявления контрольным органом</w:t>
      </w:r>
      <w:r>
        <w:rPr>
          <w:rFonts w:ascii="Times New Roman" w:hAnsi="Times New Roman"/>
          <w:color w:val="FF0000"/>
          <w:sz w:val="26"/>
          <w:szCs w:val="26"/>
        </w:rPr>
        <w:t xml:space="preserve"> </w:t>
      </w:r>
      <w:r>
        <w:rPr>
          <w:rFonts w:ascii="Times New Roman" w:hAnsi="Times New Roman"/>
          <w:sz w:val="26"/>
          <w:szCs w:val="26"/>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w:t>
      </w:r>
      <w:r>
        <w:rPr>
          <w:rFonts w:ascii="Times New Roman" w:hAnsi="Times New Roman"/>
          <w:color w:val="FF0000"/>
          <w:sz w:val="26"/>
          <w:szCs w:val="26"/>
        </w:rPr>
        <w:t xml:space="preserve"> </w:t>
      </w:r>
      <w:r>
        <w:rPr>
          <w:rFonts w:ascii="Times New Roman" w:hAnsi="Times New Roman"/>
          <w:sz w:val="26"/>
          <w:szCs w:val="26"/>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Pr>
          <w:rFonts w:ascii="Times New Roman" w:hAnsi="Times New Roman"/>
          <w:sz w:val="26"/>
          <w:szCs w:val="26"/>
        </w:rPr>
        <w:br/>
        <w:t>с возражением. В случае несогласия с возражением указываются соответствующие обоснования.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20. Консультирование контролируемых лиц осуществляется должностным лицом контрольного органа</w:t>
      </w:r>
      <w:r>
        <w:rPr>
          <w:rFonts w:ascii="Times New Roman" w:hAnsi="Times New Roman"/>
          <w:color w:val="FF0000"/>
          <w:sz w:val="26"/>
          <w:szCs w:val="26"/>
        </w:rPr>
        <w:t xml:space="preserve"> </w:t>
      </w:r>
      <w:r>
        <w:rPr>
          <w:rFonts w:ascii="Times New Roman" w:hAnsi="Times New Roman"/>
          <w:sz w:val="26"/>
          <w:szCs w:val="26"/>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Консультирование осуществляется в устной или письменной форме по следующим вопросам: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1) организация и осуществление муниципального земельного контроля;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 порядок осуществления контрольных (надзорных) мероприятий, установленных настоящим Положением;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 порядок обжалования действий (бездействия) должностных лиц органа муниципального земельного контроля;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lastRenderedPageBreak/>
        <w:t xml:space="preserve">4) получение информации о нормативных правовых актах </w:t>
      </w:r>
      <w:r>
        <w:rPr>
          <w:rFonts w:ascii="Times New Roman" w:hAnsi="Times New Roman"/>
          <w:sz w:val="26"/>
          <w:szCs w:val="26"/>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Консультирование в письменной форме осуществляется должностным лицом в следующих случаях:</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а) контролируемым лицом представлен письменный запрос </w:t>
      </w:r>
      <w:r>
        <w:rPr>
          <w:rFonts w:ascii="Times New Roman" w:hAnsi="Times New Roman"/>
          <w:sz w:val="26"/>
          <w:szCs w:val="26"/>
        </w:rPr>
        <w:br/>
        <w:t>о представлении письменного ответа по вопросам консультирования;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за время консультирования предоставить ответ на поставленные вопросы невозможно;</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ответ на поставленные вопросы требует дополнительного запроса сведений.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Информация, ставшая известной должностному лицу контрольного органа</w:t>
      </w:r>
      <w:r>
        <w:rPr>
          <w:rFonts w:ascii="Times New Roman" w:hAnsi="Times New Roman"/>
          <w:color w:val="FF0000"/>
          <w:sz w:val="26"/>
          <w:szCs w:val="26"/>
        </w:rPr>
        <w:t xml:space="preserve"> </w:t>
      </w:r>
      <w:r>
        <w:rPr>
          <w:rFonts w:ascii="Times New Roman" w:hAnsi="Times New Roman"/>
          <w:sz w:val="26"/>
          <w:szCs w:val="26"/>
        </w:rPr>
        <w:t>в ходе консультирования, не может использоваться контрольным органом</w:t>
      </w:r>
      <w:r>
        <w:rPr>
          <w:rFonts w:ascii="Times New Roman" w:hAnsi="Times New Roman"/>
          <w:color w:val="FF0000"/>
          <w:sz w:val="26"/>
          <w:szCs w:val="26"/>
        </w:rPr>
        <w:t xml:space="preserve"> </w:t>
      </w:r>
      <w:r>
        <w:rPr>
          <w:rFonts w:ascii="Times New Roman" w:hAnsi="Times New Roman"/>
          <w:sz w:val="26"/>
          <w:szCs w:val="26"/>
        </w:rPr>
        <w:t>в целях оценки контролируемого лица по вопросам соблюдения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Управление ведет журнал учета консультирований.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случае поступления в контрольный орган</w:t>
      </w:r>
      <w:r>
        <w:rPr>
          <w:rFonts w:ascii="Times New Roman" w:hAnsi="Times New Roman"/>
          <w:color w:val="FF0000"/>
          <w:sz w:val="26"/>
          <w:szCs w:val="26"/>
        </w:rPr>
        <w:t xml:space="preserve"> </w:t>
      </w:r>
      <w:r>
        <w:rPr>
          <w:rFonts w:ascii="Times New Roman" w:hAnsi="Times New Roman"/>
          <w:sz w:val="26"/>
          <w:szCs w:val="26"/>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информационно-телекоммуникационной сети «Интернет» письменного разъяснения.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ab/>
      </w:r>
    </w:p>
    <w:p w:rsidR="00462426" w:rsidRDefault="004D4B30" w:rsidP="004D4B30">
      <w:pPr>
        <w:suppressLineNumbers/>
        <w:spacing w:after="0" w:line="240" w:lineRule="auto"/>
        <w:jc w:val="center"/>
        <w:rPr>
          <w:rFonts w:ascii="Times New Roman" w:hAnsi="Times New Roman"/>
          <w:sz w:val="26"/>
          <w:szCs w:val="26"/>
        </w:rPr>
      </w:pPr>
      <w:r>
        <w:rPr>
          <w:rFonts w:ascii="Times New Roman" w:hAnsi="Times New Roman"/>
          <w:sz w:val="26"/>
          <w:szCs w:val="26"/>
          <w:lang w:val="en-US"/>
        </w:rPr>
        <w:t>III</w:t>
      </w:r>
      <w:r>
        <w:rPr>
          <w:rFonts w:ascii="Times New Roman" w:hAnsi="Times New Roman"/>
          <w:sz w:val="26"/>
          <w:szCs w:val="26"/>
        </w:rPr>
        <w:t>. Осуществление муниципального земельного контроля</w:t>
      </w:r>
    </w:p>
    <w:p w:rsidR="00462426" w:rsidRDefault="00462426" w:rsidP="004D4B30">
      <w:pPr>
        <w:suppressLineNumbers/>
        <w:spacing w:after="0" w:line="240" w:lineRule="auto"/>
        <w:ind w:firstLine="851"/>
        <w:jc w:val="both"/>
        <w:rPr>
          <w:rFonts w:ascii="Times New Roman" w:hAnsi="Times New Roman"/>
          <w:sz w:val="26"/>
          <w:szCs w:val="26"/>
        </w:rPr>
      </w:pP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21. 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инспекционный визит;</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рейдовый осмотр;</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документарная проверка;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 выездная проверка.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21.1. Инспекционный визит.  </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sz w:val="26"/>
          <w:szCs w:val="26"/>
        </w:rPr>
        <w:t>21.1.1.</w:t>
      </w:r>
      <w:r>
        <w:rPr>
          <w:color w:val="000000"/>
          <w:sz w:val="26"/>
          <w:szCs w:val="26"/>
        </w:rPr>
        <w:t>В ходе инспекционного визита могут совершаться следующие контрольные действия:</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а) осмотр;</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б) опрос;</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в) получение письменных объяснений;</w:t>
      </w:r>
    </w:p>
    <w:p w:rsidR="00462426" w:rsidRDefault="004D4B30" w:rsidP="004D4B30">
      <w:pPr>
        <w:pStyle w:val="10"/>
        <w:suppressLineNumbers/>
        <w:spacing w:beforeAutospacing="0" w:after="0" w:afterAutospacing="0"/>
        <w:ind w:right="20" w:firstLine="851"/>
        <w:jc w:val="both"/>
        <w:rPr>
          <w:color w:val="000000"/>
          <w:sz w:val="26"/>
          <w:szCs w:val="26"/>
        </w:rPr>
      </w:pPr>
      <w:r>
        <w:rPr>
          <w:color w:val="000000"/>
          <w:sz w:val="26"/>
          <w:szCs w:val="26"/>
        </w:rPr>
        <w:t>г) истребование документов;</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д) </w:t>
      </w:r>
      <w:r>
        <w:rPr>
          <w:sz w:val="26"/>
          <w:szCs w:val="26"/>
        </w:rPr>
        <w:t>инструментальное обследование.</w:t>
      </w:r>
    </w:p>
    <w:p w:rsidR="00462426" w:rsidRDefault="004D4B30" w:rsidP="004D4B30">
      <w:pPr>
        <w:pStyle w:val="10"/>
        <w:suppressLineNumbers/>
        <w:spacing w:beforeAutospacing="0" w:after="0" w:afterAutospacing="0"/>
        <w:ind w:right="20" w:firstLine="851"/>
        <w:jc w:val="both"/>
        <w:rPr>
          <w:color w:val="000000"/>
          <w:sz w:val="26"/>
          <w:szCs w:val="26"/>
        </w:rPr>
      </w:pPr>
      <w:r>
        <w:rPr>
          <w:color w:val="000000"/>
          <w:sz w:val="26"/>
          <w:szCs w:val="26"/>
        </w:rPr>
        <w:t>21.1.2. Инспекционный визит:</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а) проводится по месту нахождения объекта контроля.</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б) без предварительного уведомления подконтрольных лиц и не может превышать один рабочий день по одному объекту контроля.</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в) проводится для оценки исполнения обязательных требований, в целях проверки информации, предусмотренной пунктом 1 части 1 статьи 57 Федерального </w:t>
      </w:r>
      <w:r>
        <w:rPr>
          <w:color w:val="000000"/>
          <w:sz w:val="26"/>
          <w:szCs w:val="26"/>
        </w:rPr>
        <w:lastRenderedPageBreak/>
        <w:t>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21.2. Рейдовый осмотр.</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rPr>
        <w:t xml:space="preserve">21.2.1. </w:t>
      </w:r>
      <w:r>
        <w:rPr>
          <w:rFonts w:ascii="Times New Roman" w:hAnsi="Times New Roman"/>
          <w:sz w:val="26"/>
          <w:szCs w:val="26"/>
          <w:lang w:eastAsia="ru-RU"/>
        </w:rPr>
        <w:t>В ходе рейдового осмотра могут совершаться следующие контрольные действия: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lang w:eastAsia="ru-RU"/>
        </w:rPr>
        <w:t>а)</w:t>
      </w:r>
      <w:r>
        <w:rPr>
          <w:rFonts w:ascii="Times New Roman" w:hAnsi="Times New Roman"/>
          <w:sz w:val="26"/>
          <w:szCs w:val="26"/>
        </w:rPr>
        <w:t xml:space="preserve"> осмотр;</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б) опрос;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получение письменных объяснений;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 истребования документов;</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д) инструментальное обследование.</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rPr>
        <w:t>21.2.2. Рейдовый осмотр п</w:t>
      </w:r>
      <w:r>
        <w:rPr>
          <w:rFonts w:ascii="Times New Roman" w:hAnsi="Times New Roman"/>
          <w:sz w:val="26"/>
          <w:szCs w:val="26"/>
          <w:lang w:eastAsia="ru-RU"/>
        </w:rPr>
        <w:t>роводится:</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а)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б) в отношении любого числа контролируемых лиц, осуществляющих владение, пользование или управление объектом контроля.</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Рейдовый осмотр может проводиться в форме совместного (межведомственного) контрольного (надзорного) мероприятия.</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21.2.3.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21.2.4. При проведении рейдового осмотра должностные лица </w:t>
      </w:r>
      <w:r>
        <w:rPr>
          <w:rFonts w:ascii="Times New Roman" w:hAnsi="Times New Roman"/>
          <w:sz w:val="26"/>
          <w:szCs w:val="26"/>
        </w:rPr>
        <w:t xml:space="preserve">контрольного </w:t>
      </w:r>
      <w:proofErr w:type="spellStart"/>
      <w:r>
        <w:rPr>
          <w:rFonts w:ascii="Times New Roman" w:hAnsi="Times New Roman"/>
          <w:sz w:val="26"/>
          <w:szCs w:val="26"/>
        </w:rPr>
        <w:t>ргана</w:t>
      </w:r>
      <w:proofErr w:type="spellEnd"/>
      <w:r>
        <w:rPr>
          <w:rFonts w:ascii="Times New Roman" w:hAnsi="Times New Roman"/>
          <w:color w:val="FF0000"/>
          <w:sz w:val="26"/>
          <w:szCs w:val="26"/>
        </w:rPr>
        <w:t xml:space="preserve"> </w:t>
      </w:r>
      <w:r>
        <w:rPr>
          <w:rFonts w:ascii="Times New Roman" w:hAnsi="Times New Roman"/>
          <w:sz w:val="26"/>
          <w:szCs w:val="26"/>
          <w:lang w:eastAsia="ru-RU"/>
        </w:rPr>
        <w:t>вправе взаимодействовать с находящимися на производственных объектах лицами.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21.3. Документарная проверка.</w:t>
      </w:r>
    </w:p>
    <w:p w:rsidR="00462426" w:rsidRDefault="004D4B30" w:rsidP="004D4B30">
      <w:pPr>
        <w:pStyle w:val="2"/>
        <w:suppressLineNumbers/>
        <w:spacing w:beforeAutospacing="0" w:after="0" w:afterAutospacing="0"/>
        <w:ind w:right="40" w:firstLine="851"/>
        <w:jc w:val="both"/>
        <w:rPr>
          <w:rFonts w:ascii="Arial" w:hAnsi="Arial" w:cs="Arial"/>
          <w:color w:val="333333"/>
          <w:sz w:val="26"/>
          <w:szCs w:val="26"/>
        </w:rPr>
      </w:pPr>
      <w:r>
        <w:rPr>
          <w:color w:val="000000"/>
          <w:sz w:val="26"/>
          <w:szCs w:val="26"/>
        </w:rPr>
        <w:t xml:space="preserve">21.3.1.Документарная проверка проводится по месту нахождения </w:t>
      </w:r>
      <w:r>
        <w:rPr>
          <w:sz w:val="26"/>
          <w:szCs w:val="26"/>
        </w:rPr>
        <w:t>контрольного органа</w:t>
      </w:r>
      <w:r>
        <w:rPr>
          <w:color w:val="000000"/>
          <w:sz w:val="26"/>
          <w:szCs w:val="26"/>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Pr>
          <w:sz w:val="26"/>
          <w:szCs w:val="26"/>
        </w:rPr>
        <w:t>органа муниципального земельного контроля</w:t>
      </w:r>
      <w:r>
        <w:rPr>
          <w:color w:val="000000"/>
          <w:sz w:val="26"/>
          <w:szCs w:val="26"/>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62426" w:rsidRDefault="004D4B30" w:rsidP="004D4B30">
      <w:pPr>
        <w:pStyle w:val="2"/>
        <w:suppressLineNumbers/>
        <w:spacing w:beforeAutospacing="0" w:after="0" w:afterAutospacing="0"/>
        <w:ind w:right="40" w:firstLine="851"/>
        <w:jc w:val="both"/>
        <w:rPr>
          <w:rFonts w:ascii="Arial" w:hAnsi="Arial" w:cs="Arial"/>
          <w:color w:val="333333"/>
          <w:sz w:val="26"/>
          <w:szCs w:val="26"/>
        </w:rPr>
      </w:pPr>
      <w:r>
        <w:rPr>
          <w:color w:val="000000"/>
          <w:sz w:val="26"/>
          <w:szCs w:val="26"/>
        </w:rPr>
        <w:t xml:space="preserve">21.3.2. В ходе документарной проверки рассматриваются документы контролируемых лиц, имеющиеся в распоряжении </w:t>
      </w:r>
      <w:r>
        <w:rPr>
          <w:sz w:val="26"/>
          <w:szCs w:val="26"/>
        </w:rPr>
        <w:t>контрольного органа</w:t>
      </w:r>
      <w:r>
        <w:rPr>
          <w:color w:val="000000"/>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462426" w:rsidRDefault="004D4B30" w:rsidP="004D4B30">
      <w:pPr>
        <w:pStyle w:val="2"/>
        <w:suppressLineNumbers/>
        <w:spacing w:beforeAutospacing="0" w:after="0" w:afterAutospacing="0"/>
        <w:ind w:right="40" w:firstLine="851"/>
        <w:jc w:val="both"/>
        <w:rPr>
          <w:rFonts w:ascii="Arial" w:hAnsi="Arial" w:cs="Arial"/>
          <w:color w:val="333333"/>
          <w:sz w:val="26"/>
          <w:szCs w:val="26"/>
        </w:rPr>
      </w:pPr>
      <w:r>
        <w:rPr>
          <w:color w:val="000000"/>
          <w:sz w:val="26"/>
          <w:szCs w:val="26"/>
        </w:rPr>
        <w:t>21.3.3.  В ходе документарной проверки допускаются следующие контрольные действия:</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а) получение письменных объяснений;</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б) истребование документов.</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21.3.4. В случае, если достоверность сведений, содержащихся в документах, имеющихся в распоряжении </w:t>
      </w:r>
      <w:r>
        <w:rPr>
          <w:sz w:val="26"/>
          <w:szCs w:val="26"/>
        </w:rPr>
        <w:t>контрольного органа</w:t>
      </w:r>
      <w:r>
        <w:rPr>
          <w:color w:val="000000"/>
          <w:sz w:val="26"/>
          <w:szCs w:val="26"/>
        </w:rPr>
        <w:t xml:space="preserve">, вызывает обоснованные сомнения либо эти сведения не позволяют оценить исполнение контролируемым лицом </w:t>
      </w:r>
      <w:r>
        <w:rPr>
          <w:color w:val="000000"/>
          <w:sz w:val="26"/>
          <w:szCs w:val="26"/>
        </w:rPr>
        <w:lastRenderedPageBreak/>
        <w:t xml:space="preserve">обязательных требований, </w:t>
      </w:r>
      <w:r>
        <w:rPr>
          <w:sz w:val="26"/>
          <w:szCs w:val="26"/>
        </w:rPr>
        <w:t>Управление</w:t>
      </w:r>
      <w:r>
        <w:rPr>
          <w:color w:val="000000"/>
          <w:sz w:val="26"/>
          <w:szCs w:val="26"/>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Pr>
          <w:sz w:val="26"/>
          <w:szCs w:val="26"/>
        </w:rPr>
        <w:t>контрольный орган</w:t>
      </w:r>
      <w:r>
        <w:rPr>
          <w:color w:val="FF0000"/>
          <w:sz w:val="26"/>
          <w:szCs w:val="26"/>
        </w:rPr>
        <w:t xml:space="preserve"> </w:t>
      </w:r>
      <w:r>
        <w:rPr>
          <w:color w:val="000000"/>
          <w:sz w:val="26"/>
          <w:szCs w:val="26"/>
        </w:rPr>
        <w:t>указанные в требовании документы.</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21.3.5.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6"/>
          <w:szCs w:val="26"/>
        </w:rPr>
        <w:t>Управления</w:t>
      </w:r>
      <w:r>
        <w:rPr>
          <w:color w:val="000000"/>
          <w:sz w:val="26"/>
          <w:szCs w:val="26"/>
        </w:rPr>
        <w:t xml:space="preserve">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Pr>
          <w:sz w:val="26"/>
          <w:szCs w:val="26"/>
        </w:rPr>
        <w:t>контрольный орган</w:t>
      </w:r>
      <w:r>
        <w:rPr>
          <w:color w:val="FF0000"/>
          <w:sz w:val="26"/>
          <w:szCs w:val="26"/>
        </w:rPr>
        <w:t xml:space="preserve"> </w:t>
      </w:r>
      <w:r>
        <w:rPr>
          <w:color w:val="000000"/>
          <w:sz w:val="26"/>
          <w:szCs w:val="26"/>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6"/>
          <w:szCs w:val="26"/>
        </w:rPr>
        <w:t xml:space="preserve">Управления </w:t>
      </w:r>
      <w:r>
        <w:rPr>
          <w:color w:val="000000"/>
          <w:sz w:val="26"/>
          <w:szCs w:val="26"/>
        </w:rPr>
        <w:t>документов и (или) полученным при осуществлении муниципального земельного контроля, вправе дополнительно представить документы, подтверждающие достоверность ранее представленных документов.</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21.3.6.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Pr>
          <w:sz w:val="26"/>
          <w:szCs w:val="26"/>
        </w:rPr>
        <w:t>контрольным органом</w:t>
      </w:r>
      <w:r>
        <w:rPr>
          <w:color w:val="FF0000"/>
          <w:sz w:val="26"/>
          <w:szCs w:val="26"/>
        </w:rPr>
        <w:t xml:space="preserve"> </w:t>
      </w:r>
      <w:r>
        <w:rPr>
          <w:color w:val="000000"/>
          <w:sz w:val="26"/>
          <w:szCs w:val="26"/>
        </w:rPr>
        <w:t xml:space="preserve">от иных органов у контролируемого лица, не </w:t>
      </w:r>
      <w:proofErr w:type="spellStart"/>
      <w:r>
        <w:rPr>
          <w:color w:val="000000"/>
          <w:sz w:val="26"/>
          <w:szCs w:val="26"/>
        </w:rPr>
        <w:t>истребуются</w:t>
      </w:r>
      <w:proofErr w:type="spellEnd"/>
      <w:r>
        <w:rPr>
          <w:color w:val="000000"/>
          <w:sz w:val="26"/>
          <w:szCs w:val="26"/>
        </w:rPr>
        <w:t>.</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21.3.7. Срок проведения документарной проверки не может превышать 10 рабочих дней. В указанный срок не включается период с момента направления </w:t>
      </w:r>
      <w:r>
        <w:rPr>
          <w:sz w:val="26"/>
          <w:szCs w:val="26"/>
        </w:rPr>
        <w:t>контрольным органом</w:t>
      </w:r>
      <w:r>
        <w:rPr>
          <w:color w:val="FF0000"/>
          <w:sz w:val="26"/>
          <w:szCs w:val="26"/>
        </w:rPr>
        <w:t xml:space="preserve"> </w:t>
      </w:r>
      <w:r>
        <w:rPr>
          <w:color w:val="000000"/>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w:t>
      </w:r>
      <w:r>
        <w:rPr>
          <w:sz w:val="26"/>
          <w:szCs w:val="26"/>
        </w:rPr>
        <w:t>органа муниципального земельного контроля</w:t>
      </w:r>
      <w:r>
        <w:rPr>
          <w:color w:val="000000"/>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6"/>
          <w:szCs w:val="26"/>
        </w:rPr>
        <w:t xml:space="preserve">Управления </w:t>
      </w:r>
      <w:r>
        <w:rPr>
          <w:color w:val="000000"/>
          <w:sz w:val="26"/>
          <w:szCs w:val="26"/>
        </w:rPr>
        <w:t xml:space="preserve">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Pr>
          <w:sz w:val="26"/>
          <w:szCs w:val="26"/>
        </w:rPr>
        <w:t>контрольный орган</w:t>
      </w:r>
      <w:r>
        <w:rPr>
          <w:color w:val="000000"/>
          <w:sz w:val="26"/>
          <w:szCs w:val="26"/>
        </w:rPr>
        <w:t>.</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21.4. Выездная проверка.</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21.4.1. В ходе выездной проверки могут совершаться следующие контрольные действия:</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а) осмотр;</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б) опрос;</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в) получение письменных объяснений;</w:t>
      </w:r>
    </w:p>
    <w:p w:rsidR="00462426" w:rsidRDefault="004D4B30" w:rsidP="004D4B30">
      <w:pPr>
        <w:pStyle w:val="10"/>
        <w:suppressLineNumbers/>
        <w:spacing w:beforeAutospacing="0" w:after="0" w:afterAutospacing="0"/>
        <w:ind w:firstLine="851"/>
        <w:jc w:val="both"/>
        <w:rPr>
          <w:color w:val="000000"/>
          <w:sz w:val="26"/>
          <w:szCs w:val="26"/>
        </w:rPr>
      </w:pPr>
      <w:r>
        <w:rPr>
          <w:color w:val="000000"/>
          <w:sz w:val="26"/>
          <w:szCs w:val="26"/>
        </w:rPr>
        <w:t>г) истребование документов;</w:t>
      </w:r>
    </w:p>
    <w:p w:rsidR="00462426" w:rsidRDefault="004D4B30" w:rsidP="004D4B30">
      <w:pPr>
        <w:pStyle w:val="10"/>
        <w:suppressLineNumbers/>
        <w:spacing w:beforeAutospacing="0" w:after="0" w:afterAutospacing="0"/>
        <w:ind w:firstLine="851"/>
        <w:jc w:val="both"/>
        <w:rPr>
          <w:color w:val="000000"/>
          <w:sz w:val="26"/>
          <w:szCs w:val="26"/>
        </w:rPr>
      </w:pPr>
      <w:r>
        <w:rPr>
          <w:color w:val="000000"/>
          <w:sz w:val="26"/>
          <w:szCs w:val="26"/>
        </w:rPr>
        <w:t>д) инструментальное обследование.</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21.4.2.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органов местного самоуправления округа.</w:t>
      </w:r>
    </w:p>
    <w:p w:rsidR="00462426" w:rsidRDefault="004D4B30" w:rsidP="004D4B30">
      <w:pPr>
        <w:pStyle w:val="10"/>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21.4.3. О проведении выездной проверки контролируемое лицо уведомляется в порядке, предусмотренном статьей 21 Федерального закона «О государственном контроле (надзоре) и муниципальном контроле в Российской Федерации», </w:t>
      </w:r>
      <w:r>
        <w:rPr>
          <w:color w:val="000000"/>
          <w:sz w:val="26"/>
          <w:szCs w:val="26"/>
        </w:rPr>
        <w:lastRenderedPageBreak/>
        <w:t>посредством направления копии решения о проведении выездной проверки не позднее чем за 24 часа до ее начала.</w:t>
      </w:r>
    </w:p>
    <w:p w:rsidR="00462426" w:rsidRDefault="004D4B30" w:rsidP="004D4B30">
      <w:pPr>
        <w:pStyle w:val="10"/>
        <w:suppressLineNumbers/>
        <w:spacing w:beforeAutospacing="0" w:after="0" w:afterAutospacing="0"/>
        <w:ind w:right="23" w:firstLine="851"/>
        <w:jc w:val="both"/>
        <w:rPr>
          <w:rFonts w:ascii="Arial" w:hAnsi="Arial" w:cs="Arial"/>
          <w:color w:val="333333"/>
          <w:sz w:val="26"/>
          <w:szCs w:val="26"/>
        </w:rPr>
      </w:pPr>
      <w:r>
        <w:rPr>
          <w:color w:val="000000"/>
          <w:sz w:val="26"/>
          <w:szCs w:val="26"/>
        </w:rPr>
        <w:t> 21.4.4.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со сроками и с условиями ее проведения.</w:t>
      </w:r>
    </w:p>
    <w:p w:rsidR="00462426" w:rsidRDefault="004D4B30" w:rsidP="004D4B30">
      <w:pPr>
        <w:pStyle w:val="10"/>
        <w:suppressLineNumbers/>
        <w:spacing w:beforeAutospacing="0" w:after="0" w:afterAutospacing="0"/>
        <w:ind w:firstLine="851"/>
        <w:jc w:val="both"/>
        <w:rPr>
          <w:rFonts w:ascii="Arial" w:hAnsi="Arial" w:cs="Arial"/>
          <w:color w:val="333333"/>
          <w:sz w:val="26"/>
          <w:szCs w:val="26"/>
        </w:rPr>
      </w:pPr>
      <w:r>
        <w:rPr>
          <w:color w:val="000000"/>
          <w:sz w:val="26"/>
          <w:szCs w:val="26"/>
        </w:rPr>
        <w:t>21.4.5.</w:t>
      </w:r>
      <w:r>
        <w:rPr>
          <w:sz w:val="26"/>
          <w:szCs w:val="26"/>
        </w:rPr>
        <w:t> </w:t>
      </w:r>
      <w:r>
        <w:rPr>
          <w:color w:val="000000"/>
          <w:sz w:val="26"/>
          <w:szCs w:val="26"/>
        </w:rPr>
        <w:t>Заверенная лицом, уполномоченным на проведение муниципального земельного контроля, копия решения о проведении выездной проверки вручается контролируемому лицу или уполномоченному представителю контролируемого лица.</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 21.4.6.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462426" w:rsidRDefault="004D4B30" w:rsidP="004D4B30">
      <w:pPr>
        <w:pStyle w:val="10"/>
        <w:suppressLineNumbers/>
        <w:spacing w:beforeAutospacing="0" w:after="0" w:afterAutospacing="0"/>
        <w:ind w:right="20" w:firstLine="851"/>
        <w:jc w:val="both"/>
        <w:rPr>
          <w:rFonts w:ascii="Arial" w:hAnsi="Arial" w:cs="Arial"/>
          <w:color w:val="333333"/>
          <w:sz w:val="26"/>
          <w:szCs w:val="26"/>
        </w:rPr>
      </w:pPr>
      <w:r>
        <w:rPr>
          <w:color w:val="000000"/>
          <w:sz w:val="26"/>
          <w:szCs w:val="26"/>
        </w:rPr>
        <w:t>  21.4.7. В случае,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462426" w:rsidRDefault="004D4B30" w:rsidP="004D4B30">
      <w:pPr>
        <w:pStyle w:val="10"/>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  21.4.8.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color w:val="000000"/>
          <w:sz w:val="26"/>
          <w:szCs w:val="26"/>
        </w:rPr>
        <w:t>микропредприятия</w:t>
      </w:r>
      <w:proofErr w:type="spellEnd"/>
      <w:r>
        <w:rPr>
          <w:color w:val="000000"/>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62426" w:rsidRDefault="004D4B30" w:rsidP="004D4B30">
      <w:pPr>
        <w:pStyle w:val="10"/>
        <w:suppressLineNumbers/>
        <w:spacing w:beforeAutospacing="0" w:after="0" w:afterAutospacing="0"/>
        <w:ind w:right="23" w:firstLine="851"/>
        <w:jc w:val="both"/>
        <w:rPr>
          <w:rFonts w:ascii="Arial" w:hAnsi="Arial" w:cs="Arial"/>
          <w:color w:val="333333"/>
          <w:sz w:val="26"/>
          <w:szCs w:val="26"/>
        </w:rPr>
      </w:pPr>
      <w:r>
        <w:rPr>
          <w:color w:val="000000"/>
          <w:sz w:val="26"/>
          <w:szCs w:val="26"/>
        </w:rPr>
        <w:t>  21.4.9. 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w:t>
      </w:r>
    </w:p>
    <w:p w:rsidR="00462426" w:rsidRDefault="004D4B30" w:rsidP="004D4B30">
      <w:pPr>
        <w:pStyle w:val="2"/>
        <w:suppressLineNumbers/>
        <w:spacing w:beforeAutospacing="0" w:after="0" w:afterAutospacing="0"/>
        <w:ind w:right="20" w:firstLine="851"/>
        <w:jc w:val="both"/>
        <w:rPr>
          <w:sz w:val="26"/>
          <w:szCs w:val="26"/>
        </w:rPr>
      </w:pPr>
      <w:r>
        <w:rPr>
          <w:color w:val="000000"/>
          <w:sz w:val="26"/>
          <w:szCs w:val="26"/>
        </w:rPr>
        <w:t xml:space="preserve"> 21.5.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r>
        <w:rPr>
          <w:sz w:val="26"/>
          <w:szCs w:val="26"/>
        </w:rPr>
        <w:t xml:space="preserve">утверждаемые постановлением администрации </w:t>
      </w:r>
      <w:proofErr w:type="spellStart"/>
      <w:r>
        <w:rPr>
          <w:sz w:val="26"/>
          <w:szCs w:val="26"/>
        </w:rPr>
        <w:t>Грязовецкого</w:t>
      </w:r>
      <w:proofErr w:type="spellEnd"/>
      <w:r>
        <w:rPr>
          <w:sz w:val="26"/>
          <w:szCs w:val="26"/>
        </w:rPr>
        <w:t xml:space="preserve"> муниципального округа.</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62426" w:rsidRDefault="004D4B30" w:rsidP="004D4B30">
      <w:pPr>
        <w:pStyle w:val="2"/>
        <w:suppressLineNumbers/>
        <w:spacing w:beforeAutospacing="0" w:after="0" w:afterAutospacing="0"/>
        <w:ind w:right="20" w:firstLine="851"/>
        <w:jc w:val="both"/>
        <w:rPr>
          <w:color w:val="000000"/>
          <w:sz w:val="26"/>
          <w:szCs w:val="26"/>
        </w:rPr>
      </w:pPr>
      <w:r>
        <w:rPr>
          <w:color w:val="000000"/>
          <w:sz w:val="26"/>
          <w:szCs w:val="26"/>
        </w:rPr>
        <w:t xml:space="preserve"> Контроль за устранением выявленных нарушений обязательных требований осуществляется </w:t>
      </w:r>
      <w:r>
        <w:rPr>
          <w:sz w:val="26"/>
          <w:szCs w:val="26"/>
        </w:rPr>
        <w:t>контрольным органом</w:t>
      </w:r>
      <w:r>
        <w:rPr>
          <w:color w:val="FF0000"/>
          <w:sz w:val="26"/>
          <w:szCs w:val="26"/>
        </w:rPr>
        <w:t xml:space="preserve"> </w:t>
      </w:r>
      <w:r>
        <w:rPr>
          <w:color w:val="000000"/>
          <w:sz w:val="26"/>
          <w:szCs w:val="26"/>
        </w:rPr>
        <w:t xml:space="preserve">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 </w:t>
      </w:r>
    </w:p>
    <w:p w:rsidR="00462426" w:rsidRDefault="004D4B30" w:rsidP="004D4B30">
      <w:pPr>
        <w:pStyle w:val="2"/>
        <w:suppressLineNumbers/>
        <w:spacing w:beforeAutospacing="0" w:after="0" w:afterAutospacing="0"/>
        <w:ind w:right="20" w:firstLine="851"/>
        <w:jc w:val="both"/>
        <w:rPr>
          <w:sz w:val="26"/>
          <w:szCs w:val="26"/>
        </w:rPr>
      </w:pPr>
      <w:r>
        <w:rPr>
          <w:color w:val="000000"/>
          <w:sz w:val="26"/>
          <w:szCs w:val="26"/>
        </w:rPr>
        <w:lastRenderedPageBreak/>
        <w:t xml:space="preserve"> 21.6. </w:t>
      </w:r>
      <w:r>
        <w:rPr>
          <w:sz w:val="26"/>
          <w:szCs w:val="26"/>
        </w:rPr>
        <w:t xml:space="preserve">При осуществлении осмотра, опроса, инструментального обследования в случае выявления нарушений обязательных требований специалист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Pr>
          <w:color w:val="000000"/>
          <w:sz w:val="26"/>
          <w:szCs w:val="26"/>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 </w:t>
      </w:r>
      <w:r>
        <w:rPr>
          <w:sz w:val="26"/>
          <w:szCs w:val="26"/>
        </w:rPr>
        <w:t>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r>
        <w:rPr>
          <w:color w:val="000000"/>
          <w:sz w:val="26"/>
          <w:szCs w:val="26"/>
        </w:rPr>
        <w:t xml:space="preserve"> </w:t>
      </w:r>
      <w:r>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462426" w:rsidRDefault="004D4B30" w:rsidP="004D4B30">
      <w:pPr>
        <w:pStyle w:val="2"/>
        <w:keepLines/>
        <w:suppressLineNumbers/>
        <w:spacing w:beforeAutospacing="0" w:after="0" w:afterAutospacing="0"/>
        <w:ind w:right="40" w:firstLine="851"/>
        <w:jc w:val="both"/>
        <w:rPr>
          <w:color w:val="000000"/>
          <w:sz w:val="26"/>
          <w:szCs w:val="26"/>
        </w:rPr>
      </w:pPr>
      <w:r>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rsidR="00462426" w:rsidRDefault="004D4B30" w:rsidP="004D4B30">
      <w:pPr>
        <w:pStyle w:val="10"/>
        <w:keepLines/>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 21.7.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color w:val="000000"/>
          <w:sz w:val="26"/>
          <w:szCs w:val="26"/>
        </w:rPr>
        <w:t> 22.</w:t>
      </w:r>
      <w:r>
        <w:rPr>
          <w:color w:val="000000"/>
          <w:sz w:val="26"/>
          <w:szCs w:val="26"/>
        </w:rPr>
        <w:t xml:space="preserve"> </w:t>
      </w:r>
      <w:r>
        <w:rPr>
          <w:rFonts w:ascii="Times New Roman" w:hAnsi="Times New Roman"/>
          <w:sz w:val="26"/>
          <w:szCs w:val="26"/>
        </w:rPr>
        <w:t>Контрольные мероприятия, указанные в пункте 17 настоящего Положения, проводятся в форме внеплановых мероприятий и после согласования с органами прокуратуры.</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23.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наличие у контрольного органа</w:t>
      </w:r>
      <w:r>
        <w:rPr>
          <w:rFonts w:ascii="Times New Roman" w:hAnsi="Times New Roman"/>
          <w:color w:val="FF0000"/>
          <w:sz w:val="26"/>
          <w:szCs w:val="26"/>
        </w:rPr>
        <w:t xml:space="preserve"> </w:t>
      </w:r>
      <w:r>
        <w:rPr>
          <w:rFonts w:ascii="Times New Roman" w:hAnsi="Times New Roman"/>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 отношении иных контролируемых лиц;</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Pr>
          <w:rFonts w:ascii="Times New Roman" w:hAnsi="Times New Roman"/>
          <w:sz w:val="26"/>
          <w:szCs w:val="26"/>
        </w:rPr>
        <w:lastRenderedPageBreak/>
        <w:t>сведений невозможно сделать вывод об исполнении предписания об устранении выявленного нарушения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24. Контрольные мероприятия, проводимые при взаимодействии с контролируемым лицом, проводятся на основании </w:t>
      </w:r>
      <w:r>
        <w:rPr>
          <w:rFonts w:ascii="Times New Roman" w:hAnsi="Times New Roman"/>
          <w:sz w:val="26"/>
          <w:szCs w:val="26"/>
          <w:shd w:val="clear" w:color="auto" w:fill="FFFFFF"/>
        </w:rPr>
        <w:t xml:space="preserve">распоряжения </w:t>
      </w:r>
      <w:r>
        <w:rPr>
          <w:rFonts w:ascii="Times New Roman" w:hAnsi="Times New Roman"/>
          <w:sz w:val="26"/>
          <w:szCs w:val="26"/>
        </w:rPr>
        <w:t xml:space="preserve">о проведении контрольного мероприятия.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 В </w:t>
      </w:r>
      <w:r>
        <w:rPr>
          <w:rFonts w:ascii="Times New Roman" w:hAnsi="Times New Roman"/>
          <w:sz w:val="26"/>
          <w:szCs w:val="26"/>
          <w:shd w:val="clear" w:color="auto" w:fill="FFFFFF"/>
        </w:rPr>
        <w:t>распоряжении у</w:t>
      </w:r>
      <w:r>
        <w:rPr>
          <w:rFonts w:ascii="Times New Roman" w:hAnsi="Times New Roman"/>
          <w:sz w:val="26"/>
          <w:szCs w:val="26"/>
        </w:rPr>
        <w:t>казывается:</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а) дата, время и место принятия </w:t>
      </w:r>
      <w:r>
        <w:rPr>
          <w:sz w:val="26"/>
          <w:szCs w:val="26"/>
          <w:shd w:val="clear" w:color="auto" w:fill="FFFFFF"/>
        </w:rPr>
        <w:t>распоряжения</w:t>
      </w:r>
      <w:r>
        <w:rPr>
          <w:color w:val="000000"/>
          <w:sz w:val="26"/>
          <w:szCs w:val="26"/>
          <w:shd w:val="clear" w:color="auto" w:fill="FFFFFF"/>
        </w:rPr>
        <w:t>;</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б) кем принято </w:t>
      </w:r>
      <w:r>
        <w:rPr>
          <w:sz w:val="26"/>
          <w:szCs w:val="26"/>
          <w:shd w:val="clear" w:color="auto" w:fill="FFFFFF"/>
        </w:rPr>
        <w:t>распоряжение</w:t>
      </w:r>
      <w:r>
        <w:rPr>
          <w:color w:val="000000"/>
          <w:sz w:val="26"/>
          <w:szCs w:val="26"/>
        </w:rPr>
        <w:t>;</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в) основание проведения контрольного мероприятия;</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г) вид контроля;</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д)</w:t>
      </w:r>
      <w:r>
        <w:rPr>
          <w:sz w:val="26"/>
          <w:szCs w:val="26"/>
        </w:rPr>
        <w:t> </w:t>
      </w:r>
      <w:r>
        <w:rPr>
          <w:color w:val="000000"/>
          <w:sz w:val="26"/>
          <w:szCs w:val="26"/>
        </w:rPr>
        <w:t xml:space="preserve">фамилии, имена, отчества (при наличии), должности, уполномоченного (уполномоченных) на проведение контрольного мероприятия; </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е) объект контроля, в отношении которого проводится контрольное мероприятие;</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и) вид контрольного мероприятия;</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к) перечень контрольных действий, совершаемых в рамках контрольного мероприятия;</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л) предмет контрольного мероприятия;</w:t>
      </w:r>
    </w:p>
    <w:p w:rsidR="00462426" w:rsidRDefault="004D4B30" w:rsidP="004D4B30">
      <w:pPr>
        <w:pStyle w:val="2"/>
        <w:suppressLineNumbers/>
        <w:spacing w:beforeAutospacing="0" w:after="0" w:afterAutospacing="0"/>
        <w:ind w:firstLine="851"/>
        <w:jc w:val="both"/>
        <w:rPr>
          <w:rFonts w:ascii="Arial" w:hAnsi="Arial" w:cs="Arial"/>
          <w:color w:val="333333"/>
          <w:sz w:val="26"/>
          <w:szCs w:val="26"/>
        </w:rPr>
      </w:pPr>
      <w:r>
        <w:rPr>
          <w:color w:val="000000"/>
          <w:sz w:val="26"/>
          <w:szCs w:val="26"/>
        </w:rPr>
        <w:t>м) проверочные листы, если их применение является обязательным;</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н) дата проведения контрольного мероприятия, в том числе срок непосредственного взаимодействия с контролируемым лицом;</w:t>
      </w:r>
    </w:p>
    <w:p w:rsidR="00462426" w:rsidRDefault="004D4B30" w:rsidP="004D4B30">
      <w:pPr>
        <w:pStyle w:val="2"/>
        <w:suppressLineNumbers/>
        <w:spacing w:beforeAutospacing="0" w:after="0" w:afterAutospacing="0"/>
        <w:ind w:right="20" w:firstLine="851"/>
        <w:jc w:val="both"/>
        <w:rPr>
          <w:color w:val="000000"/>
          <w:sz w:val="26"/>
          <w:szCs w:val="26"/>
        </w:rPr>
      </w:pPr>
      <w:r>
        <w:rPr>
          <w:color w:val="000000"/>
          <w:sz w:val="26"/>
          <w:szCs w:val="26"/>
        </w:rPr>
        <w:t>о) перечень документов, предоставление которых гражданином, организацией необходимо для оценки соблюдения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25. Без взаимодействия с контролируемым лицом проводятся следующие контрольные мероприятия: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наблюдение за соблюдением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выездное обследование.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25.1. Наблюдением за соблюдением обязательных требований (мониторинг безопасности) осуществляется Управлением путем анализа данных об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Наблюдение за соблюдением обязательных требований (мониторинг безопасности) осуществляется по месту нахождения должностного лица контрольного органа на основании задания </w:t>
      </w:r>
      <w:r>
        <w:rPr>
          <w:rFonts w:ascii="Times New Roman" w:hAnsi="Times New Roman"/>
          <w:sz w:val="26"/>
          <w:szCs w:val="26"/>
          <w:shd w:val="clear" w:color="auto" w:fill="FFFFFF"/>
        </w:rPr>
        <w:t>начальника Управления.</w:t>
      </w:r>
      <w:r>
        <w:rPr>
          <w:rFonts w:ascii="Times New Roman" w:hAnsi="Times New Roman"/>
          <w:sz w:val="26"/>
          <w:szCs w:val="26"/>
        </w:rPr>
        <w:t xml:space="preserve">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Pr>
          <w:rFonts w:ascii="Times New Roman" w:hAnsi="Times New Roman"/>
          <w:sz w:val="26"/>
          <w:szCs w:val="26"/>
          <w:shd w:val="clear" w:color="auto" w:fill="FFFFFF"/>
        </w:rPr>
        <w:t>начальником Управления.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lastRenderedPageBreak/>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контрольного органа</w:t>
      </w:r>
      <w:r>
        <w:rPr>
          <w:rFonts w:ascii="Times New Roman" w:hAnsi="Times New Roman"/>
          <w:color w:val="FF0000"/>
          <w:sz w:val="26"/>
          <w:szCs w:val="26"/>
        </w:rPr>
        <w:t xml:space="preserve"> </w:t>
      </w:r>
      <w:r>
        <w:rPr>
          <w:rFonts w:ascii="Times New Roman" w:hAnsi="Times New Roman"/>
          <w:sz w:val="26"/>
          <w:szCs w:val="26"/>
        </w:rPr>
        <w:t xml:space="preserve">принимаются решения в соответствии с положениями Федерального закона от 31.07.2020 года № 248-ФЗ «О государственном контроле (надзоре) и муниципальном контроле в Российской Федерации».   </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rPr>
        <w:t>25.2.</w:t>
      </w:r>
      <w:r>
        <w:rPr>
          <w:rFonts w:ascii="Times New Roman" w:hAnsi="Times New Roman"/>
          <w:sz w:val="26"/>
          <w:szCs w:val="26"/>
          <w:lang w:eastAsia="ru-RU"/>
        </w:rPr>
        <w:t xml:space="preserve"> Выездное обследование проводится в целях оценки соблюдения контролируемыми лицами обязательных требований.</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а) осмотр;</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б) инструментальное обследование (с применением видеозаписи).</w:t>
      </w:r>
    </w:p>
    <w:p w:rsidR="00462426" w:rsidRDefault="004D4B30" w:rsidP="004D4B30">
      <w:pPr>
        <w:suppressLineNumbers/>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62426" w:rsidRDefault="004D4B30" w:rsidP="004D4B30">
      <w:pPr>
        <w:suppressLineNumbers/>
        <w:shd w:val="clear" w:color="auto" w:fill="FFFFFF" w:themeFill="background1"/>
        <w:spacing w:after="0" w:line="240" w:lineRule="auto"/>
        <w:ind w:firstLine="851"/>
        <w:jc w:val="both"/>
        <w:rPr>
          <w:rFonts w:ascii="Times New Roman" w:hAnsi="Times New Roman"/>
          <w:sz w:val="26"/>
          <w:szCs w:val="26"/>
        </w:rPr>
      </w:pPr>
      <w:r>
        <w:rPr>
          <w:rFonts w:ascii="Times New Roman" w:hAnsi="Times New Roman"/>
          <w:sz w:val="26"/>
          <w:szCs w:val="26"/>
        </w:rPr>
        <w:t>26. Контрольные мероприятия, проводимые без взаимодействия с контролируемыми лицами, проводятся должностными лицами контрольного органа</w:t>
      </w:r>
      <w:r>
        <w:rPr>
          <w:rFonts w:ascii="Times New Roman" w:hAnsi="Times New Roman"/>
          <w:color w:val="FF0000"/>
          <w:sz w:val="26"/>
          <w:szCs w:val="26"/>
        </w:rPr>
        <w:t xml:space="preserve"> </w:t>
      </w:r>
      <w:r>
        <w:rPr>
          <w:rFonts w:ascii="Times New Roman" w:hAnsi="Times New Roman"/>
          <w:sz w:val="26"/>
          <w:szCs w:val="26"/>
        </w:rPr>
        <w:t>на основании заданий, выдаваемых начальником Управления.</w:t>
      </w:r>
    </w:p>
    <w:p w:rsidR="00462426" w:rsidRDefault="004D4B30" w:rsidP="004D4B30">
      <w:pPr>
        <w:suppressLineNumbers/>
        <w:spacing w:after="0" w:line="240" w:lineRule="auto"/>
        <w:ind w:firstLine="851"/>
        <w:jc w:val="both"/>
        <w:rPr>
          <w:rFonts w:ascii="Times New Roman" w:hAnsi="Times New Roman"/>
          <w:color w:val="000000"/>
          <w:sz w:val="26"/>
          <w:szCs w:val="26"/>
        </w:rPr>
      </w:pPr>
      <w:r>
        <w:rPr>
          <w:rFonts w:ascii="Times New Roman" w:hAnsi="Times New Roman"/>
          <w:color w:val="000000"/>
          <w:sz w:val="26"/>
          <w:szCs w:val="26"/>
        </w:rPr>
        <w:t xml:space="preserve">27.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 </w:t>
      </w:r>
    </w:p>
    <w:p w:rsidR="00462426" w:rsidRDefault="004D4B30" w:rsidP="004D4B30">
      <w:pPr>
        <w:pStyle w:val="2"/>
        <w:suppressLineNumbers/>
        <w:spacing w:beforeAutospacing="0" w:after="0" w:afterAutospacing="0"/>
        <w:ind w:right="20" w:firstLine="851"/>
        <w:jc w:val="both"/>
        <w:rPr>
          <w:rFonts w:ascii="Arial" w:hAnsi="Arial" w:cs="Arial"/>
          <w:color w:val="333333"/>
          <w:sz w:val="26"/>
          <w:szCs w:val="26"/>
        </w:rPr>
      </w:pPr>
      <w:r>
        <w:rPr>
          <w:color w:val="000000"/>
          <w:sz w:val="26"/>
          <w:szCs w:val="26"/>
        </w:rPr>
        <w:t> </w:t>
      </w:r>
      <w:r>
        <w:rPr>
          <w:sz w:val="26"/>
          <w:szCs w:val="26"/>
        </w:rPr>
        <w:t>28.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w:t>
      </w:r>
      <w:r>
        <w:rPr>
          <w:color w:val="FF0000"/>
          <w:sz w:val="26"/>
          <w:szCs w:val="26"/>
        </w:rPr>
        <w:t xml:space="preserve"> </w:t>
      </w:r>
      <w:r>
        <w:rPr>
          <w:sz w:val="26"/>
          <w:szCs w:val="26"/>
        </w:rPr>
        <w:t>о проведении контрольного мероприятия.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29. Контрольные мероприятия в отношении граждан, юридических лиц и индивидуальных предпринимателей проводятся должностными лицами контрольного органа</w:t>
      </w:r>
      <w:r>
        <w:rPr>
          <w:rFonts w:ascii="Times New Roman" w:hAnsi="Times New Roman"/>
          <w:color w:val="FF0000"/>
          <w:sz w:val="26"/>
          <w:szCs w:val="26"/>
        </w:rPr>
        <w:t xml:space="preserve"> </w:t>
      </w:r>
      <w:r>
        <w:rPr>
          <w:rFonts w:ascii="Times New Roman" w:hAnsi="Times New Roman"/>
          <w:sz w:val="26"/>
          <w:szCs w:val="26"/>
        </w:rPr>
        <w:t xml:space="preserve">в соответствии с Федеральным законом «О государственном контроле (надзоре) и муниципальном контроле в Российской Федерации».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30. Контрольный орган</w:t>
      </w:r>
      <w:r>
        <w:rPr>
          <w:rFonts w:ascii="Times New Roman" w:hAnsi="Times New Roman"/>
          <w:color w:val="FF0000"/>
          <w:sz w:val="26"/>
          <w:szCs w:val="26"/>
        </w:rPr>
        <w:t xml:space="preserve"> </w:t>
      </w:r>
      <w:r>
        <w:rPr>
          <w:rFonts w:ascii="Times New Roman" w:hAnsi="Times New Roman"/>
          <w:sz w:val="26"/>
          <w:szCs w:val="26"/>
        </w:rPr>
        <w:t xml:space="preserve">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w:t>
      </w:r>
      <w:r>
        <w:rPr>
          <w:rFonts w:ascii="Times New Roman" w:hAnsi="Times New Roman"/>
          <w:sz w:val="26"/>
          <w:szCs w:val="26"/>
        </w:rPr>
        <w:lastRenderedPageBreak/>
        <w:t xml:space="preserve">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 31. Случаями, при наступлении которых контролируемое лицо вправе в соответствии с частью 8 статьи 31 Федерального закона от 31.07.2020 года № 248-ФЗ «О государственном контроле (надзоре) и муниципальном контроле в Российской Федерации» представить в Управление информацию о невозможности присутствия при проведении контрольного мероприятия являются: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нахождение на стационарном лечении в медицинском учреждении;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б) нахождение за пределами Российской Федерации;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административный арест;</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Информация лица должна содержать:</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описание обстоятельств непреодолимой силы и их продолжительность;</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62426" w:rsidRDefault="004D4B30" w:rsidP="004D4B30">
      <w:pPr>
        <w:suppressLineNumbers/>
        <w:tabs>
          <w:tab w:val="left" w:pos="1134"/>
        </w:tabs>
        <w:spacing w:after="0" w:line="240" w:lineRule="auto"/>
        <w:ind w:firstLine="851"/>
        <w:contextualSpacing/>
        <w:jc w:val="both"/>
      </w:pPr>
      <w:r>
        <w:rPr>
          <w:rFonts w:ascii="Times New Roman" w:hAnsi="Times New Roman"/>
          <w:sz w:val="26"/>
          <w:szCs w:val="26"/>
        </w:rPr>
        <w:t xml:space="preserve">32.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r>
          <w:rPr>
            <w:rStyle w:val="-"/>
            <w:rFonts w:ascii="Times New Roman" w:hAnsi="Times New Roman"/>
            <w:color w:val="00000A"/>
            <w:sz w:val="26"/>
            <w:szCs w:val="26"/>
            <w:u w:val="none"/>
          </w:rPr>
          <w:t>частями 4</w:t>
        </w:r>
      </w:hyperlink>
      <w:r>
        <w:rPr>
          <w:rFonts w:ascii="Times New Roman" w:hAnsi="Times New Roman"/>
          <w:sz w:val="26"/>
          <w:szCs w:val="26"/>
        </w:rPr>
        <w:t xml:space="preserve"> и </w:t>
      </w:r>
      <w:hyperlink r:id="rId9">
        <w:r>
          <w:rPr>
            <w:rStyle w:val="-"/>
            <w:rFonts w:ascii="Times New Roman" w:hAnsi="Times New Roman"/>
            <w:color w:val="00000A"/>
            <w:sz w:val="26"/>
            <w:szCs w:val="26"/>
            <w:u w:val="none"/>
          </w:rPr>
          <w:t>5 статьи 21</w:t>
        </w:r>
      </w:hyperlink>
      <w:r>
        <w:rPr>
          <w:rFonts w:ascii="Times New Roman" w:hAnsi="Times New Roman"/>
          <w:sz w:val="26"/>
          <w:szCs w:val="26"/>
        </w:rPr>
        <w:t xml:space="preserve"> Федерального закона № 248-ФЗ.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В этом случае </w:t>
      </w:r>
      <w:r>
        <w:rPr>
          <w:rFonts w:ascii="Times New Roman" w:hAnsi="Times New Roman"/>
          <w:color w:val="000000"/>
          <w:sz w:val="26"/>
          <w:szCs w:val="26"/>
        </w:rPr>
        <w:t xml:space="preserve">должностное лицо </w:t>
      </w:r>
      <w:r>
        <w:rPr>
          <w:rFonts w:ascii="Times New Roman" w:hAnsi="Times New Roman"/>
          <w:sz w:val="26"/>
          <w:szCs w:val="26"/>
        </w:rPr>
        <w:t>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62426" w:rsidRDefault="004D4B30" w:rsidP="004D4B30">
      <w:pPr>
        <w:suppressLineNumbers/>
        <w:spacing w:after="0" w:line="240" w:lineRule="auto"/>
        <w:ind w:firstLine="851"/>
        <w:jc w:val="both"/>
      </w:pPr>
      <w:r>
        <w:rPr>
          <w:rFonts w:ascii="Times New Roman" w:hAnsi="Times New Roman"/>
          <w:sz w:val="26"/>
          <w:szCs w:val="26"/>
        </w:rPr>
        <w:t xml:space="preserve">33.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w:t>
      </w:r>
      <w:hyperlink r:id="rId10">
        <w:r>
          <w:rPr>
            <w:rStyle w:val="-"/>
            <w:rFonts w:ascii="Times New Roman" w:hAnsi="Times New Roman"/>
            <w:color w:val="00000A"/>
            <w:sz w:val="26"/>
            <w:szCs w:val="26"/>
            <w:u w:val="none"/>
          </w:rPr>
          <w:t>закона</w:t>
        </w:r>
      </w:hyperlink>
      <w:r>
        <w:rPr>
          <w:rFonts w:ascii="Times New Roman" w:hAnsi="Times New Roman"/>
          <w:sz w:val="26"/>
          <w:szCs w:val="26"/>
        </w:rPr>
        <w:t xml:space="preserve"> «О государственном контроле (надзоре) и муниципальном контроле в Российской Федерации».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34.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Pr>
          <w:rFonts w:ascii="Times New Roman" w:hAnsi="Times New Roman"/>
          <w:sz w:val="26"/>
          <w:szCs w:val="26"/>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Оформление акта производится в день окончания проведения такого мероприятия.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35. Информация о контрольных мероприятиях размещается в Едином реестре контрольных (надзорных) мероприятий.</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36.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контрольному органу</w:t>
      </w:r>
      <w:r>
        <w:rPr>
          <w:rFonts w:ascii="Times New Roman" w:hAnsi="Times New Roman"/>
          <w:color w:val="FF0000"/>
          <w:sz w:val="26"/>
          <w:szCs w:val="26"/>
        </w:rPr>
        <w:t xml:space="preserve"> </w:t>
      </w:r>
      <w:r>
        <w:rPr>
          <w:rFonts w:ascii="Times New Roman" w:hAnsi="Times New Roman"/>
          <w:sz w:val="26"/>
          <w:szCs w:val="26"/>
        </w:rPr>
        <w:t>документы на бумажном носителе.</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До 31 декабря 2023 года информирование контролируемого лица </w:t>
      </w:r>
      <w:r>
        <w:rPr>
          <w:rFonts w:ascii="Times New Roman" w:hAnsi="Times New Roman"/>
          <w:sz w:val="26"/>
          <w:szCs w:val="26"/>
        </w:rPr>
        <w:br/>
        <w:t>о совершаемых должностными лицами контрольного органа</w:t>
      </w:r>
      <w:r>
        <w:rPr>
          <w:rFonts w:ascii="Times New Roman" w:hAnsi="Times New Roman"/>
          <w:color w:val="FF0000"/>
          <w:sz w:val="26"/>
          <w:szCs w:val="26"/>
        </w:rPr>
        <w:t xml:space="preserve"> </w:t>
      </w:r>
      <w:r>
        <w:rPr>
          <w:rFonts w:ascii="Times New Roman" w:hAnsi="Times New Roman"/>
          <w:sz w:val="26"/>
          <w:szCs w:val="26"/>
        </w:rPr>
        <w:t>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w:t>
      </w:r>
      <w:r>
        <w:rPr>
          <w:rFonts w:ascii="Times New Roman" w:hAnsi="Times New Roman"/>
          <w:color w:val="FF0000"/>
          <w:sz w:val="26"/>
          <w:szCs w:val="26"/>
        </w:rPr>
        <w:t xml:space="preserve"> </w:t>
      </w:r>
      <w:r>
        <w:rPr>
          <w:rFonts w:ascii="Times New Roman" w:hAnsi="Times New Roman"/>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38. В случае выявления при проведении контрольного мероприятия нарушений обязательных требований контролируемым лицом контрольный орган</w:t>
      </w:r>
      <w:r>
        <w:rPr>
          <w:rFonts w:ascii="Times New Roman" w:hAnsi="Times New Roman"/>
          <w:color w:val="FF0000"/>
          <w:sz w:val="26"/>
          <w:szCs w:val="26"/>
        </w:rPr>
        <w:t xml:space="preserve"> </w:t>
      </w:r>
      <w:r>
        <w:rPr>
          <w:rFonts w:ascii="Times New Roman" w:hAnsi="Times New Roman"/>
          <w:sz w:val="26"/>
          <w:szCs w:val="26"/>
        </w:rPr>
        <w:t>в пределах полномочий, предусмотренных законодательством Российской Федерации, обязан:</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6 (шесть) месяцев;</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Pr>
          <w:rFonts w:ascii="Times New Roman" w:hAnsi="Times New Roman"/>
          <w:sz w:val="26"/>
          <w:szCs w:val="26"/>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62426" w:rsidRDefault="004D4B30" w:rsidP="004D4B30">
      <w:pPr>
        <w:suppressLineNumbers/>
        <w:spacing w:after="0" w:line="240" w:lineRule="auto"/>
        <w:ind w:firstLine="851"/>
        <w:jc w:val="both"/>
        <w:rPr>
          <w:rFonts w:ascii="Times New Roman" w:hAnsi="Times New Roman"/>
          <w:color w:val="FF0000"/>
          <w:sz w:val="26"/>
          <w:szCs w:val="26"/>
        </w:rPr>
      </w:pPr>
      <w:r>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39.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w:t>
      </w:r>
      <w:r>
        <w:rPr>
          <w:rFonts w:ascii="Times New Roman" w:hAnsi="Times New Roman"/>
          <w:color w:val="FF0000"/>
          <w:sz w:val="26"/>
          <w:szCs w:val="26"/>
        </w:rPr>
        <w:t xml:space="preserve"> </w:t>
      </w:r>
      <w:r>
        <w:rPr>
          <w:rFonts w:ascii="Times New Roman" w:hAnsi="Times New Roman"/>
          <w:sz w:val="26"/>
          <w:szCs w:val="26"/>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462426" w:rsidRDefault="004D4B30" w:rsidP="004D4B30">
      <w:pPr>
        <w:suppressLineNumbers/>
        <w:tabs>
          <w:tab w:val="left" w:pos="709"/>
        </w:tabs>
        <w:spacing w:after="0" w:line="240" w:lineRule="auto"/>
        <w:ind w:firstLine="851"/>
        <w:jc w:val="both"/>
        <w:rPr>
          <w:rFonts w:ascii="Times New Roman" w:hAnsi="Times New Roman"/>
          <w:sz w:val="26"/>
          <w:szCs w:val="26"/>
        </w:rPr>
      </w:pPr>
      <w:r>
        <w:rPr>
          <w:rFonts w:ascii="Times New Roman" w:hAnsi="Times New Roman"/>
          <w:sz w:val="26"/>
          <w:szCs w:val="26"/>
        </w:rPr>
        <w:t>В случае поступления возражений, указанных в настоящем пункте, контрольный орган</w:t>
      </w:r>
      <w:r>
        <w:rPr>
          <w:rFonts w:ascii="Times New Roman" w:hAnsi="Times New Roman"/>
          <w:color w:val="FF0000"/>
          <w:sz w:val="26"/>
          <w:szCs w:val="26"/>
        </w:rPr>
        <w:t xml:space="preserve"> </w:t>
      </w:r>
      <w:r>
        <w:rPr>
          <w:rFonts w:ascii="Times New Roman" w:hAnsi="Times New Roman"/>
          <w:sz w:val="26"/>
          <w:szCs w:val="26"/>
        </w:rPr>
        <w:t>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62426" w:rsidRDefault="004D4B30" w:rsidP="004D4B30">
      <w:pPr>
        <w:suppressLineNumbers/>
        <w:spacing w:after="0" w:line="240" w:lineRule="auto"/>
        <w:ind w:firstLine="851"/>
        <w:contextualSpacing/>
        <w:jc w:val="both"/>
        <w:rPr>
          <w:rFonts w:ascii="Times New Roman" w:hAnsi="Times New Roman"/>
          <w:sz w:val="26"/>
          <w:szCs w:val="26"/>
        </w:rPr>
      </w:pPr>
      <w:r>
        <w:rPr>
          <w:rFonts w:ascii="Times New Roman" w:hAnsi="Times New Roman"/>
          <w:sz w:val="26"/>
          <w:szCs w:val="26"/>
        </w:rPr>
        <w:t>40.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462426" w:rsidRDefault="00462426" w:rsidP="004D4B30">
      <w:pPr>
        <w:suppressLineNumbers/>
        <w:tabs>
          <w:tab w:val="left" w:pos="709"/>
          <w:tab w:val="left" w:pos="2442"/>
        </w:tabs>
        <w:spacing w:after="0" w:line="240" w:lineRule="auto"/>
        <w:ind w:firstLine="851"/>
        <w:jc w:val="both"/>
        <w:rPr>
          <w:rFonts w:ascii="Times New Roman" w:hAnsi="Times New Roman"/>
          <w:sz w:val="26"/>
          <w:szCs w:val="26"/>
        </w:rPr>
      </w:pPr>
    </w:p>
    <w:p w:rsidR="00462426" w:rsidRDefault="00462426" w:rsidP="004D4B30">
      <w:pPr>
        <w:suppressLineNumbers/>
        <w:tabs>
          <w:tab w:val="left" w:pos="709"/>
          <w:tab w:val="left" w:pos="2442"/>
        </w:tabs>
        <w:spacing w:after="0" w:line="240" w:lineRule="auto"/>
        <w:ind w:firstLine="851"/>
        <w:jc w:val="both"/>
        <w:rPr>
          <w:rFonts w:ascii="Times New Roman" w:hAnsi="Times New Roman"/>
          <w:sz w:val="26"/>
          <w:szCs w:val="26"/>
        </w:rPr>
      </w:pPr>
    </w:p>
    <w:p w:rsidR="00462426" w:rsidRDefault="004D4B30" w:rsidP="004D4B30">
      <w:pPr>
        <w:pStyle w:val="ConsPlusNormal"/>
        <w:suppressLineNumbers/>
        <w:jc w:val="center"/>
        <w:rPr>
          <w:sz w:val="26"/>
          <w:szCs w:val="26"/>
        </w:rPr>
      </w:pPr>
      <w:r>
        <w:rPr>
          <w:sz w:val="26"/>
          <w:szCs w:val="26"/>
          <w:lang w:val="en-US"/>
        </w:rPr>
        <w:t>IV</w:t>
      </w:r>
      <w:r>
        <w:rPr>
          <w:sz w:val="26"/>
          <w:szCs w:val="26"/>
        </w:rPr>
        <w:t xml:space="preserve">. Оценка результативности и эффективности деятельности контрольных органов, </w:t>
      </w:r>
      <w:r>
        <w:rPr>
          <w:color w:val="000000"/>
          <w:sz w:val="26"/>
          <w:szCs w:val="26"/>
        </w:rPr>
        <w:t xml:space="preserve">осуществляющих муниципальный земельный контроль  </w:t>
      </w:r>
    </w:p>
    <w:p w:rsidR="00462426" w:rsidRDefault="00462426" w:rsidP="004D4B30">
      <w:pPr>
        <w:pStyle w:val="Standard"/>
        <w:widowControl/>
        <w:suppressLineNumbers/>
        <w:tabs>
          <w:tab w:val="left" w:pos="1134"/>
        </w:tabs>
        <w:ind w:left="1080" w:firstLine="851"/>
        <w:rPr>
          <w:sz w:val="26"/>
          <w:szCs w:val="26"/>
          <w:lang w:val="ru-RU"/>
        </w:rPr>
      </w:pPr>
    </w:p>
    <w:p w:rsidR="00462426" w:rsidRDefault="004D4B30" w:rsidP="004D4B30">
      <w:pPr>
        <w:suppressLineNumbers/>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color w:val="000000"/>
          <w:sz w:val="26"/>
          <w:szCs w:val="26"/>
        </w:rPr>
        <w:t xml:space="preserve">41.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r>
        <w:rPr>
          <w:rFonts w:ascii="Times New Roman" w:eastAsia="Times New Roman" w:hAnsi="Times New Roman"/>
          <w:sz w:val="26"/>
          <w:szCs w:val="26"/>
          <w:lang w:eastAsia="ru-RU"/>
        </w:rPr>
        <w:t>на основе системы показателей результативности и эффективности муниципального контроля.</w:t>
      </w:r>
    </w:p>
    <w:p w:rsidR="00462426" w:rsidRDefault="004D4B30" w:rsidP="004D4B30">
      <w:pPr>
        <w:suppressLineNumbers/>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42.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Земского Собрания </w:t>
      </w:r>
      <w:proofErr w:type="spellStart"/>
      <w:r>
        <w:rPr>
          <w:rFonts w:ascii="Times New Roman" w:eastAsia="Times New Roman" w:hAnsi="Times New Roman"/>
          <w:sz w:val="26"/>
          <w:szCs w:val="26"/>
          <w:lang w:eastAsia="ru-RU"/>
        </w:rPr>
        <w:t>Грязовецкого</w:t>
      </w:r>
      <w:proofErr w:type="spellEnd"/>
      <w:r>
        <w:rPr>
          <w:rFonts w:ascii="Times New Roman" w:eastAsia="Times New Roman" w:hAnsi="Times New Roman"/>
          <w:sz w:val="26"/>
          <w:szCs w:val="26"/>
          <w:lang w:eastAsia="ru-RU"/>
        </w:rPr>
        <w:t xml:space="preserve"> муниципального округа. </w:t>
      </w:r>
    </w:p>
    <w:p w:rsidR="00462426" w:rsidRDefault="004D4B30" w:rsidP="004D4B30">
      <w:pPr>
        <w:suppressLineNumbers/>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 Контрольный орган</w:t>
      </w:r>
      <w:r>
        <w:rPr>
          <w:rFonts w:ascii="Times New Roman" w:eastAsia="Times New Roman" w:hAnsi="Times New Roman"/>
          <w:color w:val="FF0000"/>
          <w:sz w:val="26"/>
          <w:szCs w:val="26"/>
          <w:lang w:eastAsia="ru-RU"/>
        </w:rPr>
        <w:t xml:space="preserve"> </w:t>
      </w:r>
      <w:r>
        <w:rPr>
          <w:rFonts w:ascii="Times New Roman" w:eastAsia="Times New Roman" w:hAnsi="Times New Roman"/>
          <w:sz w:val="26"/>
          <w:szCs w:val="26"/>
          <w:lang w:eastAsia="ru-RU"/>
        </w:rPr>
        <w:t>ежегодно осуществляют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контроля, в том числе о влиянии профилактических мероприятий и контрольных (надзорных) мероприятий на достижение ключевых показателей в соответствии с постановлением Правительства Российской Федерации от 07.12.2021 №2041 «Об утверждении требований к подготовке докладов о видах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462426" w:rsidRDefault="004D4B30" w:rsidP="004D4B30">
      <w:pPr>
        <w:suppressLineNumbers/>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 Доклад о муниципальном земельном контроле размещается контрольным органом на официальном сайте </w:t>
      </w:r>
      <w:proofErr w:type="spellStart"/>
      <w:r>
        <w:rPr>
          <w:rFonts w:ascii="Times New Roman" w:eastAsia="Times New Roman" w:hAnsi="Times New Roman"/>
          <w:sz w:val="26"/>
          <w:szCs w:val="26"/>
          <w:lang w:eastAsia="ru-RU"/>
        </w:rPr>
        <w:t>Грязовецкого</w:t>
      </w:r>
      <w:proofErr w:type="spellEnd"/>
      <w:r>
        <w:rPr>
          <w:rFonts w:ascii="Times New Roman" w:eastAsia="Times New Roman" w:hAnsi="Times New Roman"/>
          <w:sz w:val="26"/>
          <w:szCs w:val="26"/>
          <w:lang w:eastAsia="ru-RU"/>
        </w:rPr>
        <w:t xml:space="preserve"> муниципального округа, а также в государственной автоматизированной информационной систем</w:t>
      </w:r>
      <w:r w:rsidR="005203BE">
        <w:rPr>
          <w:rFonts w:ascii="Times New Roman" w:eastAsia="Times New Roman" w:hAnsi="Times New Roman"/>
          <w:sz w:val="26"/>
          <w:szCs w:val="26"/>
          <w:lang w:eastAsia="ru-RU"/>
        </w:rPr>
        <w:t>е</w:t>
      </w:r>
      <w:r>
        <w:rPr>
          <w:rFonts w:ascii="Times New Roman" w:eastAsia="Times New Roman" w:hAnsi="Times New Roman"/>
          <w:sz w:val="26"/>
          <w:szCs w:val="26"/>
          <w:lang w:eastAsia="ru-RU"/>
        </w:rPr>
        <w:t xml:space="preserve"> «Управление» в срок до 15 марта года, следующего за отчетным годом. </w:t>
      </w:r>
    </w:p>
    <w:p w:rsidR="00462426" w:rsidRDefault="00462426" w:rsidP="004D4B30">
      <w:pPr>
        <w:suppressLineNumbers/>
        <w:ind w:firstLine="851"/>
        <w:jc w:val="both"/>
        <w:rPr>
          <w:rFonts w:ascii="Times New Roman" w:eastAsia="Times New Roman" w:hAnsi="Times New Roman"/>
          <w:sz w:val="26"/>
          <w:szCs w:val="26"/>
          <w:lang w:eastAsia="ru-RU"/>
        </w:rPr>
      </w:pPr>
    </w:p>
    <w:p w:rsidR="00462426" w:rsidRDefault="00462426" w:rsidP="004D4B30">
      <w:pPr>
        <w:suppressLineNumbers/>
        <w:tabs>
          <w:tab w:val="left" w:pos="709"/>
          <w:tab w:val="left" w:pos="2442"/>
        </w:tabs>
        <w:spacing w:after="0" w:line="240" w:lineRule="auto"/>
        <w:ind w:firstLine="851"/>
        <w:jc w:val="both"/>
      </w:pPr>
    </w:p>
    <w:sectPr w:rsidR="00462426">
      <w:pgSz w:w="11906" w:h="16838"/>
      <w:pgMar w:top="568" w:right="567" w:bottom="85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26"/>
    <w:rsid w:val="000B3939"/>
    <w:rsid w:val="00462426"/>
    <w:rsid w:val="004D4B30"/>
    <w:rsid w:val="005203BE"/>
    <w:rsid w:val="0059440A"/>
    <w:rsid w:val="00B93343"/>
    <w:rsid w:val="00C33D06"/>
    <w:rsid w:val="00DF59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A1BB"/>
  <w15:docId w15:val="{F62C4EAF-7E73-409B-8770-BCAFC3F9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7CDE99F32B24AC44A0E4A7C9B1F11F390751686261FCA4B12027F261B856598F9C4597F119A6B3795A13E65ABgBx5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97903F0DE6658CA9098BB2B73C7FD7C34BD7A76DAB18FF48E9253B64DA07B7682C39EF60BA106809F4CE92C2FE898713E030AB485B36929R926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2BFE-C95B-4743-87F5-61A1AB46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7582</Words>
  <Characters>43222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Ж.Л. Бобыкина</cp:lastModifiedBy>
  <cp:revision>14</cp:revision>
  <cp:lastPrinted>2022-11-24T14:10:00Z</cp:lastPrinted>
  <dcterms:created xsi:type="dcterms:W3CDTF">2022-11-11T11:04:00Z</dcterms:created>
  <dcterms:modified xsi:type="dcterms:W3CDTF">2022-11-24T14:12:00Z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