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86" w:rsidRDefault="00413786" w:rsidP="0041378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F7989B0" wp14:editId="34A3F02B">
            <wp:simplePos x="0" y="0"/>
            <wp:positionH relativeFrom="column">
              <wp:posOffset>2757170</wp:posOffset>
            </wp:positionH>
            <wp:positionV relativeFrom="paragraph">
              <wp:posOffset>0</wp:posOffset>
            </wp:positionV>
            <wp:extent cx="514350" cy="662940"/>
            <wp:effectExtent l="0" t="0" r="0" b="0"/>
            <wp:wrapSquare wrapText="bothSides"/>
            <wp:docPr id="2" name="Рисунок 2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786" w:rsidRDefault="00413786" w:rsidP="00413786">
      <w:pPr>
        <w:jc w:val="center"/>
        <w:rPr>
          <w:b/>
          <w:sz w:val="26"/>
          <w:szCs w:val="26"/>
        </w:rPr>
      </w:pPr>
    </w:p>
    <w:p w:rsidR="00413786" w:rsidRDefault="00413786" w:rsidP="00413786">
      <w:pPr>
        <w:jc w:val="center"/>
        <w:rPr>
          <w:b/>
          <w:sz w:val="26"/>
          <w:szCs w:val="26"/>
        </w:rPr>
      </w:pPr>
    </w:p>
    <w:p w:rsidR="00413786" w:rsidRDefault="00413786" w:rsidP="00413786">
      <w:pPr>
        <w:jc w:val="center"/>
        <w:rPr>
          <w:b/>
          <w:sz w:val="26"/>
          <w:szCs w:val="26"/>
        </w:rPr>
      </w:pPr>
    </w:p>
    <w:p w:rsidR="00413786" w:rsidRPr="00B66306" w:rsidRDefault="00413786" w:rsidP="00413786">
      <w:pPr>
        <w:jc w:val="center"/>
        <w:rPr>
          <w:b/>
          <w:sz w:val="26"/>
          <w:szCs w:val="26"/>
        </w:rPr>
      </w:pPr>
      <w:r w:rsidRPr="00B66306">
        <w:rPr>
          <w:b/>
          <w:sz w:val="26"/>
          <w:szCs w:val="26"/>
        </w:rPr>
        <w:t xml:space="preserve">ЗЕМСКОЕ СОБРАНИЕ ГРЯЗОВЕЦКОГО МУНИЦИПАЛЬНОГО </w:t>
      </w:r>
      <w:r>
        <w:rPr>
          <w:b/>
          <w:sz w:val="26"/>
          <w:szCs w:val="26"/>
        </w:rPr>
        <w:t>ОКРУГА</w:t>
      </w:r>
    </w:p>
    <w:p w:rsidR="00413786" w:rsidRPr="00B66306" w:rsidRDefault="00413786" w:rsidP="00413786">
      <w:pPr>
        <w:jc w:val="center"/>
        <w:rPr>
          <w:b/>
          <w:sz w:val="26"/>
          <w:szCs w:val="26"/>
        </w:rPr>
      </w:pPr>
    </w:p>
    <w:p w:rsidR="00413786" w:rsidRPr="00B66306" w:rsidRDefault="00413786" w:rsidP="00413786">
      <w:pPr>
        <w:jc w:val="center"/>
        <w:rPr>
          <w:b/>
          <w:sz w:val="36"/>
          <w:szCs w:val="36"/>
        </w:rPr>
      </w:pPr>
      <w:r w:rsidRPr="00B66306">
        <w:rPr>
          <w:b/>
          <w:sz w:val="36"/>
          <w:szCs w:val="36"/>
        </w:rPr>
        <w:t>РЕШЕНИЕ</w:t>
      </w:r>
    </w:p>
    <w:p w:rsidR="00413786" w:rsidRPr="00B66306" w:rsidRDefault="00413786" w:rsidP="00413786">
      <w:pPr>
        <w:jc w:val="center"/>
        <w:rPr>
          <w:sz w:val="26"/>
          <w:szCs w:val="26"/>
        </w:rPr>
      </w:pPr>
    </w:p>
    <w:p w:rsidR="00413786" w:rsidRDefault="00413786" w:rsidP="00413786">
      <w:pPr>
        <w:widowControl w:val="0"/>
        <w:ind w:right="4961"/>
        <w:rPr>
          <w:sz w:val="26"/>
          <w:szCs w:val="26"/>
        </w:rPr>
      </w:pPr>
    </w:p>
    <w:p w:rsidR="00F002C8" w:rsidRPr="00033855" w:rsidRDefault="00033855" w:rsidP="00F002C8">
      <w:pPr>
        <w:widowControl w:val="0"/>
        <w:ind w:right="5102"/>
        <w:jc w:val="both"/>
        <w:rPr>
          <w:sz w:val="26"/>
          <w:szCs w:val="26"/>
        </w:rPr>
      </w:pPr>
      <w:r w:rsidRPr="00033855">
        <w:rPr>
          <w:sz w:val="26"/>
          <w:szCs w:val="26"/>
        </w:rPr>
        <w:t>от 22.02.2024</w:t>
      </w:r>
      <w:r w:rsidR="00F002C8" w:rsidRPr="00033855">
        <w:rPr>
          <w:sz w:val="26"/>
          <w:szCs w:val="26"/>
        </w:rPr>
        <w:t xml:space="preserve">      </w:t>
      </w:r>
      <w:r w:rsidR="009D77D8" w:rsidRPr="00033855">
        <w:rPr>
          <w:sz w:val="26"/>
          <w:szCs w:val="26"/>
        </w:rPr>
        <w:t xml:space="preserve">  </w:t>
      </w:r>
      <w:r w:rsidR="00F002C8" w:rsidRPr="00033855">
        <w:rPr>
          <w:sz w:val="26"/>
          <w:szCs w:val="26"/>
        </w:rPr>
        <w:t xml:space="preserve">                           </w:t>
      </w:r>
      <w:r w:rsidR="00413786" w:rsidRPr="00033855">
        <w:rPr>
          <w:sz w:val="26"/>
          <w:szCs w:val="26"/>
        </w:rPr>
        <w:t xml:space="preserve">№ </w:t>
      </w:r>
      <w:r w:rsidRPr="00033855">
        <w:rPr>
          <w:sz w:val="26"/>
          <w:szCs w:val="26"/>
        </w:rPr>
        <w:t>13</w:t>
      </w:r>
      <w:r w:rsidR="00413786" w:rsidRPr="00033855">
        <w:rPr>
          <w:sz w:val="26"/>
          <w:szCs w:val="26"/>
        </w:rPr>
        <w:t xml:space="preserve">    </w:t>
      </w:r>
    </w:p>
    <w:p w:rsidR="00413786" w:rsidRDefault="00413786" w:rsidP="00F002C8">
      <w:pPr>
        <w:widowControl w:val="0"/>
        <w:ind w:right="5102"/>
        <w:jc w:val="both"/>
        <w:rPr>
          <w:sz w:val="10"/>
          <w:szCs w:val="10"/>
        </w:rPr>
      </w:pPr>
      <w:r>
        <w:t xml:space="preserve">                         </w:t>
      </w:r>
      <w:r w:rsidR="004454E3">
        <w:t xml:space="preserve"> </w:t>
      </w:r>
      <w:r w:rsidR="00033855">
        <w:t xml:space="preserve">       </w:t>
      </w:r>
      <w:r w:rsidR="004454E3">
        <w:t xml:space="preserve"> </w:t>
      </w:r>
      <w:r>
        <w:t xml:space="preserve">   г. Грязовец</w:t>
      </w:r>
    </w:p>
    <w:p w:rsidR="00413786" w:rsidRDefault="00413786" w:rsidP="00413786">
      <w:pPr>
        <w:widowControl w:val="0"/>
        <w:ind w:right="4961"/>
        <w:rPr>
          <w:sz w:val="10"/>
          <w:szCs w:val="10"/>
        </w:rPr>
      </w:pPr>
    </w:p>
    <w:p w:rsidR="00413786" w:rsidRDefault="00413786" w:rsidP="00413786">
      <w:pPr>
        <w:widowControl w:val="0"/>
        <w:ind w:right="4961"/>
        <w:rPr>
          <w:sz w:val="10"/>
          <w:szCs w:val="10"/>
        </w:rPr>
      </w:pPr>
    </w:p>
    <w:p w:rsidR="00413786" w:rsidRDefault="00413786" w:rsidP="00413786">
      <w:pPr>
        <w:widowControl w:val="0"/>
        <w:ind w:right="4961"/>
        <w:rPr>
          <w:sz w:val="10"/>
          <w:szCs w:val="10"/>
        </w:rPr>
      </w:pPr>
    </w:p>
    <w:p w:rsidR="00413786" w:rsidRDefault="00413786" w:rsidP="00413786">
      <w:pPr>
        <w:widowControl w:val="0"/>
        <w:ind w:right="4961"/>
        <w:rPr>
          <w:sz w:val="10"/>
          <w:szCs w:val="10"/>
        </w:rPr>
      </w:pPr>
    </w:p>
    <w:p w:rsidR="00413786" w:rsidRDefault="00413786" w:rsidP="004454E3">
      <w:pPr>
        <w:widowControl w:val="0"/>
        <w:tabs>
          <w:tab w:val="left" w:pos="9712"/>
        </w:tabs>
        <w:ind w:right="5102"/>
        <w:jc w:val="both"/>
      </w:pPr>
      <w:r>
        <w:rPr>
          <w:sz w:val="26"/>
          <w:szCs w:val="26"/>
        </w:rPr>
        <w:t>О назначении публичных слушаний по проекту</w:t>
      </w:r>
      <w:r w:rsidR="00D148D2">
        <w:rPr>
          <w:sz w:val="26"/>
          <w:szCs w:val="26"/>
        </w:rPr>
        <w:t xml:space="preserve"> решения Земского Собрания </w:t>
      </w:r>
      <w:proofErr w:type="spellStart"/>
      <w:r w:rsidR="009D77D8">
        <w:rPr>
          <w:sz w:val="26"/>
          <w:szCs w:val="26"/>
        </w:rPr>
        <w:t>Грязовецкого</w:t>
      </w:r>
      <w:proofErr w:type="spellEnd"/>
      <w:r w:rsidR="009D77D8">
        <w:rPr>
          <w:sz w:val="26"/>
          <w:szCs w:val="26"/>
        </w:rPr>
        <w:t xml:space="preserve"> муниципального </w:t>
      </w:r>
      <w:r w:rsidR="00D148D2">
        <w:rPr>
          <w:sz w:val="26"/>
          <w:szCs w:val="26"/>
        </w:rPr>
        <w:t>округа «О внесении изменений</w:t>
      </w:r>
      <w:r w:rsidR="00C41669">
        <w:rPr>
          <w:sz w:val="26"/>
          <w:szCs w:val="26"/>
        </w:rPr>
        <w:t xml:space="preserve"> </w:t>
      </w:r>
      <w:r w:rsidR="00D148D2">
        <w:rPr>
          <w:sz w:val="26"/>
          <w:szCs w:val="26"/>
        </w:rPr>
        <w:t>в</w:t>
      </w:r>
      <w:r>
        <w:rPr>
          <w:sz w:val="26"/>
          <w:szCs w:val="26"/>
        </w:rPr>
        <w:t xml:space="preserve"> Устав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</w:t>
      </w:r>
      <w:r w:rsidR="00D148D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413786" w:rsidRDefault="00413786" w:rsidP="00413786">
      <w:pPr>
        <w:widowControl w:val="0"/>
        <w:tabs>
          <w:tab w:val="left" w:pos="9712"/>
        </w:tabs>
        <w:rPr>
          <w:sz w:val="26"/>
          <w:szCs w:val="26"/>
        </w:rPr>
      </w:pPr>
    </w:p>
    <w:p w:rsidR="00413786" w:rsidRDefault="00413786" w:rsidP="00413786">
      <w:pPr>
        <w:widowControl w:val="0"/>
        <w:tabs>
          <w:tab w:val="left" w:pos="9712"/>
        </w:tabs>
        <w:ind w:firstLine="851"/>
        <w:jc w:val="both"/>
        <w:rPr>
          <w:sz w:val="26"/>
          <w:szCs w:val="26"/>
        </w:rPr>
      </w:pPr>
    </w:p>
    <w:p w:rsidR="00413786" w:rsidRDefault="00413786" w:rsidP="00AC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</w:t>
      </w:r>
      <w:r w:rsidR="00353D80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2003</w:t>
      </w:r>
      <w:r w:rsidR="00353D8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</w:t>
      </w:r>
      <w:r w:rsidRPr="001D62C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</w:t>
      </w:r>
      <w:r w:rsidRPr="001D62CA">
        <w:rPr>
          <w:sz w:val="26"/>
          <w:szCs w:val="26"/>
        </w:rPr>
        <w:t xml:space="preserve">униципального округа Вологодской области, </w:t>
      </w:r>
    </w:p>
    <w:p w:rsidR="00413786" w:rsidRDefault="00413786" w:rsidP="00AC69B8">
      <w:pPr>
        <w:widowControl w:val="0"/>
        <w:tabs>
          <w:tab w:val="left" w:pos="9712"/>
        </w:tabs>
        <w:ind w:firstLine="709"/>
        <w:jc w:val="both"/>
      </w:pPr>
      <w:r>
        <w:rPr>
          <w:b/>
          <w:bCs/>
          <w:sz w:val="26"/>
          <w:szCs w:val="26"/>
        </w:rPr>
        <w:t>Земское Собрание округа РЕШИЛО:</w:t>
      </w:r>
    </w:p>
    <w:p w:rsidR="00413786" w:rsidRPr="0018635C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r w:rsidR="00015AC8">
        <w:rPr>
          <w:sz w:val="26"/>
          <w:szCs w:val="26"/>
        </w:rPr>
        <w:t>28</w:t>
      </w:r>
      <w:r w:rsidRPr="008D2630">
        <w:rPr>
          <w:sz w:val="26"/>
          <w:szCs w:val="26"/>
        </w:rPr>
        <w:t xml:space="preserve"> </w:t>
      </w:r>
      <w:r w:rsidR="00015AC8">
        <w:rPr>
          <w:sz w:val="26"/>
          <w:szCs w:val="26"/>
        </w:rPr>
        <w:t>марта</w:t>
      </w:r>
      <w:r w:rsidRPr="008D2630">
        <w:rPr>
          <w:sz w:val="26"/>
          <w:szCs w:val="26"/>
        </w:rPr>
        <w:t xml:space="preserve"> 202</w:t>
      </w:r>
      <w:r w:rsidR="00015AC8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13 часов 30 минут </w:t>
      </w:r>
      <w:r w:rsidRPr="00E75110">
        <w:rPr>
          <w:sz w:val="26"/>
          <w:szCs w:val="26"/>
        </w:rPr>
        <w:t>в зале</w:t>
      </w:r>
      <w:r>
        <w:rPr>
          <w:sz w:val="26"/>
          <w:szCs w:val="26"/>
        </w:rPr>
        <w:t xml:space="preserve"> Земского Собрания </w:t>
      </w:r>
      <w:proofErr w:type="spellStart"/>
      <w:r w:rsidR="00033855">
        <w:rPr>
          <w:sz w:val="26"/>
          <w:szCs w:val="26"/>
        </w:rPr>
        <w:t>Грязовецкого</w:t>
      </w:r>
      <w:proofErr w:type="spellEnd"/>
      <w:r w:rsidR="0003385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 (</w:t>
      </w:r>
      <w:r w:rsidRPr="00E75110">
        <w:rPr>
          <w:sz w:val="26"/>
          <w:szCs w:val="26"/>
        </w:rPr>
        <w:t>г</w:t>
      </w:r>
      <w:r w:rsidR="00353D80">
        <w:rPr>
          <w:sz w:val="26"/>
          <w:szCs w:val="26"/>
        </w:rPr>
        <w:t>ород</w:t>
      </w:r>
      <w:r w:rsidRPr="00E75110">
        <w:rPr>
          <w:sz w:val="26"/>
          <w:szCs w:val="26"/>
        </w:rPr>
        <w:t xml:space="preserve"> Грязовец, ул</w:t>
      </w:r>
      <w:r w:rsidR="00353D80">
        <w:rPr>
          <w:sz w:val="26"/>
          <w:szCs w:val="26"/>
        </w:rPr>
        <w:t>ица</w:t>
      </w:r>
      <w:r w:rsidRPr="00E75110">
        <w:rPr>
          <w:sz w:val="26"/>
          <w:szCs w:val="26"/>
        </w:rPr>
        <w:t xml:space="preserve"> К</w:t>
      </w:r>
      <w:r>
        <w:rPr>
          <w:sz w:val="26"/>
          <w:szCs w:val="26"/>
        </w:rPr>
        <w:t>арла Маркса</w:t>
      </w:r>
      <w:r w:rsidR="00353D80">
        <w:rPr>
          <w:sz w:val="26"/>
          <w:szCs w:val="26"/>
        </w:rPr>
        <w:t>, дом</w:t>
      </w:r>
      <w:r w:rsidRPr="00E75110">
        <w:rPr>
          <w:sz w:val="26"/>
          <w:szCs w:val="26"/>
        </w:rPr>
        <w:t xml:space="preserve"> </w:t>
      </w:r>
      <w:r>
        <w:rPr>
          <w:sz w:val="26"/>
          <w:szCs w:val="26"/>
        </w:rPr>
        <w:t>58) публичные слушания по</w:t>
      </w:r>
      <w:r w:rsidRPr="001863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проекту решения Земского Собрания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«О внесении изменений в Устав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области». </w:t>
      </w: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председательствующим на публичных слушаниях председателя Земского Собрания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 Шабалину Наталью Владимировну, докладчиком назначить начальника административно-правового управления администрации </w:t>
      </w:r>
      <w:proofErr w:type="spellStart"/>
      <w:r w:rsidR="009D77D8">
        <w:rPr>
          <w:sz w:val="26"/>
          <w:szCs w:val="26"/>
        </w:rPr>
        <w:t>Грязовецкого</w:t>
      </w:r>
      <w:proofErr w:type="spellEnd"/>
      <w:r w:rsidR="009D77D8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proofErr w:type="spellStart"/>
      <w:r>
        <w:rPr>
          <w:sz w:val="26"/>
          <w:szCs w:val="26"/>
        </w:rPr>
        <w:t>Сарибекян</w:t>
      </w:r>
      <w:proofErr w:type="spellEnd"/>
      <w:r>
        <w:rPr>
          <w:sz w:val="26"/>
          <w:szCs w:val="26"/>
        </w:rPr>
        <w:t xml:space="preserve"> О</w:t>
      </w:r>
      <w:r w:rsidR="00033855">
        <w:rPr>
          <w:sz w:val="26"/>
          <w:szCs w:val="26"/>
        </w:rPr>
        <w:t>ксану Владимировну,</w:t>
      </w:r>
      <w:r>
        <w:rPr>
          <w:sz w:val="26"/>
          <w:szCs w:val="26"/>
        </w:rPr>
        <w:t xml:space="preserve"> секретарем назначить начальника управления по обеспечению деятельности </w:t>
      </w:r>
      <w:r w:rsidR="009D77D8">
        <w:rPr>
          <w:sz w:val="26"/>
          <w:szCs w:val="26"/>
        </w:rPr>
        <w:t xml:space="preserve">главы округа и </w:t>
      </w:r>
      <w:r>
        <w:rPr>
          <w:sz w:val="26"/>
          <w:szCs w:val="26"/>
        </w:rPr>
        <w:t xml:space="preserve">Земского Собрания округа </w:t>
      </w:r>
      <w:r w:rsidR="009D77D8">
        <w:rPr>
          <w:sz w:val="26"/>
          <w:szCs w:val="26"/>
        </w:rPr>
        <w:t xml:space="preserve">администрации </w:t>
      </w:r>
      <w:proofErr w:type="spellStart"/>
      <w:r w:rsidR="009D77D8">
        <w:rPr>
          <w:sz w:val="26"/>
          <w:szCs w:val="26"/>
        </w:rPr>
        <w:t>Грязовецкого</w:t>
      </w:r>
      <w:proofErr w:type="spellEnd"/>
      <w:r w:rsidR="009D77D8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proofErr w:type="spellStart"/>
      <w:r>
        <w:rPr>
          <w:sz w:val="26"/>
          <w:szCs w:val="26"/>
        </w:rPr>
        <w:t>Бобыкину</w:t>
      </w:r>
      <w:proofErr w:type="spellEnd"/>
      <w:r>
        <w:rPr>
          <w:sz w:val="26"/>
          <w:szCs w:val="26"/>
        </w:rPr>
        <w:t xml:space="preserve"> Ж</w:t>
      </w:r>
      <w:r w:rsidR="00033855">
        <w:rPr>
          <w:sz w:val="26"/>
          <w:szCs w:val="26"/>
        </w:rPr>
        <w:t>анну Леонидовну</w:t>
      </w:r>
      <w:r>
        <w:rPr>
          <w:sz w:val="26"/>
          <w:szCs w:val="26"/>
        </w:rPr>
        <w:t>.</w:t>
      </w: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публичных слушаниях вправе принять участие все жители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и представители средств массовой информации. Регистрация участников публичных слушаний начинается за 30 минут до их начала.</w:t>
      </w: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Жители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вправе вынести на публичные слушания свои предложения и поправки к проекту</w:t>
      </w:r>
      <w:r w:rsidR="00C41669">
        <w:rPr>
          <w:sz w:val="26"/>
          <w:szCs w:val="26"/>
        </w:rPr>
        <w:t xml:space="preserve"> решения Земского Собрания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 </w:t>
      </w:r>
      <w:r w:rsidR="00C41669">
        <w:rPr>
          <w:sz w:val="26"/>
          <w:szCs w:val="26"/>
        </w:rPr>
        <w:t>округа «О внесении изменений в</w:t>
      </w:r>
      <w:r>
        <w:rPr>
          <w:sz w:val="26"/>
          <w:szCs w:val="26"/>
        </w:rPr>
        <w:t xml:space="preserve"> Устав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</w:t>
      </w:r>
      <w:r w:rsidR="00C41669">
        <w:rPr>
          <w:sz w:val="26"/>
          <w:szCs w:val="26"/>
        </w:rPr>
        <w:t xml:space="preserve">ого округа Вологодской области» </w:t>
      </w:r>
      <w:r>
        <w:rPr>
          <w:sz w:val="26"/>
          <w:szCs w:val="26"/>
        </w:rPr>
        <w:t xml:space="preserve">в порядке, установленном Положением о порядке организации и проведения публичных слушаний в </w:t>
      </w:r>
      <w:proofErr w:type="spellStart"/>
      <w:r>
        <w:rPr>
          <w:sz w:val="26"/>
          <w:szCs w:val="26"/>
        </w:rPr>
        <w:t>Грязовецком</w:t>
      </w:r>
      <w:proofErr w:type="spellEnd"/>
      <w:r>
        <w:rPr>
          <w:sz w:val="26"/>
          <w:szCs w:val="26"/>
        </w:rPr>
        <w:t xml:space="preserve"> муниципальном округе Вологодской области.</w:t>
      </w: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проекту </w:t>
      </w:r>
      <w:r w:rsidR="002679A3" w:rsidRPr="002679A3">
        <w:rPr>
          <w:sz w:val="26"/>
          <w:szCs w:val="26"/>
        </w:rPr>
        <w:t xml:space="preserve">решения Земского Собрания </w:t>
      </w:r>
      <w:proofErr w:type="spellStart"/>
      <w:r w:rsidR="00033855">
        <w:rPr>
          <w:sz w:val="26"/>
          <w:szCs w:val="26"/>
        </w:rPr>
        <w:t>Грязовецкого</w:t>
      </w:r>
      <w:proofErr w:type="spellEnd"/>
      <w:r w:rsidR="00033855">
        <w:rPr>
          <w:sz w:val="26"/>
          <w:szCs w:val="26"/>
        </w:rPr>
        <w:t xml:space="preserve"> муниципального </w:t>
      </w:r>
      <w:r w:rsidR="002679A3" w:rsidRPr="002679A3">
        <w:rPr>
          <w:sz w:val="26"/>
          <w:szCs w:val="26"/>
        </w:rPr>
        <w:t xml:space="preserve">округа «О внесении изменений в Устав </w:t>
      </w:r>
      <w:proofErr w:type="spellStart"/>
      <w:r w:rsidR="002679A3" w:rsidRPr="002679A3">
        <w:rPr>
          <w:sz w:val="26"/>
          <w:szCs w:val="26"/>
        </w:rPr>
        <w:t>Грязовецкого</w:t>
      </w:r>
      <w:proofErr w:type="spellEnd"/>
      <w:r w:rsidR="002679A3" w:rsidRPr="002679A3">
        <w:rPr>
          <w:sz w:val="26"/>
          <w:szCs w:val="26"/>
        </w:rPr>
        <w:t xml:space="preserve"> </w:t>
      </w:r>
      <w:r w:rsidR="002679A3" w:rsidRPr="002679A3">
        <w:rPr>
          <w:sz w:val="26"/>
          <w:szCs w:val="26"/>
        </w:rPr>
        <w:lastRenderedPageBreak/>
        <w:t>муниципального округа Вологодской области»</w:t>
      </w:r>
      <w:r w:rsidR="002679A3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направляются в Земское Собрание</w:t>
      </w:r>
      <w:r w:rsidR="00353D80">
        <w:rPr>
          <w:sz w:val="26"/>
          <w:szCs w:val="26"/>
        </w:rPr>
        <w:t xml:space="preserve">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округа в письменном виде по адресу: 162000, Вологодская область, город Грязовец, улица Карла Маркса, дом 58, кабинет 28, тел.(81755)21199 либо посредством официального сайта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</w:t>
      </w:r>
      <w:r w:rsidR="002679A3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 информационно-телекоммуникационной сети «Интернет», либо на адрес электронной почты: </w:t>
      </w:r>
      <w:hyperlink r:id="rId5" w:history="1">
        <w:r w:rsidRPr="00163226">
          <w:rPr>
            <w:rStyle w:val="a3"/>
            <w:sz w:val="26"/>
            <w:szCs w:val="26"/>
            <w:lang w:val="en-US"/>
          </w:rPr>
          <w:t>zms</w:t>
        </w:r>
        <w:r w:rsidRPr="00163226">
          <w:rPr>
            <w:rStyle w:val="a3"/>
            <w:sz w:val="26"/>
            <w:szCs w:val="26"/>
          </w:rPr>
          <w:t>35@</w:t>
        </w:r>
        <w:r w:rsidRPr="00163226">
          <w:rPr>
            <w:rStyle w:val="a3"/>
            <w:sz w:val="26"/>
            <w:szCs w:val="26"/>
            <w:lang w:val="en-US"/>
          </w:rPr>
          <w:t>gradm</w:t>
        </w:r>
        <w:r w:rsidRPr="00163226">
          <w:rPr>
            <w:rStyle w:val="a3"/>
            <w:sz w:val="26"/>
            <w:szCs w:val="26"/>
          </w:rPr>
          <w:t>.</w:t>
        </w:r>
        <w:r w:rsidRPr="00163226">
          <w:rPr>
            <w:rStyle w:val="a3"/>
            <w:sz w:val="26"/>
            <w:szCs w:val="26"/>
            <w:lang w:val="en-US"/>
          </w:rPr>
          <w:t>ru</w:t>
        </w:r>
      </w:hyperlink>
      <w:r w:rsidRPr="00474F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позднее одного дня</w:t>
      </w:r>
      <w:r w:rsidR="00AC69B8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проведения публичных слушаний.</w:t>
      </w: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Все поступившие предложения к </w:t>
      </w:r>
      <w:r w:rsidR="002679A3" w:rsidRPr="002679A3">
        <w:rPr>
          <w:sz w:val="26"/>
          <w:szCs w:val="26"/>
        </w:rPr>
        <w:t xml:space="preserve">проекту решения Земского Собрания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 </w:t>
      </w:r>
      <w:r w:rsidR="002679A3" w:rsidRPr="002679A3">
        <w:rPr>
          <w:sz w:val="26"/>
          <w:szCs w:val="26"/>
        </w:rPr>
        <w:t xml:space="preserve">округа «О внесении изменений в Устав </w:t>
      </w:r>
      <w:proofErr w:type="spellStart"/>
      <w:r w:rsidR="002679A3" w:rsidRPr="002679A3">
        <w:rPr>
          <w:sz w:val="26"/>
          <w:szCs w:val="26"/>
        </w:rPr>
        <w:t>Грязовецкого</w:t>
      </w:r>
      <w:proofErr w:type="spellEnd"/>
      <w:r w:rsidR="002679A3" w:rsidRPr="002679A3">
        <w:rPr>
          <w:sz w:val="26"/>
          <w:szCs w:val="26"/>
        </w:rPr>
        <w:t xml:space="preserve"> муниципального округа Вологодской области»</w:t>
      </w:r>
      <w:r w:rsidR="002679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подлежат обязательному обсуждению на публичных слушаниях. Инициаторам поправок и предложений предоставляется право изложения своей позиции на публичных слушаниях. </w:t>
      </w: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Жители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принимают участие в публичных слушаниях в порядке, предусмотренном Положением о порядке организации и проведения публичных слушаний в </w:t>
      </w:r>
      <w:proofErr w:type="spellStart"/>
      <w:r>
        <w:rPr>
          <w:sz w:val="26"/>
          <w:szCs w:val="26"/>
        </w:rPr>
        <w:t>Грязовецком</w:t>
      </w:r>
      <w:proofErr w:type="spellEnd"/>
      <w:r>
        <w:rPr>
          <w:sz w:val="26"/>
          <w:szCs w:val="26"/>
        </w:rPr>
        <w:t xml:space="preserve"> муниципальном округе Вологодской области.</w:t>
      </w:r>
    </w:p>
    <w:p w:rsidR="002679A3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По итогам публичных слушаний принимается итоговый документ – рекомендации (итоги) публичных слушаний, в которых должны быть изложены принятые на публичных слушаниях поправки к проекту </w:t>
      </w:r>
      <w:r w:rsidR="002679A3" w:rsidRPr="002679A3">
        <w:rPr>
          <w:sz w:val="26"/>
          <w:szCs w:val="26"/>
        </w:rPr>
        <w:t xml:space="preserve">решения Земского Собрания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 </w:t>
      </w:r>
      <w:r w:rsidR="002679A3" w:rsidRPr="002679A3">
        <w:rPr>
          <w:sz w:val="26"/>
          <w:szCs w:val="26"/>
        </w:rPr>
        <w:t xml:space="preserve">округа «О внесении изменений в Устав </w:t>
      </w:r>
      <w:proofErr w:type="spellStart"/>
      <w:r w:rsidR="002679A3" w:rsidRPr="002679A3">
        <w:rPr>
          <w:sz w:val="26"/>
          <w:szCs w:val="26"/>
        </w:rPr>
        <w:t>Грязовецкого</w:t>
      </w:r>
      <w:proofErr w:type="spellEnd"/>
      <w:r w:rsidR="002679A3" w:rsidRPr="002679A3">
        <w:rPr>
          <w:sz w:val="26"/>
          <w:szCs w:val="26"/>
        </w:rPr>
        <w:t xml:space="preserve"> муниципального округа Вологодской области»</w:t>
      </w:r>
      <w:r w:rsidR="002679A3">
        <w:rPr>
          <w:sz w:val="26"/>
          <w:szCs w:val="26"/>
        </w:rPr>
        <w:t>.</w:t>
      </w:r>
    </w:p>
    <w:p w:rsidR="002679A3" w:rsidRDefault="00413786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Рассмотрение и принятие </w:t>
      </w:r>
      <w:r w:rsidR="002679A3" w:rsidRPr="002679A3">
        <w:rPr>
          <w:sz w:val="26"/>
          <w:szCs w:val="26"/>
        </w:rPr>
        <w:t>проект</w:t>
      </w:r>
      <w:r w:rsidR="002679A3">
        <w:rPr>
          <w:sz w:val="26"/>
          <w:szCs w:val="26"/>
        </w:rPr>
        <w:t>а</w:t>
      </w:r>
      <w:r w:rsidR="002679A3" w:rsidRPr="002679A3">
        <w:rPr>
          <w:sz w:val="26"/>
          <w:szCs w:val="26"/>
        </w:rPr>
        <w:t xml:space="preserve"> решения Земского Собрания</w:t>
      </w:r>
      <w:r w:rsidR="00353D80">
        <w:rPr>
          <w:sz w:val="26"/>
          <w:szCs w:val="26"/>
        </w:rPr>
        <w:t xml:space="preserve">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 </w:t>
      </w:r>
      <w:r w:rsidR="002679A3" w:rsidRPr="002679A3">
        <w:rPr>
          <w:sz w:val="26"/>
          <w:szCs w:val="26"/>
        </w:rPr>
        <w:t xml:space="preserve">округа «О внесении изменений в Устав </w:t>
      </w:r>
      <w:proofErr w:type="spellStart"/>
      <w:r w:rsidR="002679A3" w:rsidRPr="002679A3">
        <w:rPr>
          <w:sz w:val="26"/>
          <w:szCs w:val="26"/>
        </w:rPr>
        <w:t>Грязовецкого</w:t>
      </w:r>
      <w:proofErr w:type="spellEnd"/>
      <w:r w:rsidR="002679A3" w:rsidRPr="002679A3">
        <w:rPr>
          <w:sz w:val="26"/>
          <w:szCs w:val="26"/>
        </w:rPr>
        <w:t xml:space="preserve"> муниципального округа Вологодской области»</w:t>
      </w:r>
      <w:r w:rsidR="002679A3">
        <w:rPr>
          <w:sz w:val="26"/>
          <w:szCs w:val="26"/>
        </w:rPr>
        <w:t xml:space="preserve"> </w:t>
      </w:r>
      <w:r>
        <w:rPr>
          <w:sz w:val="26"/>
          <w:szCs w:val="26"/>
        </w:rPr>
        <w:t>проходит</w:t>
      </w:r>
      <w:r w:rsidR="002679A3">
        <w:rPr>
          <w:sz w:val="26"/>
          <w:szCs w:val="26"/>
        </w:rPr>
        <w:t xml:space="preserve"> на заседании Земского Собрания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 </w:t>
      </w:r>
      <w:r w:rsidR="002679A3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 соответствии с требованиями Регламента Земского Собрания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области. Итоги публичных слушаний подлежат обязательному рассмотрению на заседании Земского Собрания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при рассмотрении проекта </w:t>
      </w:r>
      <w:r w:rsidR="002679A3" w:rsidRPr="002679A3">
        <w:rPr>
          <w:sz w:val="26"/>
          <w:szCs w:val="26"/>
        </w:rPr>
        <w:t xml:space="preserve">решения Земского Собрания </w:t>
      </w:r>
      <w:proofErr w:type="spellStart"/>
      <w:r w:rsidR="00353D80">
        <w:rPr>
          <w:sz w:val="26"/>
          <w:szCs w:val="26"/>
        </w:rPr>
        <w:t>Грязовецкого</w:t>
      </w:r>
      <w:proofErr w:type="spellEnd"/>
      <w:r w:rsidR="00353D80">
        <w:rPr>
          <w:sz w:val="26"/>
          <w:szCs w:val="26"/>
        </w:rPr>
        <w:t xml:space="preserve"> муниципального </w:t>
      </w:r>
      <w:r w:rsidR="002679A3" w:rsidRPr="002679A3">
        <w:rPr>
          <w:sz w:val="26"/>
          <w:szCs w:val="26"/>
        </w:rPr>
        <w:t xml:space="preserve">округа «О внесении изменений в Устав </w:t>
      </w:r>
      <w:proofErr w:type="spellStart"/>
      <w:r w:rsidR="002679A3" w:rsidRPr="002679A3">
        <w:rPr>
          <w:sz w:val="26"/>
          <w:szCs w:val="26"/>
        </w:rPr>
        <w:t>Грязовецкого</w:t>
      </w:r>
      <w:proofErr w:type="spellEnd"/>
      <w:r w:rsidR="002679A3" w:rsidRPr="002679A3">
        <w:rPr>
          <w:sz w:val="26"/>
          <w:szCs w:val="26"/>
        </w:rPr>
        <w:t xml:space="preserve"> муниципального округа Вологодской области»</w:t>
      </w:r>
      <w:r w:rsidR="002679A3">
        <w:rPr>
          <w:sz w:val="26"/>
          <w:szCs w:val="26"/>
        </w:rPr>
        <w:t>.</w:t>
      </w:r>
    </w:p>
    <w:p w:rsidR="00413786" w:rsidRDefault="002679A3" w:rsidP="00AC69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13786">
        <w:rPr>
          <w:sz w:val="26"/>
          <w:szCs w:val="26"/>
        </w:rPr>
        <w:t xml:space="preserve">. Настоящее решение вступает в силу со дня его </w:t>
      </w:r>
      <w:r w:rsidR="00353D80">
        <w:rPr>
          <w:sz w:val="26"/>
          <w:szCs w:val="26"/>
        </w:rPr>
        <w:t>принятия</w:t>
      </w:r>
      <w:r w:rsidR="00413786">
        <w:rPr>
          <w:sz w:val="26"/>
          <w:szCs w:val="26"/>
        </w:rPr>
        <w:t>.</w:t>
      </w: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</w:p>
    <w:p w:rsidR="00413786" w:rsidRDefault="00413786" w:rsidP="00AC69B8">
      <w:pPr>
        <w:widowControl w:val="0"/>
        <w:ind w:firstLine="709"/>
        <w:jc w:val="both"/>
        <w:rPr>
          <w:sz w:val="26"/>
          <w:szCs w:val="26"/>
        </w:rPr>
      </w:pPr>
    </w:p>
    <w:p w:rsidR="00413786" w:rsidRDefault="00413786" w:rsidP="00413786">
      <w:pPr>
        <w:widowControl w:val="0"/>
        <w:ind w:firstLine="851"/>
        <w:jc w:val="both"/>
        <w:rPr>
          <w:sz w:val="26"/>
          <w:szCs w:val="26"/>
        </w:rPr>
      </w:pPr>
    </w:p>
    <w:p w:rsidR="00413786" w:rsidRDefault="00413786" w:rsidP="0041378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Земского Собрания                      Глава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              </w:t>
      </w:r>
      <w:proofErr w:type="spellStart"/>
      <w:r>
        <w:rPr>
          <w:sz w:val="26"/>
          <w:szCs w:val="26"/>
        </w:rPr>
        <w:t>округа</w:t>
      </w:r>
      <w:proofErr w:type="spellEnd"/>
    </w:p>
    <w:p w:rsidR="00413786" w:rsidRDefault="00413786" w:rsidP="0041378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413786" w:rsidRDefault="00413786" w:rsidP="00413786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          Н.В. Шабалина            _______________       </w:t>
      </w:r>
      <w:proofErr w:type="spellStart"/>
      <w:r>
        <w:rPr>
          <w:sz w:val="26"/>
          <w:szCs w:val="26"/>
        </w:rPr>
        <w:t>С.А.Фёкличев</w:t>
      </w:r>
      <w:proofErr w:type="spellEnd"/>
    </w:p>
    <w:p w:rsidR="00413786" w:rsidRDefault="00413786" w:rsidP="00413786">
      <w:pPr>
        <w:widowControl w:val="0"/>
        <w:jc w:val="both"/>
        <w:rPr>
          <w:sz w:val="26"/>
          <w:szCs w:val="26"/>
        </w:rPr>
      </w:pPr>
    </w:p>
    <w:p w:rsidR="00413786" w:rsidRDefault="00413786" w:rsidP="00413786">
      <w:pPr>
        <w:widowControl w:val="0"/>
        <w:jc w:val="both"/>
        <w:rPr>
          <w:sz w:val="26"/>
          <w:szCs w:val="26"/>
        </w:rPr>
      </w:pPr>
    </w:p>
    <w:p w:rsidR="00F83905" w:rsidRDefault="00F83905" w:rsidP="00413786">
      <w:pPr>
        <w:widowControl w:val="0"/>
        <w:jc w:val="both"/>
        <w:rPr>
          <w:sz w:val="26"/>
          <w:szCs w:val="26"/>
        </w:rPr>
      </w:pPr>
    </w:p>
    <w:p w:rsidR="00F83905" w:rsidRDefault="00F83905" w:rsidP="00413786">
      <w:pPr>
        <w:widowControl w:val="0"/>
        <w:jc w:val="both"/>
        <w:rPr>
          <w:sz w:val="26"/>
          <w:szCs w:val="26"/>
        </w:rPr>
      </w:pPr>
    </w:p>
    <w:p w:rsidR="00F83905" w:rsidRDefault="00F83905" w:rsidP="00413786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F83905" w:rsidRDefault="00F83905" w:rsidP="00413786">
      <w:pPr>
        <w:widowControl w:val="0"/>
        <w:jc w:val="both"/>
        <w:rPr>
          <w:sz w:val="26"/>
          <w:szCs w:val="26"/>
        </w:rPr>
      </w:pPr>
    </w:p>
    <w:p w:rsidR="00F83905" w:rsidRDefault="00F83905" w:rsidP="00413786">
      <w:pPr>
        <w:widowControl w:val="0"/>
        <w:jc w:val="both"/>
        <w:rPr>
          <w:sz w:val="26"/>
          <w:szCs w:val="26"/>
        </w:rPr>
      </w:pPr>
    </w:p>
    <w:p w:rsidR="00F83905" w:rsidRDefault="00F83905" w:rsidP="00413786">
      <w:pPr>
        <w:widowControl w:val="0"/>
        <w:jc w:val="both"/>
        <w:rPr>
          <w:sz w:val="26"/>
          <w:szCs w:val="26"/>
        </w:rPr>
      </w:pPr>
    </w:p>
    <w:p w:rsidR="00F83905" w:rsidRDefault="00F83905" w:rsidP="00413786">
      <w:pPr>
        <w:widowControl w:val="0"/>
        <w:jc w:val="both"/>
        <w:rPr>
          <w:sz w:val="26"/>
          <w:szCs w:val="26"/>
        </w:rPr>
      </w:pPr>
    </w:p>
    <w:p w:rsidR="00F83905" w:rsidRDefault="00F83905" w:rsidP="00413786">
      <w:pPr>
        <w:widowControl w:val="0"/>
        <w:jc w:val="both"/>
        <w:rPr>
          <w:sz w:val="26"/>
          <w:szCs w:val="26"/>
        </w:rPr>
      </w:pPr>
    </w:p>
    <w:sectPr w:rsidR="00F83905" w:rsidSect="0003385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86"/>
    <w:rsid w:val="00015AC8"/>
    <w:rsid w:val="00033855"/>
    <w:rsid w:val="002679A3"/>
    <w:rsid w:val="00353D80"/>
    <w:rsid w:val="00413786"/>
    <w:rsid w:val="004454E3"/>
    <w:rsid w:val="00462C17"/>
    <w:rsid w:val="009D77D8"/>
    <w:rsid w:val="00AC69B8"/>
    <w:rsid w:val="00BF2D52"/>
    <w:rsid w:val="00C41669"/>
    <w:rsid w:val="00D148D2"/>
    <w:rsid w:val="00F002C8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835A"/>
  <w15:docId w15:val="{721A192F-147C-4794-A988-D41C9B83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37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3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78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ms35@gr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Сарибекян</dc:creator>
  <cp:lastModifiedBy>Ж.Л. Бобыкина</cp:lastModifiedBy>
  <cp:revision>6</cp:revision>
  <cp:lastPrinted>2024-02-21T10:32:00Z</cp:lastPrinted>
  <dcterms:created xsi:type="dcterms:W3CDTF">2024-02-12T13:46:00Z</dcterms:created>
  <dcterms:modified xsi:type="dcterms:W3CDTF">2024-02-21T10:32:00Z</dcterms:modified>
</cp:coreProperties>
</file>