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BD5" w:rsidRDefault="00C65E5B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9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451BD5" w:rsidRDefault="00451BD5">
      <w:pPr>
        <w:pStyle w:val="11"/>
        <w:overflowPunct w:val="0"/>
        <w:textAlignment w:val="auto"/>
        <w:rPr>
          <w:rFonts w:ascii="Liberation Serif" w:hAnsi="Liberation Serif"/>
          <w:szCs w:val="24"/>
        </w:rPr>
      </w:pPr>
    </w:p>
    <w:p w:rsidR="00451BD5" w:rsidRDefault="00451BD5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451BD5" w:rsidRDefault="00C65E5B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451BD5" w:rsidRDefault="00451BD5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451BD5" w:rsidRDefault="00C65E5B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451BD5" w:rsidRDefault="00451BD5">
      <w:pPr>
        <w:rPr>
          <w:rFonts w:ascii="Liberation Serif" w:hAnsi="Liberation Serif"/>
        </w:rPr>
      </w:pPr>
    </w:p>
    <w:p w:rsidR="00451BD5" w:rsidRDefault="00451BD5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451BD5">
        <w:tc>
          <w:tcPr>
            <w:tcW w:w="2375" w:type="dxa"/>
            <w:tcBorders>
              <w:bottom w:val="single" w:sz="4" w:space="0" w:color="000000"/>
            </w:tcBorders>
          </w:tcPr>
          <w:p w:rsidR="00451BD5" w:rsidRDefault="005D44AA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26</w:t>
            </w:r>
            <w:r w:rsidR="00C65E5B">
              <w:rPr>
                <w:rFonts w:ascii="Liberation Serif" w:hAnsi="Liberation Serif"/>
                <w:sz w:val="26"/>
                <w:szCs w:val="26"/>
              </w:rPr>
              <w:t>.01.2023</w:t>
            </w:r>
          </w:p>
        </w:tc>
        <w:tc>
          <w:tcPr>
            <w:tcW w:w="458" w:type="dxa"/>
          </w:tcPr>
          <w:p w:rsidR="00451BD5" w:rsidRDefault="00C65E5B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451BD5" w:rsidRDefault="005D44AA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120</w:t>
            </w:r>
          </w:p>
        </w:tc>
      </w:tr>
    </w:tbl>
    <w:p w:rsidR="00451BD5" w:rsidRDefault="00451BD5">
      <w:pPr>
        <w:rPr>
          <w:rFonts w:ascii="Liberation Serif" w:hAnsi="Liberation Serif"/>
        </w:rPr>
      </w:pPr>
    </w:p>
    <w:p w:rsidR="00451BD5" w:rsidRDefault="00C65E5B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451BD5" w:rsidRDefault="00451BD5">
      <w:pPr>
        <w:pStyle w:val="a6"/>
        <w:rPr>
          <w:rFonts w:ascii="Liberation Serif" w:hAnsi="Liberation Serif"/>
          <w:sz w:val="24"/>
          <w:szCs w:val="24"/>
        </w:rPr>
      </w:pPr>
    </w:p>
    <w:p w:rsidR="00451BD5" w:rsidRDefault="00451BD5">
      <w:pPr>
        <w:pStyle w:val="a6"/>
        <w:rPr>
          <w:rFonts w:ascii="Liberation Serif" w:hAnsi="Liberation Serif"/>
          <w:sz w:val="24"/>
          <w:szCs w:val="24"/>
        </w:rPr>
      </w:pPr>
    </w:p>
    <w:p w:rsidR="00451BD5" w:rsidRPr="005D44AA" w:rsidRDefault="005D44AA" w:rsidP="005D44AA">
      <w:pPr>
        <w:pStyle w:val="a6"/>
        <w:jc w:val="center"/>
        <w:rPr>
          <w:rFonts w:ascii="Liberation Serif" w:hAnsi="Liberation Serif" w:cs="Liberation Serif"/>
          <w:sz w:val="26"/>
          <w:szCs w:val="26"/>
        </w:rPr>
      </w:pPr>
      <w:r w:rsidRPr="005D44AA">
        <w:rPr>
          <w:rFonts w:ascii="Liberation Serif" w:eastAsia="Calibri" w:hAnsi="Liberation Serif" w:cs="Liberation Serif"/>
          <w:b/>
          <w:bCs/>
          <w:sz w:val="26"/>
          <w:szCs w:val="26"/>
          <w:lang w:eastAsia="zh-CN"/>
        </w:rPr>
        <w:t xml:space="preserve">О поощрениях администрации </w:t>
      </w:r>
      <w:proofErr w:type="spellStart"/>
      <w:r w:rsidRPr="005D44AA">
        <w:rPr>
          <w:rFonts w:ascii="Liberation Serif" w:eastAsia="Calibri" w:hAnsi="Liberation Serif" w:cs="Liberation Serif"/>
          <w:b/>
          <w:bCs/>
          <w:sz w:val="26"/>
          <w:szCs w:val="26"/>
          <w:lang w:eastAsia="zh-CN"/>
        </w:rPr>
        <w:t>Грязовецкого</w:t>
      </w:r>
      <w:proofErr w:type="spellEnd"/>
      <w:r w:rsidRPr="005D44AA">
        <w:rPr>
          <w:rFonts w:ascii="Liberation Serif" w:eastAsia="Calibri" w:hAnsi="Liberation Serif" w:cs="Liberation Serif"/>
          <w:b/>
          <w:bCs/>
          <w:sz w:val="26"/>
          <w:szCs w:val="26"/>
          <w:lang w:eastAsia="zh-CN"/>
        </w:rPr>
        <w:t xml:space="preserve"> муниципального округа</w:t>
      </w:r>
    </w:p>
    <w:p w:rsidR="00451BD5" w:rsidRDefault="00451BD5" w:rsidP="005D44AA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5D44AA" w:rsidRPr="005D44AA" w:rsidRDefault="005D44AA" w:rsidP="005D44AA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451BD5" w:rsidRPr="005D44AA" w:rsidRDefault="00451BD5" w:rsidP="005D44AA">
      <w:pPr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</w:p>
    <w:p w:rsidR="005D44AA" w:rsidRPr="005D44AA" w:rsidRDefault="005D44AA" w:rsidP="005D44AA">
      <w:pPr>
        <w:shd w:val="clear" w:color="auto" w:fill="FFFFFF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5D44AA">
        <w:rPr>
          <w:rFonts w:ascii="Liberation Serif" w:hAnsi="Liberation Serif" w:cs="Liberation Serif"/>
          <w:sz w:val="26"/>
          <w:szCs w:val="26"/>
          <w:lang w:eastAsia="zh-CN"/>
        </w:rPr>
        <w:t xml:space="preserve">В соответствии со статьей 34 Устава </w:t>
      </w:r>
      <w:proofErr w:type="spellStart"/>
      <w:r w:rsidRPr="005D44AA">
        <w:rPr>
          <w:rFonts w:ascii="Liberation Serif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Pr="005D44AA">
        <w:rPr>
          <w:rFonts w:ascii="Liberation Serif" w:hAnsi="Liberation Serif" w:cs="Liberation Serif"/>
          <w:sz w:val="26"/>
          <w:szCs w:val="26"/>
          <w:lang w:eastAsia="zh-CN"/>
        </w:rPr>
        <w:t xml:space="preserve"> муниципального округа Вологодской области</w:t>
      </w:r>
    </w:p>
    <w:p w:rsidR="005D44AA" w:rsidRPr="005D44AA" w:rsidRDefault="005D44AA" w:rsidP="005D44AA">
      <w:pPr>
        <w:suppressAutoHyphens w:val="0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5D44AA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 xml:space="preserve">Администрация </w:t>
      </w:r>
      <w:proofErr w:type="spellStart"/>
      <w:r w:rsidRPr="005D44AA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>Грязовецкого</w:t>
      </w:r>
      <w:proofErr w:type="spellEnd"/>
      <w:r w:rsidRPr="005D44AA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 xml:space="preserve"> муниципального округа </w:t>
      </w:r>
      <w:r w:rsidRPr="005D44AA">
        <w:rPr>
          <w:rFonts w:ascii="Liberation Serif" w:eastAsia="Calibri" w:hAnsi="Liberation Serif" w:cs="Liberation Serif"/>
          <w:b/>
          <w:bCs/>
          <w:sz w:val="26"/>
          <w:szCs w:val="26"/>
          <w:lang w:eastAsia="zh-CN"/>
        </w:rPr>
        <w:t>ПОСТАНОВЛ</w:t>
      </w:r>
      <w:r w:rsidRPr="005D44AA">
        <w:rPr>
          <w:rFonts w:ascii="Liberation Serif" w:eastAsia="Calibri" w:hAnsi="Liberation Serif" w:cs="Liberation Serif"/>
          <w:b/>
          <w:bCs/>
          <w:sz w:val="26"/>
          <w:szCs w:val="26"/>
          <w:lang w:eastAsia="zh-CN"/>
        </w:rPr>
        <w:t>Я</w:t>
      </w:r>
      <w:r w:rsidRPr="005D44AA">
        <w:rPr>
          <w:rFonts w:ascii="Liberation Serif" w:eastAsia="Calibri" w:hAnsi="Liberation Serif" w:cs="Liberation Serif"/>
          <w:b/>
          <w:bCs/>
          <w:sz w:val="26"/>
          <w:szCs w:val="26"/>
          <w:lang w:eastAsia="zh-CN"/>
        </w:rPr>
        <w:t>ЕТ:</w:t>
      </w:r>
    </w:p>
    <w:p w:rsidR="005D44AA" w:rsidRPr="005D44AA" w:rsidRDefault="005D44AA" w:rsidP="005D44AA">
      <w:pPr>
        <w:widowControl w:val="0"/>
        <w:suppressAutoHyphens w:val="0"/>
        <w:autoSpaceDE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>1. 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Учредить награды администрации </w:t>
      </w:r>
      <w:proofErr w:type="spellStart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муниципального округа:</w:t>
      </w:r>
    </w:p>
    <w:p w:rsidR="005D44AA" w:rsidRPr="005D44AA" w:rsidRDefault="005D44AA" w:rsidP="005D44AA">
      <w:pPr>
        <w:widowControl w:val="0"/>
        <w:suppressAutoHyphens w:val="0"/>
        <w:autoSpaceDE w:val="0"/>
        <w:ind w:firstLine="851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Почетная грамота администрации </w:t>
      </w:r>
      <w:proofErr w:type="spellStart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муниципального округа;</w:t>
      </w:r>
    </w:p>
    <w:p w:rsidR="005D44AA" w:rsidRPr="005D44AA" w:rsidRDefault="005D44AA" w:rsidP="005D44AA">
      <w:pPr>
        <w:widowControl w:val="0"/>
        <w:suppressAutoHyphens w:val="0"/>
        <w:autoSpaceDE w:val="0"/>
        <w:ind w:firstLine="851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Благодарность администрации </w:t>
      </w:r>
      <w:proofErr w:type="spellStart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муниципального округа.</w:t>
      </w:r>
    </w:p>
    <w:p w:rsidR="005D44AA" w:rsidRPr="005D44AA" w:rsidRDefault="005D44AA" w:rsidP="005D44AA">
      <w:pPr>
        <w:widowControl w:val="0"/>
        <w:suppressAutoHyphens w:val="0"/>
        <w:autoSpaceDE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2. Утвердить </w:t>
      </w:r>
      <w:hyperlink w:anchor="Par36" w:history="1">
        <w:r w:rsidRPr="005D44AA">
          <w:rPr>
            <w:rFonts w:ascii="Liberation Serif" w:eastAsia="Calibri" w:hAnsi="Liberation Serif" w:cs="Liberation Serif"/>
            <w:sz w:val="26"/>
            <w:szCs w:val="26"/>
            <w:lang w:eastAsia="zh-CN"/>
          </w:rPr>
          <w:t>Положение</w:t>
        </w:r>
      </w:hyperlink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о Почетной грамоте администрации </w:t>
      </w:r>
      <w:proofErr w:type="spellStart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</w:t>
      </w: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муниципального округа, Благодарности администрации </w:t>
      </w:r>
      <w:proofErr w:type="spellStart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</w:t>
      </w: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                    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муниципального округа согласно приложению 1 к настоящему постановлению.</w:t>
      </w:r>
    </w:p>
    <w:p w:rsidR="005D44AA" w:rsidRPr="005D44AA" w:rsidRDefault="005D44AA" w:rsidP="005D44AA">
      <w:pPr>
        <w:widowControl w:val="0"/>
        <w:suppressAutoHyphens w:val="0"/>
        <w:autoSpaceDE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3.</w:t>
      </w: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> 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Утвердить образец бланка Почетной грамоты администрации </w:t>
      </w:r>
      <w:proofErr w:type="spellStart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муниципального округа согласно приложению 2 к настоящему постановлению.</w:t>
      </w:r>
    </w:p>
    <w:p w:rsidR="005D44AA" w:rsidRPr="005D44AA" w:rsidRDefault="005D44AA" w:rsidP="005D44AA">
      <w:pPr>
        <w:widowControl w:val="0"/>
        <w:suppressAutoHyphens w:val="0"/>
        <w:autoSpaceDE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4.</w:t>
      </w: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> 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Утвердить образец бланка Благодарности администрации </w:t>
      </w:r>
      <w:proofErr w:type="spellStart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</w:t>
      </w: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  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муниципального округа согласно приложению 3 к настоящему постановлению.</w:t>
      </w:r>
    </w:p>
    <w:p w:rsidR="005D44AA" w:rsidRPr="005D44AA" w:rsidRDefault="005D44AA" w:rsidP="005D44AA">
      <w:pPr>
        <w:widowControl w:val="0"/>
        <w:suppressAutoHyphens w:val="0"/>
        <w:autoSpaceDE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>5. 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Признать утратившим силу постановление администрации </w:t>
      </w:r>
      <w:proofErr w:type="spellStart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</w:t>
      </w: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муниципального района от 15.03.2016 № 114 «О поощрениях администрации </w:t>
      </w: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       </w:t>
      </w:r>
      <w:proofErr w:type="spellStart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муниципального района».</w:t>
      </w:r>
    </w:p>
    <w:p w:rsidR="005D44AA" w:rsidRPr="005D44AA" w:rsidRDefault="005D44AA" w:rsidP="005D44AA">
      <w:pPr>
        <w:widowControl w:val="0"/>
        <w:suppressAutoHyphens w:val="0"/>
        <w:autoSpaceDE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6. Настоящее постановление вступает в силу со дня подписания и подлежит размещению на официальном сайте </w:t>
      </w:r>
      <w:proofErr w:type="spellStart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муниципального округа в </w:t>
      </w: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            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информационно-телекоммуникационной сети «Интернет».</w:t>
      </w:r>
    </w:p>
    <w:p w:rsidR="00451BD5" w:rsidRDefault="00451BD5" w:rsidP="005D44AA">
      <w:pPr>
        <w:pStyle w:val="ConsNonformat"/>
        <w:widowControl/>
        <w:ind w:right="0"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451BD5" w:rsidRDefault="00451BD5">
      <w:pPr>
        <w:pStyle w:val="ConsNonformat"/>
        <w:widowControl/>
        <w:ind w:right="0"/>
        <w:jc w:val="both"/>
        <w:rPr>
          <w:rFonts w:ascii="Liberation Serif" w:hAnsi="Liberation Serif" w:cs="Times New Roman"/>
          <w:sz w:val="26"/>
          <w:szCs w:val="26"/>
        </w:rPr>
      </w:pPr>
    </w:p>
    <w:p w:rsidR="00451BD5" w:rsidRDefault="00451BD5">
      <w:pPr>
        <w:pStyle w:val="ConsNonformat"/>
        <w:widowControl/>
        <w:ind w:right="0"/>
        <w:jc w:val="both"/>
        <w:rPr>
          <w:rFonts w:ascii="Liberation Serif" w:hAnsi="Liberation Serif" w:cs="Times New Roman"/>
          <w:sz w:val="26"/>
          <w:szCs w:val="26"/>
        </w:rPr>
      </w:pPr>
    </w:p>
    <w:p w:rsidR="00451BD5" w:rsidRDefault="00C65E5B">
      <w:pPr>
        <w:pStyle w:val="ConsNonformat"/>
        <w:widowControl/>
        <w:ind w:right="0"/>
        <w:jc w:val="both"/>
        <w:rPr>
          <w:rFonts w:ascii="Liberation Serif" w:hAnsi="Liberation Serif" w:cs="Times New Roman"/>
          <w:sz w:val="26"/>
          <w:szCs w:val="26"/>
        </w:rPr>
        <w:sectPr w:rsidR="00451BD5">
          <w:pgSz w:w="11906" w:h="16838"/>
          <w:pgMar w:top="1134" w:right="567" w:bottom="1134" w:left="1701" w:header="0" w:footer="0" w:gutter="0"/>
          <w:cols w:space="720"/>
          <w:formProt w:val="0"/>
          <w:docGrid w:linePitch="360"/>
        </w:sectPr>
      </w:pPr>
      <w:r>
        <w:rPr>
          <w:rFonts w:ascii="Liberation Serif" w:hAnsi="Liberation Serif" w:cs="Times New Roman"/>
          <w:sz w:val="26"/>
          <w:szCs w:val="26"/>
        </w:rPr>
        <w:t xml:space="preserve">Глава </w:t>
      </w:r>
      <w:proofErr w:type="spellStart"/>
      <w:r>
        <w:rPr>
          <w:rFonts w:ascii="Liberation Serif" w:hAnsi="Liberation Serif" w:cs="Times New Roman"/>
          <w:sz w:val="26"/>
          <w:szCs w:val="26"/>
        </w:rPr>
        <w:t>Грязовецкого</w:t>
      </w:r>
      <w:proofErr w:type="spellEnd"/>
      <w:r>
        <w:rPr>
          <w:rFonts w:ascii="Liberation Serif" w:hAnsi="Liberation Serif" w:cs="Times New Roman"/>
          <w:sz w:val="26"/>
          <w:szCs w:val="26"/>
        </w:rPr>
        <w:t xml:space="preserve"> муниципального округа                         </w:t>
      </w:r>
      <w:r>
        <w:rPr>
          <w:rFonts w:ascii="Liberation Serif" w:hAnsi="Liberation Serif" w:cs="Times New Roman"/>
          <w:sz w:val="26"/>
          <w:szCs w:val="26"/>
        </w:rPr>
        <w:t xml:space="preserve">                </w:t>
      </w:r>
      <w:r>
        <w:rPr>
          <w:rFonts w:ascii="Liberation Serif" w:hAnsi="Liberation Serif" w:cs="Times New Roman"/>
          <w:sz w:val="26"/>
          <w:szCs w:val="26"/>
        </w:rPr>
        <w:tab/>
        <w:t xml:space="preserve">   С.А. </w:t>
      </w:r>
      <w:proofErr w:type="spellStart"/>
      <w:r>
        <w:rPr>
          <w:rFonts w:ascii="Liberation Serif" w:hAnsi="Liberation Serif" w:cs="Times New Roman"/>
          <w:sz w:val="26"/>
          <w:szCs w:val="26"/>
        </w:rPr>
        <w:t>Фёкличев</w:t>
      </w:r>
      <w:proofErr w:type="spellEnd"/>
    </w:p>
    <w:p w:rsidR="005D44AA" w:rsidRPr="005D44AA" w:rsidRDefault="005D44AA" w:rsidP="005D44AA">
      <w:pPr>
        <w:widowControl w:val="0"/>
        <w:suppressAutoHyphens w:val="0"/>
        <w:autoSpaceDE w:val="0"/>
        <w:ind w:left="5387" w:firstLine="1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lastRenderedPageBreak/>
        <w:t>УТВЕРЖДЕНО</w:t>
      </w:r>
    </w:p>
    <w:p w:rsidR="005D44AA" w:rsidRPr="005D44AA" w:rsidRDefault="005D44AA" w:rsidP="005D44AA">
      <w:pPr>
        <w:widowControl w:val="0"/>
        <w:suppressAutoHyphens w:val="0"/>
        <w:autoSpaceDE w:val="0"/>
        <w:ind w:left="5387" w:firstLine="1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>п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остановлением администрации</w:t>
      </w:r>
    </w:p>
    <w:p w:rsidR="005D44AA" w:rsidRPr="005D44AA" w:rsidRDefault="005D44AA" w:rsidP="005D44AA">
      <w:pPr>
        <w:widowControl w:val="0"/>
        <w:suppressAutoHyphens w:val="0"/>
        <w:autoSpaceDE w:val="0"/>
        <w:ind w:left="5387" w:firstLine="1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proofErr w:type="spellStart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муниципального округа </w:t>
      </w:r>
    </w:p>
    <w:p w:rsidR="005D44AA" w:rsidRPr="005D44AA" w:rsidRDefault="005D44AA" w:rsidP="005D44AA">
      <w:pPr>
        <w:widowControl w:val="0"/>
        <w:suppressAutoHyphens w:val="0"/>
        <w:autoSpaceDE w:val="0"/>
        <w:ind w:left="5387" w:firstLine="1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от 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26.01.2023 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№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120</w:t>
      </w:r>
    </w:p>
    <w:p w:rsidR="005D44AA" w:rsidRPr="005D44AA" w:rsidRDefault="005D44AA" w:rsidP="005D44AA">
      <w:pPr>
        <w:widowControl w:val="0"/>
        <w:suppressAutoHyphens w:val="0"/>
        <w:autoSpaceDE w:val="0"/>
        <w:ind w:left="5387" w:firstLine="1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(приложение 1)</w:t>
      </w:r>
    </w:p>
    <w:p w:rsidR="005D44AA" w:rsidRPr="005D44AA" w:rsidRDefault="005D44AA" w:rsidP="005D44AA">
      <w:pPr>
        <w:widowControl w:val="0"/>
        <w:suppressAutoHyphens w:val="0"/>
        <w:autoSpaceDE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5D44AA" w:rsidRPr="005D44AA" w:rsidRDefault="005D44AA" w:rsidP="005D44AA">
      <w:pPr>
        <w:widowControl w:val="0"/>
        <w:suppressAutoHyphens w:val="0"/>
        <w:autoSpaceDE w:val="0"/>
        <w:jc w:val="center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bookmarkStart w:id="0" w:name="Par36"/>
      <w:bookmarkEnd w:id="0"/>
      <w:r w:rsidRPr="005D44AA">
        <w:rPr>
          <w:rFonts w:ascii="Liberation Serif" w:eastAsia="Calibri" w:hAnsi="Liberation Serif" w:cs="Liberation Serif"/>
          <w:b/>
          <w:bCs/>
          <w:sz w:val="26"/>
          <w:szCs w:val="26"/>
          <w:lang w:eastAsia="zh-CN"/>
        </w:rPr>
        <w:t>ПОЛОЖЕНИЕ</w:t>
      </w:r>
    </w:p>
    <w:p w:rsidR="005D44AA" w:rsidRPr="005D44AA" w:rsidRDefault="005D44AA" w:rsidP="005D44AA">
      <w:pPr>
        <w:widowControl w:val="0"/>
        <w:suppressAutoHyphens w:val="0"/>
        <w:autoSpaceDE w:val="0"/>
        <w:jc w:val="center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5D44AA">
        <w:rPr>
          <w:rFonts w:ascii="Liberation Serif" w:eastAsia="Calibri" w:hAnsi="Liberation Serif" w:cs="Liberation Serif"/>
          <w:b/>
          <w:bCs/>
          <w:sz w:val="26"/>
          <w:szCs w:val="26"/>
          <w:lang w:eastAsia="zh-CN"/>
        </w:rPr>
        <w:t>О ПОЧЕТНОЙ ГРАМОТЕ АДМИНИСТРАЦИИ ГРЯЗОВЕЦКОГО МУНИЦ</w:t>
      </w:r>
      <w:r w:rsidRPr="005D44AA">
        <w:rPr>
          <w:rFonts w:ascii="Liberation Serif" w:eastAsia="Calibri" w:hAnsi="Liberation Serif" w:cs="Liberation Serif"/>
          <w:b/>
          <w:bCs/>
          <w:sz w:val="26"/>
          <w:szCs w:val="26"/>
          <w:lang w:eastAsia="zh-CN"/>
        </w:rPr>
        <w:t>И</w:t>
      </w:r>
      <w:r w:rsidRPr="005D44AA">
        <w:rPr>
          <w:rFonts w:ascii="Liberation Serif" w:eastAsia="Calibri" w:hAnsi="Liberation Serif" w:cs="Liberation Serif"/>
          <w:b/>
          <w:bCs/>
          <w:sz w:val="26"/>
          <w:szCs w:val="26"/>
          <w:lang w:eastAsia="zh-CN"/>
        </w:rPr>
        <w:t>ПАЛЬНОГО  ОКРУГА, БЛАГОДАРНОСТИ АДМИНИСТРАЦИИ ГРЯЗОВЕ</w:t>
      </w:r>
      <w:r w:rsidRPr="005D44AA">
        <w:rPr>
          <w:rFonts w:ascii="Liberation Serif" w:eastAsia="Calibri" w:hAnsi="Liberation Serif" w:cs="Liberation Serif"/>
          <w:b/>
          <w:bCs/>
          <w:sz w:val="26"/>
          <w:szCs w:val="26"/>
          <w:lang w:eastAsia="zh-CN"/>
        </w:rPr>
        <w:t>Ц</w:t>
      </w:r>
      <w:r w:rsidRPr="005D44AA">
        <w:rPr>
          <w:rFonts w:ascii="Liberation Serif" w:eastAsia="Calibri" w:hAnsi="Liberation Serif" w:cs="Liberation Serif"/>
          <w:b/>
          <w:bCs/>
          <w:sz w:val="26"/>
          <w:szCs w:val="26"/>
          <w:lang w:eastAsia="zh-CN"/>
        </w:rPr>
        <w:t>КОГО МУНИЦИПАЛЬНОГО ОКРУГА</w:t>
      </w: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</w:t>
      </w:r>
      <w:r w:rsidRPr="005D44AA">
        <w:rPr>
          <w:rFonts w:ascii="Liberation Serif" w:eastAsia="Calibri" w:hAnsi="Liberation Serif" w:cs="Liberation Serif"/>
          <w:b/>
          <w:bCs/>
          <w:sz w:val="26"/>
          <w:szCs w:val="26"/>
          <w:lang w:eastAsia="zh-CN"/>
        </w:rPr>
        <w:t>(ДАЛЕЕ-ПОЛОЖЕНИЕ)</w:t>
      </w:r>
    </w:p>
    <w:p w:rsidR="005D44AA" w:rsidRPr="005D44AA" w:rsidRDefault="005D44AA" w:rsidP="005D44AA">
      <w:pPr>
        <w:widowControl w:val="0"/>
        <w:suppressAutoHyphens w:val="0"/>
        <w:autoSpaceDE w:val="0"/>
        <w:ind w:firstLine="709"/>
        <w:jc w:val="both"/>
        <w:rPr>
          <w:rFonts w:ascii="Liberation Serif" w:eastAsia="Calibri" w:hAnsi="Liberation Serif" w:cs="Liberation Serif"/>
          <w:b/>
          <w:bCs/>
          <w:sz w:val="26"/>
          <w:szCs w:val="26"/>
          <w:lang w:eastAsia="zh-CN"/>
        </w:rPr>
      </w:pPr>
    </w:p>
    <w:p w:rsidR="005D44AA" w:rsidRPr="005D44AA" w:rsidRDefault="005D44AA" w:rsidP="005D44AA">
      <w:pPr>
        <w:widowControl w:val="0"/>
        <w:suppressAutoHyphens w:val="0"/>
        <w:autoSpaceDE w:val="0"/>
        <w:ind w:firstLine="709"/>
        <w:jc w:val="center"/>
        <w:rPr>
          <w:rFonts w:ascii="Liberation Serif" w:eastAsia="Calibri" w:hAnsi="Liberation Serif" w:cs="Liberation Serif"/>
          <w:b/>
          <w:sz w:val="26"/>
          <w:szCs w:val="26"/>
          <w:lang w:eastAsia="zh-CN"/>
        </w:rPr>
      </w:pPr>
      <w:r w:rsidRPr="005D44AA">
        <w:rPr>
          <w:rFonts w:ascii="Liberation Serif" w:eastAsia="Calibri" w:hAnsi="Liberation Serif" w:cs="Liberation Serif"/>
          <w:b/>
          <w:sz w:val="26"/>
          <w:szCs w:val="26"/>
          <w:lang w:val="en-US" w:eastAsia="zh-CN"/>
        </w:rPr>
        <w:t>I</w:t>
      </w:r>
      <w:r w:rsidRPr="005D44AA">
        <w:rPr>
          <w:rFonts w:ascii="Liberation Serif" w:eastAsia="Calibri" w:hAnsi="Liberation Serif" w:cs="Liberation Serif"/>
          <w:b/>
          <w:sz w:val="26"/>
          <w:szCs w:val="26"/>
          <w:lang w:eastAsia="zh-CN"/>
        </w:rPr>
        <w:t>. Общие положения</w:t>
      </w:r>
    </w:p>
    <w:p w:rsidR="005D44AA" w:rsidRPr="005D44AA" w:rsidRDefault="005D44AA" w:rsidP="005D44AA">
      <w:pPr>
        <w:widowControl w:val="0"/>
        <w:suppressAutoHyphens w:val="0"/>
        <w:autoSpaceDE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5D44AA" w:rsidRPr="005D44AA" w:rsidRDefault="005D44AA" w:rsidP="005D44AA">
      <w:pPr>
        <w:widowControl w:val="0"/>
        <w:suppressAutoHyphens w:val="0"/>
        <w:autoSpaceDE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1. Формами поощрений администрации </w:t>
      </w:r>
      <w:proofErr w:type="spellStart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муниципального округа являются:</w:t>
      </w:r>
    </w:p>
    <w:p w:rsidR="005D44AA" w:rsidRPr="005D44AA" w:rsidRDefault="005D44AA" w:rsidP="005D44AA">
      <w:pPr>
        <w:widowControl w:val="0"/>
        <w:suppressAutoHyphens w:val="0"/>
        <w:autoSpaceDE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Почетная грамота администрации </w:t>
      </w:r>
      <w:proofErr w:type="spellStart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муниципального округа (далее - Почетная грамота);</w:t>
      </w:r>
    </w:p>
    <w:p w:rsidR="005D44AA" w:rsidRPr="005D44AA" w:rsidRDefault="005D44AA" w:rsidP="005D44AA">
      <w:pPr>
        <w:widowControl w:val="0"/>
        <w:suppressAutoHyphens w:val="0"/>
        <w:autoSpaceDE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Благодарность администрации </w:t>
      </w:r>
      <w:proofErr w:type="spellStart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муниципального округа (далее - Благодарность). </w:t>
      </w:r>
    </w:p>
    <w:p w:rsidR="005D44AA" w:rsidRPr="005D44AA" w:rsidRDefault="005D44AA" w:rsidP="005D44AA">
      <w:pPr>
        <w:widowControl w:val="0"/>
        <w:suppressAutoHyphens w:val="0"/>
        <w:autoSpaceDE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К поощрению представляются граждане, коллективы учреждений и </w:t>
      </w: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              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организаций, организации, зарегистрированные и осуществляющие деятельность на территории </w:t>
      </w:r>
      <w:proofErr w:type="spellStart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муниципального округа, органы местного самоуправления округа, отраслевые (функциональные) органы администрации </w:t>
      </w:r>
      <w:proofErr w:type="spellStart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муниц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и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пального округа, территориальные органы администрации </w:t>
      </w:r>
      <w:proofErr w:type="spellStart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муниц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и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пального округа Вологодской области, внесшие значительный вклад в развитие </w:t>
      </w:r>
      <w:proofErr w:type="spellStart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Гр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я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зовецкого</w:t>
      </w:r>
      <w:proofErr w:type="spellEnd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</w:t>
      </w: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    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муниципальн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о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го округа.</w:t>
      </w:r>
    </w:p>
    <w:p w:rsidR="005D44AA" w:rsidRPr="005D44AA" w:rsidRDefault="005D44AA" w:rsidP="005D44AA">
      <w:pPr>
        <w:widowControl w:val="0"/>
        <w:suppressAutoHyphens w:val="0"/>
        <w:autoSpaceDE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2. При представлении к награждению Почетной грамотой определяется хара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к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тер и степень заслуг:</w:t>
      </w:r>
    </w:p>
    <w:p w:rsidR="005D44AA" w:rsidRPr="005D44AA" w:rsidRDefault="005D44AA" w:rsidP="005D44AA">
      <w:pPr>
        <w:widowControl w:val="0"/>
        <w:suppressAutoHyphens w:val="0"/>
        <w:autoSpaceDE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2.1. </w:t>
      </w:r>
      <w:proofErr w:type="gramStart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За многолетний добросовестный труд, высокое профессиональное масте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р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ство, за заслуги и успехи в сфере экономики и социальной политики, знач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и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тельный вклад в развитие культуры и просвещения, охраны здоровья, обеспечение законности и правопорядка, существенный вклад в развитие местного самоуправл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е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ния, а также в организации активной общественной и благотворительной деятельности и иные </w:t>
      </w: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    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з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а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слуги перед  </w:t>
      </w:r>
      <w:proofErr w:type="spellStart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Грязовецким</w:t>
      </w:r>
      <w:proofErr w:type="spellEnd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муниципальным округом;</w:t>
      </w:r>
      <w:proofErr w:type="gramEnd"/>
    </w:p>
    <w:p w:rsidR="005D44AA" w:rsidRPr="005D44AA" w:rsidRDefault="005D44AA" w:rsidP="005D44AA">
      <w:pPr>
        <w:widowControl w:val="0"/>
        <w:suppressAutoHyphens w:val="0"/>
        <w:autoSpaceDE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2.2. За достижение высоких производственных показателей и результатов труда в экономической, социальной, культурной и иных сферах жизни общества, в органах местного самоуправления и в связи с 10-, 15-летием (далее каждые 5 лет) безупречной работы в учреждении, предприятии, организациях, органах местного самоуправления;</w:t>
      </w:r>
    </w:p>
    <w:p w:rsidR="005D44AA" w:rsidRPr="005D44AA" w:rsidRDefault="005D44AA" w:rsidP="005D44AA">
      <w:pPr>
        <w:widowControl w:val="0"/>
        <w:suppressAutoHyphens w:val="0"/>
        <w:autoSpaceDE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2.3. За достижение высоких результатов в труде, профессиональной служебной деятельности, а также в связи с юбилейными датами рождения 50,55, 60, 65 лет;</w:t>
      </w:r>
    </w:p>
    <w:p w:rsidR="005D44AA" w:rsidRPr="005D44AA" w:rsidRDefault="005D44AA" w:rsidP="005D44AA">
      <w:pPr>
        <w:widowControl w:val="0"/>
        <w:suppressAutoHyphens w:val="0"/>
        <w:autoSpaceDE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2.4. За достижение высоких производственных показателей и результатов труда и в связи с юбилейной датой в истории учреждения, предприятия, организации, орг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а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на местного самоуправления (юбилейными датами считать каждые 5 и 10 лет).</w:t>
      </w:r>
    </w:p>
    <w:p w:rsidR="005D44AA" w:rsidRPr="005D44AA" w:rsidRDefault="005D44AA" w:rsidP="005D44AA">
      <w:pPr>
        <w:widowControl w:val="0"/>
        <w:suppressAutoHyphens w:val="0"/>
        <w:autoSpaceDE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3. При представлении к объявлению Благодарности определяется характер и степень заслуг:</w:t>
      </w:r>
    </w:p>
    <w:p w:rsidR="005D44AA" w:rsidRPr="005D44AA" w:rsidRDefault="005D44AA" w:rsidP="005D44AA">
      <w:pPr>
        <w:widowControl w:val="0"/>
        <w:suppressAutoHyphens w:val="0"/>
        <w:autoSpaceDE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3.1. </w:t>
      </w:r>
      <w:proofErr w:type="gramStart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За добросовестный труд, за достижение высоких производственных пок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а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зателей и результатов труда в экономической, научно-технической, социальной, кул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ь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турной и (или) иных сферах жизни общества в </w:t>
      </w:r>
      <w:proofErr w:type="spellStart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Грязовецком</w:t>
      </w:r>
      <w:proofErr w:type="spellEnd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муниципальном округе, а 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lastRenderedPageBreak/>
        <w:t xml:space="preserve">также в организации общественной и благотворительной деятельности и иные </w:t>
      </w: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        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з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а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слуги перед </w:t>
      </w:r>
      <w:proofErr w:type="spellStart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Грязовецким</w:t>
      </w:r>
      <w:proofErr w:type="spellEnd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муниципальным округом;</w:t>
      </w:r>
      <w:proofErr w:type="gramEnd"/>
    </w:p>
    <w:p w:rsidR="005D44AA" w:rsidRPr="005D44AA" w:rsidRDefault="005D44AA" w:rsidP="005D44AA">
      <w:pPr>
        <w:widowControl w:val="0"/>
        <w:suppressAutoHyphens w:val="0"/>
        <w:autoSpaceDE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3.2. За выполнение особо важного задания, поручения.</w:t>
      </w:r>
    </w:p>
    <w:p w:rsidR="005D44AA" w:rsidRPr="005D44AA" w:rsidRDefault="005D44AA" w:rsidP="005D44AA">
      <w:pPr>
        <w:widowControl w:val="0"/>
        <w:suppressAutoHyphens w:val="0"/>
        <w:autoSpaceDE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4. Повторное объявление Благодарности допускается не ранее чем через два года после поощрения Благодарностью администрации </w:t>
      </w:r>
      <w:proofErr w:type="spellStart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муниципальн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о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го округа.</w:t>
      </w:r>
    </w:p>
    <w:p w:rsidR="005D44AA" w:rsidRPr="005D44AA" w:rsidRDefault="005D44AA" w:rsidP="005D44AA">
      <w:pPr>
        <w:widowControl w:val="0"/>
        <w:suppressAutoHyphens w:val="0"/>
        <w:autoSpaceDE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Награждение Почетной грамотой производится после объявления </w:t>
      </w: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                 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Благодарности администрации </w:t>
      </w:r>
      <w:proofErr w:type="spellStart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муниципального округа или награжд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е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ния Дипломом Праздника труда </w:t>
      </w:r>
      <w:proofErr w:type="spellStart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муниципального округа,  утвержде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н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ным р</w:t>
      </w:r>
      <w:r w:rsidRPr="005D44AA">
        <w:rPr>
          <w:rFonts w:ascii="Liberation Serif" w:eastAsia="Calibri" w:hAnsi="Liberation Serif" w:cs="Liberation Serif"/>
          <w:color w:val="000000"/>
          <w:sz w:val="26"/>
          <w:szCs w:val="26"/>
          <w:lang w:eastAsia="zh-CN"/>
        </w:rPr>
        <w:t>ешен</w:t>
      </w:r>
      <w:r w:rsidRPr="005D44AA">
        <w:rPr>
          <w:rFonts w:ascii="Liberation Serif" w:eastAsia="Calibri" w:hAnsi="Liberation Serif" w:cs="Liberation Serif"/>
          <w:color w:val="000000"/>
          <w:sz w:val="26"/>
          <w:szCs w:val="26"/>
          <w:lang w:eastAsia="zh-CN"/>
        </w:rPr>
        <w:t>и</w:t>
      </w:r>
      <w:r w:rsidRPr="005D44AA">
        <w:rPr>
          <w:rFonts w:ascii="Liberation Serif" w:eastAsia="Calibri" w:hAnsi="Liberation Serif" w:cs="Liberation Serif"/>
          <w:color w:val="000000"/>
          <w:sz w:val="26"/>
          <w:szCs w:val="26"/>
          <w:lang w:eastAsia="zh-CN"/>
        </w:rPr>
        <w:t xml:space="preserve">ем Земского Собрания </w:t>
      </w:r>
      <w:proofErr w:type="spellStart"/>
      <w:r w:rsidRPr="005D44AA">
        <w:rPr>
          <w:rFonts w:ascii="Liberation Serif" w:eastAsia="Calibri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5D44AA">
        <w:rPr>
          <w:rFonts w:ascii="Liberation Serif" w:eastAsia="Calibri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округа, но не ранее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чем через 2 г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о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да.</w:t>
      </w:r>
    </w:p>
    <w:p w:rsidR="005D44AA" w:rsidRPr="005D44AA" w:rsidRDefault="005D44AA" w:rsidP="005D44AA">
      <w:pPr>
        <w:widowControl w:val="0"/>
        <w:suppressAutoHyphens w:val="0"/>
        <w:autoSpaceDE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Повторное награждение Почетной грамотой допускается, но не ранее чем через 3 года.</w:t>
      </w:r>
    </w:p>
    <w:p w:rsidR="005D44AA" w:rsidRPr="005D44AA" w:rsidRDefault="005D44AA" w:rsidP="005D44AA">
      <w:pPr>
        <w:widowControl w:val="0"/>
        <w:suppressAutoHyphens w:val="0"/>
        <w:autoSpaceDE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5D44AA" w:rsidRPr="005D44AA" w:rsidRDefault="005D44AA" w:rsidP="005D44AA">
      <w:pPr>
        <w:widowControl w:val="0"/>
        <w:suppressAutoHyphens w:val="0"/>
        <w:autoSpaceDE w:val="0"/>
        <w:jc w:val="center"/>
        <w:rPr>
          <w:rFonts w:ascii="Liberation Serif" w:eastAsia="Calibri" w:hAnsi="Liberation Serif" w:cs="Liberation Serif"/>
          <w:b/>
          <w:sz w:val="26"/>
          <w:szCs w:val="26"/>
          <w:lang w:eastAsia="zh-CN"/>
        </w:rPr>
      </w:pPr>
      <w:r w:rsidRPr="005D44AA">
        <w:rPr>
          <w:rFonts w:ascii="Liberation Serif" w:eastAsia="Calibri" w:hAnsi="Liberation Serif" w:cs="Liberation Serif"/>
          <w:b/>
          <w:sz w:val="26"/>
          <w:szCs w:val="26"/>
          <w:lang w:val="en-US" w:eastAsia="zh-CN"/>
        </w:rPr>
        <w:t>II</w:t>
      </w:r>
      <w:r w:rsidRPr="005D44AA">
        <w:rPr>
          <w:rFonts w:ascii="Liberation Serif" w:eastAsia="Calibri" w:hAnsi="Liberation Serif" w:cs="Liberation Serif"/>
          <w:b/>
          <w:sz w:val="26"/>
          <w:szCs w:val="26"/>
          <w:lang w:eastAsia="zh-CN"/>
        </w:rPr>
        <w:t>. Порядок представления и рассмотрения материалов</w:t>
      </w:r>
      <w:r w:rsidRPr="005D44AA">
        <w:rPr>
          <w:rFonts w:ascii="Liberation Serif" w:eastAsia="Calibri" w:hAnsi="Liberation Serif" w:cs="Liberation Serif"/>
          <w:b/>
          <w:sz w:val="26"/>
          <w:szCs w:val="26"/>
          <w:lang w:eastAsia="zh-CN"/>
        </w:rPr>
        <w:t xml:space="preserve"> </w:t>
      </w:r>
      <w:r w:rsidRPr="005D44AA">
        <w:rPr>
          <w:rFonts w:ascii="Liberation Serif" w:eastAsia="Calibri" w:hAnsi="Liberation Serif" w:cs="Liberation Serif"/>
          <w:b/>
          <w:sz w:val="26"/>
          <w:szCs w:val="26"/>
          <w:lang w:eastAsia="zh-CN"/>
        </w:rPr>
        <w:t xml:space="preserve">на </w:t>
      </w:r>
      <w:proofErr w:type="gramStart"/>
      <w:r w:rsidRPr="005D44AA">
        <w:rPr>
          <w:rFonts w:ascii="Liberation Serif" w:eastAsia="Calibri" w:hAnsi="Liberation Serif" w:cs="Liberation Serif"/>
          <w:b/>
          <w:sz w:val="26"/>
          <w:szCs w:val="26"/>
          <w:lang w:eastAsia="zh-CN"/>
        </w:rPr>
        <w:t>поощрение  админ</w:t>
      </w:r>
      <w:r w:rsidRPr="005D44AA">
        <w:rPr>
          <w:rFonts w:ascii="Liberation Serif" w:eastAsia="Calibri" w:hAnsi="Liberation Serif" w:cs="Liberation Serif"/>
          <w:b/>
          <w:sz w:val="26"/>
          <w:szCs w:val="26"/>
          <w:lang w:eastAsia="zh-CN"/>
        </w:rPr>
        <w:t>и</w:t>
      </w:r>
      <w:r w:rsidRPr="005D44AA">
        <w:rPr>
          <w:rFonts w:ascii="Liberation Serif" w:eastAsia="Calibri" w:hAnsi="Liberation Serif" w:cs="Liberation Serif"/>
          <w:b/>
          <w:sz w:val="26"/>
          <w:szCs w:val="26"/>
          <w:lang w:eastAsia="zh-CN"/>
        </w:rPr>
        <w:t>страц</w:t>
      </w:r>
      <w:r w:rsidRPr="005D44AA">
        <w:rPr>
          <w:rFonts w:ascii="Liberation Serif" w:eastAsia="Calibri" w:hAnsi="Liberation Serif" w:cs="Liberation Serif"/>
          <w:b/>
          <w:sz w:val="26"/>
          <w:szCs w:val="26"/>
          <w:lang w:eastAsia="zh-CN"/>
        </w:rPr>
        <w:t>и</w:t>
      </w:r>
      <w:r w:rsidRPr="005D44AA">
        <w:rPr>
          <w:rFonts w:ascii="Liberation Serif" w:eastAsia="Calibri" w:hAnsi="Liberation Serif" w:cs="Liberation Serif"/>
          <w:b/>
          <w:sz w:val="26"/>
          <w:szCs w:val="26"/>
          <w:lang w:eastAsia="zh-CN"/>
        </w:rPr>
        <w:t>ей</w:t>
      </w:r>
      <w:proofErr w:type="gramEnd"/>
      <w:r w:rsidRPr="005D44AA">
        <w:rPr>
          <w:rFonts w:ascii="Liberation Serif" w:eastAsia="Calibri" w:hAnsi="Liberation Serif" w:cs="Liberation Serif"/>
          <w:b/>
          <w:sz w:val="26"/>
          <w:szCs w:val="26"/>
          <w:lang w:eastAsia="zh-CN"/>
        </w:rPr>
        <w:t xml:space="preserve"> </w:t>
      </w:r>
      <w:proofErr w:type="spellStart"/>
      <w:r w:rsidRPr="005D44AA">
        <w:rPr>
          <w:rFonts w:ascii="Liberation Serif" w:eastAsia="Calibri" w:hAnsi="Liberation Serif" w:cs="Liberation Serif"/>
          <w:b/>
          <w:sz w:val="26"/>
          <w:szCs w:val="26"/>
          <w:lang w:eastAsia="zh-CN"/>
        </w:rPr>
        <w:t>Грязовецкого</w:t>
      </w:r>
      <w:proofErr w:type="spellEnd"/>
      <w:r w:rsidRPr="005D44AA">
        <w:rPr>
          <w:rFonts w:ascii="Liberation Serif" w:eastAsia="Calibri" w:hAnsi="Liberation Serif" w:cs="Liberation Serif"/>
          <w:b/>
          <w:sz w:val="26"/>
          <w:szCs w:val="26"/>
          <w:lang w:eastAsia="zh-CN"/>
        </w:rPr>
        <w:t xml:space="preserve"> муниципального округа</w:t>
      </w:r>
    </w:p>
    <w:p w:rsidR="005D44AA" w:rsidRPr="005D44AA" w:rsidRDefault="005D44AA" w:rsidP="005D44AA">
      <w:pPr>
        <w:widowControl w:val="0"/>
        <w:suppressAutoHyphens w:val="0"/>
        <w:autoSpaceDE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5D44AA" w:rsidRPr="005D44AA" w:rsidRDefault="001D08E1" w:rsidP="005D44AA">
      <w:pPr>
        <w:widowControl w:val="0"/>
        <w:suppressAutoHyphens w:val="0"/>
        <w:autoSpaceDE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>5. </w:t>
      </w:r>
      <w:r w:rsidR="005D44AA"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Решение о поощрении принимается постановлением администрации </w:t>
      </w:r>
      <w:r w:rsid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          </w:t>
      </w:r>
      <w:proofErr w:type="spellStart"/>
      <w:r w:rsidR="005D44AA"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="005D44AA"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муниципального округа на основании представленных документов и протокола Комиссии по наградам администрации </w:t>
      </w:r>
      <w:proofErr w:type="spellStart"/>
      <w:r w:rsidR="005D44AA"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="005D44AA"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муниципального округа (далее - Комиссия по наградам). Положение о Комисс</w:t>
      </w:r>
      <w:proofErr w:type="gramStart"/>
      <w:r w:rsidR="005D44AA"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ии и ее</w:t>
      </w:r>
      <w:proofErr w:type="gramEnd"/>
      <w:r w:rsidR="005D44AA"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состав утвержд</w:t>
      </w:r>
      <w:r w:rsidR="005D44AA"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а</w:t>
      </w:r>
      <w:r w:rsidR="005D44AA"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ется постановл</w:t>
      </w:r>
      <w:r w:rsidR="005D44AA"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е</w:t>
      </w:r>
      <w:r w:rsidR="005D44AA"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нием администрации </w:t>
      </w:r>
      <w:proofErr w:type="spellStart"/>
      <w:r w:rsidR="005D44AA"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="005D44AA"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муниципального округа.</w:t>
      </w:r>
    </w:p>
    <w:p w:rsidR="005D44AA" w:rsidRPr="005D44AA" w:rsidRDefault="005D44AA" w:rsidP="005D44AA">
      <w:pPr>
        <w:widowControl w:val="0"/>
        <w:suppressAutoHyphens w:val="0"/>
        <w:autoSpaceDE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6. Перечень документов, необходимый для представления к поощрению адм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и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нистрацией </w:t>
      </w:r>
      <w:proofErr w:type="spellStart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муниципального округа:</w:t>
      </w:r>
    </w:p>
    <w:p w:rsidR="005D44AA" w:rsidRPr="005D44AA" w:rsidRDefault="005D44AA" w:rsidP="005D44AA">
      <w:pPr>
        <w:widowControl w:val="0"/>
        <w:suppressAutoHyphens w:val="0"/>
        <w:autoSpaceDE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>6.1. 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Ходатайство о поощрении, оформленное на официальном бланке иници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а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тора поощрения и подписанное руководителем или иным уполномоченным лицом, с указ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а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нием даты и  исходящего номера документа. В тексте ходатайства полностью, без и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с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пользования сокращений и инициалов отражается:</w:t>
      </w:r>
    </w:p>
    <w:p w:rsidR="005D44AA" w:rsidRPr="005D44AA" w:rsidRDefault="005D44AA" w:rsidP="005D44AA">
      <w:pPr>
        <w:widowControl w:val="0"/>
        <w:suppressAutoHyphens w:val="0"/>
        <w:autoSpaceDE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фамилия, имя, отчество лица, представляемого к поощрению;</w:t>
      </w:r>
    </w:p>
    <w:p w:rsidR="005D44AA" w:rsidRPr="005D44AA" w:rsidRDefault="005D44AA" w:rsidP="005D44AA">
      <w:pPr>
        <w:widowControl w:val="0"/>
        <w:suppressAutoHyphens w:val="0"/>
        <w:autoSpaceDE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должность, место работы лица, представляемого к поощрению;</w:t>
      </w:r>
    </w:p>
    <w:p w:rsidR="005D44AA" w:rsidRPr="005D44AA" w:rsidRDefault="005D44AA" w:rsidP="005D44AA">
      <w:pPr>
        <w:widowControl w:val="0"/>
        <w:suppressAutoHyphens w:val="0"/>
        <w:autoSpaceDE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формулировка трудовых либо иных заслуг, </w:t>
      </w:r>
      <w:proofErr w:type="gramStart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представляемого</w:t>
      </w:r>
      <w:proofErr w:type="gramEnd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к поощрению;</w:t>
      </w:r>
    </w:p>
    <w:p w:rsidR="005D44AA" w:rsidRPr="005D44AA" w:rsidRDefault="005D44AA" w:rsidP="005D44AA">
      <w:pPr>
        <w:widowControl w:val="0"/>
        <w:suppressAutoHyphens w:val="0"/>
        <w:autoSpaceDE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К ходатайству о поощрении руководителя организации, предприятия, учрежд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е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ния, структурного подразделения органа местного самоуправления прилагается пр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о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токол (выписка из протокола) собрания коллектива организации, предприятия, учр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е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ждения, органа местного самоуправления, закрепляющий решение коллектива о </w:t>
      </w: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    </w:t>
      </w:r>
      <w:proofErr w:type="gramStart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ходатайстве</w:t>
      </w:r>
      <w:proofErr w:type="gramEnd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о поощрении;</w:t>
      </w:r>
    </w:p>
    <w:p w:rsidR="005D44AA" w:rsidRPr="005D44AA" w:rsidRDefault="005D44AA" w:rsidP="005D44AA">
      <w:pPr>
        <w:widowControl w:val="0"/>
        <w:suppressAutoHyphens w:val="0"/>
        <w:autoSpaceDE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6.2. Характеристика работника учреждения, организации, предприятия, органа местного самоуправления округа, отражающая его заслуги  перед округом, результ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а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ты трудовой (общественной) деятельности и сведения о ранее присвоенных наградах с указанием даты их получения, подписанная руководителем учреждения, организ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а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ции, предприятия,  структурного подразделения органа местного самоуправления округа:</w:t>
      </w:r>
    </w:p>
    <w:p w:rsidR="005D44AA" w:rsidRPr="005D44AA" w:rsidRDefault="005D44AA" w:rsidP="005D44AA">
      <w:pPr>
        <w:widowControl w:val="0"/>
        <w:suppressAutoHyphens w:val="0"/>
        <w:autoSpaceDE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Характеристика о достижениях коллектива организации, предприятия, </w:t>
      </w:r>
      <w:r w:rsidR="001D08E1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     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учреждения с указанием достижений за последние три года, согласованная с руков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о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дит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е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лем структурного подразделения органа местного самоуправления </w:t>
      </w:r>
      <w:proofErr w:type="spellStart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</w:t>
      </w:r>
      <w:r w:rsidR="001D08E1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  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муниципального округа, осуществляющим полномочия в сфере, в которой были д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о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стигнуты успехи ко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л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лектива;</w:t>
      </w:r>
    </w:p>
    <w:p w:rsidR="005D44AA" w:rsidRPr="005D44AA" w:rsidRDefault="005D44AA" w:rsidP="005D44AA">
      <w:pPr>
        <w:widowControl w:val="0"/>
        <w:suppressAutoHyphens w:val="0"/>
        <w:autoSpaceDE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6.3. Копию титульного листа и раздела трудовой книжки «Сведения о награ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ж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lastRenderedPageBreak/>
        <w:t xml:space="preserve">дении» (при условии продолжения работодателем ведения трудовой книжки в </w:t>
      </w: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      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бумажном виде);</w:t>
      </w:r>
    </w:p>
    <w:p w:rsidR="005D44AA" w:rsidRPr="005D44AA" w:rsidRDefault="005D44AA" w:rsidP="005D44AA">
      <w:pPr>
        <w:widowControl w:val="0"/>
        <w:suppressAutoHyphens w:val="0"/>
        <w:autoSpaceDE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6.4. Согласие гражданина на обработку персональных данных согласно прил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о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жению 4 к настоящему постановлению.</w:t>
      </w:r>
    </w:p>
    <w:p w:rsidR="005D44AA" w:rsidRPr="005D44AA" w:rsidRDefault="005D44AA" w:rsidP="005D44AA">
      <w:pPr>
        <w:widowControl w:val="0"/>
        <w:suppressAutoHyphens w:val="0"/>
        <w:autoSpaceDE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7. Неполное представление документов и их оформление в нарушение требов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а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ний, указанных в пункте 6 настоящего Положения, отсутствие у кандидата предш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е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ствующих наград являются основанием для оставления ходатайства о поощрении без удовлетв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о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рения.</w:t>
      </w:r>
    </w:p>
    <w:p w:rsidR="005D44AA" w:rsidRPr="005D44AA" w:rsidRDefault="005D44AA" w:rsidP="005D44AA">
      <w:pPr>
        <w:widowControl w:val="0"/>
        <w:suppressAutoHyphens w:val="0"/>
        <w:autoSpaceDE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8.</w:t>
      </w: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> 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Документы на поощрение, указанные в пункте 6 настоящего Положения направляются в администрацию </w:t>
      </w:r>
      <w:proofErr w:type="spellStart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муниципального округа не </w:t>
      </w:r>
      <w:proofErr w:type="gramStart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позднее</w:t>
      </w:r>
      <w:proofErr w:type="gramEnd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чем за 20 дней до предполагаемой даты вручения.</w:t>
      </w:r>
    </w:p>
    <w:p w:rsidR="005D44AA" w:rsidRPr="005D44AA" w:rsidRDefault="005D44AA" w:rsidP="005D44AA">
      <w:pPr>
        <w:widowControl w:val="0"/>
        <w:suppressAutoHyphens w:val="0"/>
        <w:autoSpaceDE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9. Документы о поощрении, поступившие в администрацию округа, с резол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ю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цией подлежат рассмотрению Комиссией по наградам. Комиссия на основании пре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д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ставленных документов оценивает заслуги награждаемых и принимает одно из сл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е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дующих р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е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шений:</w:t>
      </w:r>
    </w:p>
    <w:p w:rsidR="005D44AA" w:rsidRPr="005D44AA" w:rsidRDefault="005D44AA" w:rsidP="005D44AA">
      <w:pPr>
        <w:widowControl w:val="0"/>
        <w:suppressAutoHyphens w:val="0"/>
        <w:autoSpaceDE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1) рекомендовать к представленному поощрению;</w:t>
      </w:r>
    </w:p>
    <w:p w:rsidR="005D44AA" w:rsidRPr="005D44AA" w:rsidRDefault="005D44AA" w:rsidP="005D44AA">
      <w:pPr>
        <w:widowControl w:val="0"/>
        <w:suppressAutoHyphens w:val="0"/>
        <w:autoSpaceDE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2) рекомендовать к поощрению с изменением вида поощрения;</w:t>
      </w:r>
    </w:p>
    <w:p w:rsidR="005D44AA" w:rsidRPr="005D44AA" w:rsidRDefault="005D44AA" w:rsidP="005D44AA">
      <w:pPr>
        <w:widowControl w:val="0"/>
        <w:suppressAutoHyphens w:val="0"/>
        <w:autoSpaceDE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3) не рекомендовать к поощрению.</w:t>
      </w:r>
    </w:p>
    <w:p w:rsidR="005D44AA" w:rsidRPr="005D44AA" w:rsidRDefault="005D44AA" w:rsidP="005D44AA">
      <w:pPr>
        <w:widowControl w:val="0"/>
        <w:suppressAutoHyphens w:val="0"/>
        <w:autoSpaceDE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Отказ инициатору ходатайства о поощрении и изменения вида поощрения с мотивированным обоснованием направляется в виде выписки из протокола заседания К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о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миссии по наградам.</w:t>
      </w:r>
    </w:p>
    <w:p w:rsidR="005D44AA" w:rsidRPr="005D44AA" w:rsidRDefault="005D44AA" w:rsidP="005D44AA">
      <w:pPr>
        <w:widowControl w:val="0"/>
        <w:suppressAutoHyphens w:val="0"/>
        <w:autoSpaceDE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Протокол по итогам заседания Комиссии по рассмотренным материалам и пр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о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ект постановления о поощрении направляется главе </w:t>
      </w:r>
      <w:proofErr w:type="spellStart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муниципального округа для принятия решения о награждении.</w:t>
      </w:r>
    </w:p>
    <w:p w:rsidR="005D44AA" w:rsidRPr="005D44AA" w:rsidRDefault="005D44AA" w:rsidP="005D44AA">
      <w:pPr>
        <w:widowControl w:val="0"/>
        <w:suppressAutoHyphens w:val="0"/>
        <w:autoSpaceDE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>10. 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Решение о поощрении оформляется постановлением администрации </w:t>
      </w: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     </w:t>
      </w:r>
      <w:proofErr w:type="spellStart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муниципального округа.</w:t>
      </w:r>
    </w:p>
    <w:p w:rsidR="005D44AA" w:rsidRPr="005D44AA" w:rsidRDefault="005D44AA" w:rsidP="005D44AA">
      <w:pPr>
        <w:widowControl w:val="0"/>
        <w:suppressAutoHyphens w:val="0"/>
        <w:autoSpaceDE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Постановление о поощрении подлежит официальному опубликованию и ра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з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мещению на официальном сайте </w:t>
      </w:r>
      <w:proofErr w:type="spellStart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муниципального округа в информац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и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онно-телекоммуникационной сети «Интернет»</w:t>
      </w:r>
    </w:p>
    <w:p w:rsidR="005D44AA" w:rsidRDefault="005D44AA" w:rsidP="005D44AA">
      <w:pPr>
        <w:widowControl w:val="0"/>
        <w:suppressAutoHyphens w:val="0"/>
        <w:autoSpaceDE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11. Почетная грамота, Благодарность оформляются на бланке установленного образца.</w:t>
      </w:r>
    </w:p>
    <w:p w:rsidR="005D44AA" w:rsidRPr="005D44AA" w:rsidRDefault="005D44AA" w:rsidP="005D44AA">
      <w:pPr>
        <w:widowControl w:val="0"/>
        <w:suppressAutoHyphens w:val="0"/>
        <w:autoSpaceDE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5D44AA" w:rsidRPr="005D44AA" w:rsidRDefault="005D44AA" w:rsidP="005D44AA">
      <w:pPr>
        <w:widowControl w:val="0"/>
        <w:suppressAutoHyphens w:val="0"/>
        <w:autoSpaceDE w:val="0"/>
        <w:jc w:val="center"/>
        <w:rPr>
          <w:rFonts w:ascii="Liberation Serif" w:eastAsia="Calibri" w:hAnsi="Liberation Serif" w:cs="Liberation Serif"/>
          <w:b/>
          <w:sz w:val="26"/>
          <w:szCs w:val="26"/>
          <w:lang w:eastAsia="zh-CN"/>
        </w:rPr>
      </w:pPr>
      <w:r w:rsidRPr="005D44AA">
        <w:rPr>
          <w:rFonts w:ascii="Liberation Serif" w:eastAsia="Calibri" w:hAnsi="Liberation Serif" w:cs="Liberation Serif"/>
          <w:b/>
          <w:sz w:val="26"/>
          <w:szCs w:val="26"/>
          <w:lang w:val="en-US" w:eastAsia="zh-CN"/>
        </w:rPr>
        <w:t>III</w:t>
      </w:r>
      <w:r w:rsidRPr="005D44AA">
        <w:rPr>
          <w:rFonts w:ascii="Liberation Serif" w:eastAsia="Calibri" w:hAnsi="Liberation Serif" w:cs="Liberation Serif"/>
          <w:b/>
          <w:sz w:val="26"/>
          <w:szCs w:val="26"/>
          <w:lang w:eastAsia="zh-CN"/>
        </w:rPr>
        <w:t>. Организация вручения поощрений администрации</w:t>
      </w:r>
      <w:r w:rsidRPr="005D44AA">
        <w:rPr>
          <w:rFonts w:ascii="Liberation Serif" w:eastAsia="Calibri" w:hAnsi="Liberation Serif" w:cs="Liberation Serif"/>
          <w:b/>
          <w:sz w:val="26"/>
          <w:szCs w:val="26"/>
          <w:lang w:eastAsia="zh-CN"/>
        </w:rPr>
        <w:t xml:space="preserve"> </w:t>
      </w:r>
      <w:proofErr w:type="spellStart"/>
      <w:r w:rsidRPr="005D44AA">
        <w:rPr>
          <w:rFonts w:ascii="Liberation Serif" w:eastAsia="Calibri" w:hAnsi="Liberation Serif" w:cs="Liberation Serif"/>
          <w:b/>
          <w:sz w:val="26"/>
          <w:szCs w:val="26"/>
          <w:lang w:eastAsia="zh-CN"/>
        </w:rPr>
        <w:t>Грязовецкого</w:t>
      </w:r>
      <w:proofErr w:type="spellEnd"/>
      <w:r w:rsidRPr="005D44AA">
        <w:rPr>
          <w:rFonts w:ascii="Liberation Serif" w:eastAsia="Calibri" w:hAnsi="Liberation Serif" w:cs="Liberation Serif"/>
          <w:b/>
          <w:sz w:val="26"/>
          <w:szCs w:val="26"/>
          <w:lang w:eastAsia="zh-CN"/>
        </w:rPr>
        <w:t xml:space="preserve"> муниц</w:t>
      </w:r>
      <w:r w:rsidRPr="005D44AA">
        <w:rPr>
          <w:rFonts w:ascii="Liberation Serif" w:eastAsia="Calibri" w:hAnsi="Liberation Serif" w:cs="Liberation Serif"/>
          <w:b/>
          <w:sz w:val="26"/>
          <w:szCs w:val="26"/>
          <w:lang w:eastAsia="zh-CN"/>
        </w:rPr>
        <w:t>и</w:t>
      </w:r>
      <w:r w:rsidRPr="005D44AA">
        <w:rPr>
          <w:rFonts w:ascii="Liberation Serif" w:eastAsia="Calibri" w:hAnsi="Liberation Serif" w:cs="Liberation Serif"/>
          <w:b/>
          <w:sz w:val="26"/>
          <w:szCs w:val="26"/>
          <w:lang w:eastAsia="zh-CN"/>
        </w:rPr>
        <w:t>пального округа</w:t>
      </w:r>
    </w:p>
    <w:p w:rsidR="005D44AA" w:rsidRPr="005D44AA" w:rsidRDefault="005D44AA" w:rsidP="005D44AA">
      <w:pPr>
        <w:widowControl w:val="0"/>
        <w:suppressAutoHyphens w:val="0"/>
        <w:autoSpaceDE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5D44AA" w:rsidRPr="005D44AA" w:rsidRDefault="005D44AA" w:rsidP="005D44AA">
      <w:pPr>
        <w:widowControl w:val="0"/>
        <w:suppressAutoHyphens w:val="0"/>
        <w:autoSpaceDE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12. Вручение Почетной грамоты, Благодарности производится главой </w:t>
      </w:r>
      <w:proofErr w:type="spellStart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Гряз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о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вецкого</w:t>
      </w:r>
      <w:proofErr w:type="spellEnd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муниципального округа или по его поручению иным должностным лицом. </w:t>
      </w:r>
      <w:proofErr w:type="gramStart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При наличии уважительной причины, по которой невозможно личное присутствие награждаемого гражданина, Почетная грамота, Благодарность может быть переданы его пре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д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ставителю.</w:t>
      </w:r>
      <w:proofErr w:type="gramEnd"/>
    </w:p>
    <w:p w:rsidR="005D44AA" w:rsidRPr="005D44AA" w:rsidRDefault="005D44AA" w:rsidP="005D44AA">
      <w:pPr>
        <w:widowControl w:val="0"/>
        <w:suppressAutoHyphens w:val="0"/>
        <w:autoSpaceDE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  <w:sectPr w:rsidR="005D44AA" w:rsidRPr="005D44AA" w:rsidSect="005D44AA">
          <w:pgSz w:w="11906" w:h="16838"/>
          <w:pgMar w:top="1134" w:right="567" w:bottom="1134" w:left="1701" w:header="720" w:footer="720" w:gutter="0"/>
          <w:pgNumType w:start="1"/>
          <w:cols w:space="720"/>
          <w:titlePg/>
          <w:docGrid w:linePitch="360"/>
        </w:sectPr>
      </w:pP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13. Организацию работы по учету </w:t>
      </w:r>
      <w:proofErr w:type="gramStart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поощряемых</w:t>
      </w:r>
      <w:proofErr w:type="gramEnd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осуществляет отдел организ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а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ционной и кадровой работы администрации </w:t>
      </w:r>
      <w:proofErr w:type="spellStart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муниципального округа.</w:t>
      </w:r>
    </w:p>
    <w:p w:rsidR="005D44AA" w:rsidRPr="005D44AA" w:rsidRDefault="005D44AA" w:rsidP="005D44AA">
      <w:pPr>
        <w:widowControl w:val="0"/>
        <w:suppressAutoHyphens w:val="0"/>
        <w:autoSpaceDE w:val="0"/>
        <w:ind w:left="5387"/>
        <w:jc w:val="both"/>
        <w:rPr>
          <w:rFonts w:eastAsia="Calibri"/>
          <w:sz w:val="26"/>
          <w:szCs w:val="26"/>
          <w:lang w:eastAsia="zh-CN"/>
        </w:rPr>
      </w:pP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lastRenderedPageBreak/>
        <w:t>УТВЕРЖДЕНО</w:t>
      </w:r>
    </w:p>
    <w:p w:rsidR="005D44AA" w:rsidRPr="005D44AA" w:rsidRDefault="005D44AA" w:rsidP="005D44AA">
      <w:pPr>
        <w:widowControl w:val="0"/>
        <w:suppressAutoHyphens w:val="0"/>
        <w:autoSpaceDE w:val="0"/>
        <w:ind w:left="5387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>п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остановлением администрации </w:t>
      </w:r>
    </w:p>
    <w:p w:rsidR="005D44AA" w:rsidRPr="005D44AA" w:rsidRDefault="005D44AA" w:rsidP="005D44AA">
      <w:pPr>
        <w:widowControl w:val="0"/>
        <w:suppressAutoHyphens w:val="0"/>
        <w:autoSpaceDE w:val="0"/>
        <w:ind w:left="5387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proofErr w:type="spellStart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муниципального округа</w:t>
      </w:r>
    </w:p>
    <w:p w:rsidR="005D44AA" w:rsidRPr="005D44AA" w:rsidRDefault="005D44AA" w:rsidP="005D44AA">
      <w:pPr>
        <w:widowControl w:val="0"/>
        <w:suppressAutoHyphens w:val="0"/>
        <w:autoSpaceDE w:val="0"/>
        <w:ind w:left="5387"/>
        <w:jc w:val="both"/>
        <w:rPr>
          <w:rFonts w:eastAsia="Calibri"/>
          <w:sz w:val="26"/>
          <w:szCs w:val="26"/>
          <w:lang w:eastAsia="zh-CN"/>
        </w:rPr>
      </w:pP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от 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26.01.2023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№ 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120</w:t>
      </w:r>
    </w:p>
    <w:p w:rsidR="005D44AA" w:rsidRPr="005D44AA" w:rsidRDefault="005D44AA" w:rsidP="005D44AA">
      <w:pPr>
        <w:widowControl w:val="0"/>
        <w:suppressAutoHyphens w:val="0"/>
        <w:autoSpaceDE w:val="0"/>
        <w:ind w:left="5387"/>
        <w:jc w:val="both"/>
        <w:rPr>
          <w:rFonts w:eastAsia="Calibri"/>
          <w:sz w:val="24"/>
          <w:szCs w:val="24"/>
          <w:lang w:eastAsia="zh-CN"/>
        </w:rPr>
      </w:pP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(приложение 2)</w:t>
      </w:r>
      <w:r w:rsidRPr="005D44AA">
        <w:rPr>
          <w:rFonts w:ascii="Liberation Serif" w:eastAsia="Calibri" w:hAnsi="Liberation Serif" w:cs="Liberation Serif"/>
          <w:sz w:val="22"/>
          <w:szCs w:val="22"/>
          <w:lang w:eastAsia="zh-CN"/>
        </w:rPr>
        <w:tab/>
      </w:r>
    </w:p>
    <w:p w:rsidR="005D44AA" w:rsidRPr="005D44AA" w:rsidRDefault="005D44AA" w:rsidP="005D44AA">
      <w:pPr>
        <w:widowControl w:val="0"/>
        <w:suppressAutoHyphens w:val="0"/>
        <w:autoSpaceDE w:val="0"/>
        <w:spacing w:line="276" w:lineRule="auto"/>
        <w:ind w:firstLine="540"/>
        <w:jc w:val="both"/>
        <w:rPr>
          <w:rFonts w:ascii="Liberation Serif" w:eastAsia="Calibri" w:hAnsi="Liberation Serif"/>
          <w:sz w:val="26"/>
          <w:szCs w:val="26"/>
          <w:lang w:eastAsia="zh-CN"/>
        </w:rPr>
      </w:pPr>
      <w:r>
        <w:rPr>
          <w:rFonts w:eastAsia="Calibri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1725295</wp:posOffset>
            </wp:positionH>
            <wp:positionV relativeFrom="paragraph">
              <wp:posOffset>100330</wp:posOffset>
            </wp:positionV>
            <wp:extent cx="2463800" cy="3486150"/>
            <wp:effectExtent l="0" t="0" r="0" b="0"/>
            <wp:wrapSquare wrapText="larges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" t="-23" r="-34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3486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44AA" w:rsidRPr="005D44AA" w:rsidRDefault="005D44AA" w:rsidP="005D44AA">
      <w:pPr>
        <w:widowControl w:val="0"/>
        <w:suppressAutoHyphens w:val="0"/>
        <w:autoSpaceDE w:val="0"/>
        <w:spacing w:line="276" w:lineRule="auto"/>
        <w:ind w:firstLine="540"/>
        <w:jc w:val="center"/>
        <w:rPr>
          <w:rFonts w:eastAsia="Calibri"/>
          <w:b/>
          <w:caps/>
          <w:sz w:val="26"/>
          <w:szCs w:val="26"/>
          <w:lang w:eastAsia="zh-CN"/>
        </w:rPr>
      </w:pPr>
    </w:p>
    <w:p w:rsidR="005D44AA" w:rsidRPr="005D44AA" w:rsidRDefault="005D44AA" w:rsidP="005D44AA">
      <w:pPr>
        <w:widowControl w:val="0"/>
        <w:suppressAutoHyphens w:val="0"/>
        <w:autoSpaceDE w:val="0"/>
        <w:spacing w:line="276" w:lineRule="auto"/>
        <w:ind w:firstLine="540"/>
        <w:jc w:val="center"/>
        <w:rPr>
          <w:rFonts w:eastAsia="Calibri"/>
          <w:b/>
          <w:caps/>
          <w:sz w:val="26"/>
          <w:szCs w:val="26"/>
          <w:lang w:eastAsia="zh-CN"/>
        </w:rPr>
      </w:pPr>
    </w:p>
    <w:p w:rsidR="005D44AA" w:rsidRPr="005D44AA" w:rsidRDefault="005D44AA" w:rsidP="005D44AA">
      <w:pPr>
        <w:widowControl w:val="0"/>
        <w:suppressAutoHyphens w:val="0"/>
        <w:autoSpaceDE w:val="0"/>
        <w:spacing w:line="276" w:lineRule="auto"/>
        <w:ind w:firstLine="540"/>
        <w:jc w:val="center"/>
        <w:rPr>
          <w:rFonts w:eastAsia="Calibri"/>
          <w:b/>
          <w:caps/>
          <w:sz w:val="26"/>
          <w:szCs w:val="26"/>
          <w:lang w:eastAsia="zh-CN"/>
        </w:rPr>
      </w:pPr>
    </w:p>
    <w:p w:rsidR="005D44AA" w:rsidRPr="005D44AA" w:rsidRDefault="005D44AA" w:rsidP="005D44AA">
      <w:pPr>
        <w:widowControl w:val="0"/>
        <w:suppressAutoHyphens w:val="0"/>
        <w:autoSpaceDE w:val="0"/>
        <w:spacing w:line="276" w:lineRule="auto"/>
        <w:ind w:firstLine="540"/>
        <w:jc w:val="center"/>
        <w:rPr>
          <w:rFonts w:eastAsia="Calibri"/>
          <w:b/>
          <w:caps/>
          <w:sz w:val="26"/>
          <w:szCs w:val="26"/>
          <w:lang w:eastAsia="zh-CN"/>
        </w:rPr>
      </w:pPr>
    </w:p>
    <w:p w:rsidR="005D44AA" w:rsidRPr="005D44AA" w:rsidRDefault="005D44AA" w:rsidP="005D44AA">
      <w:pPr>
        <w:widowControl w:val="0"/>
        <w:suppressAutoHyphens w:val="0"/>
        <w:autoSpaceDE w:val="0"/>
        <w:spacing w:line="276" w:lineRule="auto"/>
        <w:ind w:firstLine="540"/>
        <w:jc w:val="center"/>
        <w:rPr>
          <w:rFonts w:eastAsia="Calibri"/>
          <w:b/>
          <w:caps/>
          <w:sz w:val="26"/>
          <w:szCs w:val="26"/>
          <w:lang w:eastAsia="zh-CN"/>
        </w:rPr>
      </w:pPr>
    </w:p>
    <w:p w:rsidR="005D44AA" w:rsidRPr="005D44AA" w:rsidRDefault="005D44AA" w:rsidP="005D44AA">
      <w:pPr>
        <w:widowControl w:val="0"/>
        <w:suppressAutoHyphens w:val="0"/>
        <w:autoSpaceDE w:val="0"/>
        <w:spacing w:line="276" w:lineRule="auto"/>
        <w:ind w:firstLine="540"/>
        <w:jc w:val="center"/>
        <w:rPr>
          <w:rFonts w:eastAsia="Calibri"/>
          <w:b/>
          <w:caps/>
          <w:sz w:val="26"/>
          <w:szCs w:val="26"/>
          <w:lang w:eastAsia="zh-CN"/>
        </w:rPr>
      </w:pPr>
    </w:p>
    <w:p w:rsidR="005D44AA" w:rsidRPr="005D44AA" w:rsidRDefault="005D44AA" w:rsidP="005D44AA">
      <w:pPr>
        <w:widowControl w:val="0"/>
        <w:suppressAutoHyphens w:val="0"/>
        <w:autoSpaceDE w:val="0"/>
        <w:spacing w:line="276" w:lineRule="auto"/>
        <w:ind w:firstLine="540"/>
        <w:jc w:val="center"/>
        <w:rPr>
          <w:rFonts w:eastAsia="Calibri"/>
          <w:b/>
          <w:caps/>
          <w:sz w:val="26"/>
          <w:szCs w:val="26"/>
          <w:lang w:eastAsia="zh-CN"/>
        </w:rPr>
      </w:pPr>
    </w:p>
    <w:p w:rsidR="005D44AA" w:rsidRPr="005D44AA" w:rsidRDefault="005D44AA" w:rsidP="005D44AA">
      <w:pPr>
        <w:widowControl w:val="0"/>
        <w:suppressAutoHyphens w:val="0"/>
        <w:autoSpaceDE w:val="0"/>
        <w:spacing w:line="276" w:lineRule="auto"/>
        <w:ind w:firstLine="540"/>
        <w:jc w:val="center"/>
        <w:rPr>
          <w:rFonts w:eastAsia="Calibri"/>
          <w:b/>
          <w:caps/>
          <w:sz w:val="26"/>
          <w:szCs w:val="26"/>
          <w:lang w:eastAsia="zh-CN"/>
        </w:rPr>
      </w:pPr>
    </w:p>
    <w:p w:rsidR="005D44AA" w:rsidRPr="005D44AA" w:rsidRDefault="005D44AA" w:rsidP="005D44AA">
      <w:pPr>
        <w:widowControl w:val="0"/>
        <w:suppressAutoHyphens w:val="0"/>
        <w:autoSpaceDE w:val="0"/>
        <w:spacing w:line="276" w:lineRule="auto"/>
        <w:ind w:firstLine="540"/>
        <w:jc w:val="center"/>
        <w:rPr>
          <w:rFonts w:eastAsia="Calibri"/>
          <w:b/>
          <w:caps/>
          <w:sz w:val="26"/>
          <w:szCs w:val="26"/>
          <w:lang w:eastAsia="zh-CN"/>
        </w:rPr>
      </w:pPr>
    </w:p>
    <w:p w:rsidR="005D44AA" w:rsidRPr="005D44AA" w:rsidRDefault="005D44AA" w:rsidP="005D44AA">
      <w:pPr>
        <w:widowControl w:val="0"/>
        <w:suppressAutoHyphens w:val="0"/>
        <w:autoSpaceDE w:val="0"/>
        <w:spacing w:line="276" w:lineRule="auto"/>
        <w:ind w:firstLine="540"/>
        <w:jc w:val="center"/>
        <w:rPr>
          <w:rFonts w:eastAsia="Calibri"/>
          <w:b/>
          <w:caps/>
          <w:sz w:val="26"/>
          <w:szCs w:val="26"/>
          <w:lang w:eastAsia="zh-CN"/>
        </w:rPr>
      </w:pPr>
    </w:p>
    <w:p w:rsidR="005D44AA" w:rsidRPr="005D44AA" w:rsidRDefault="005D44AA" w:rsidP="005D44AA">
      <w:pPr>
        <w:widowControl w:val="0"/>
        <w:suppressAutoHyphens w:val="0"/>
        <w:autoSpaceDE w:val="0"/>
        <w:spacing w:line="276" w:lineRule="auto"/>
        <w:ind w:firstLine="540"/>
        <w:jc w:val="center"/>
        <w:rPr>
          <w:rFonts w:eastAsia="Calibri"/>
          <w:b/>
          <w:caps/>
          <w:sz w:val="26"/>
          <w:szCs w:val="26"/>
          <w:lang w:eastAsia="zh-CN"/>
        </w:rPr>
      </w:pPr>
    </w:p>
    <w:p w:rsidR="005D44AA" w:rsidRPr="005D44AA" w:rsidRDefault="005D44AA" w:rsidP="005D44AA">
      <w:pPr>
        <w:widowControl w:val="0"/>
        <w:suppressAutoHyphens w:val="0"/>
        <w:autoSpaceDE w:val="0"/>
        <w:spacing w:line="276" w:lineRule="auto"/>
        <w:ind w:firstLine="540"/>
        <w:jc w:val="center"/>
        <w:rPr>
          <w:rFonts w:eastAsia="Calibri"/>
          <w:b/>
          <w:caps/>
          <w:sz w:val="26"/>
          <w:szCs w:val="26"/>
          <w:lang w:eastAsia="zh-CN"/>
        </w:rPr>
      </w:pPr>
    </w:p>
    <w:p w:rsidR="005D44AA" w:rsidRPr="005D44AA" w:rsidRDefault="005D44AA" w:rsidP="005D44AA">
      <w:pPr>
        <w:widowControl w:val="0"/>
        <w:suppressAutoHyphens w:val="0"/>
        <w:autoSpaceDE w:val="0"/>
        <w:spacing w:line="276" w:lineRule="auto"/>
        <w:ind w:firstLine="540"/>
        <w:jc w:val="center"/>
        <w:rPr>
          <w:rFonts w:eastAsia="Calibri"/>
          <w:b/>
          <w:caps/>
          <w:sz w:val="26"/>
          <w:szCs w:val="26"/>
          <w:lang w:eastAsia="zh-CN"/>
        </w:rPr>
      </w:pPr>
    </w:p>
    <w:p w:rsidR="005D44AA" w:rsidRPr="005D44AA" w:rsidRDefault="005D44AA" w:rsidP="005D44AA">
      <w:pPr>
        <w:widowControl w:val="0"/>
        <w:suppressAutoHyphens w:val="0"/>
        <w:autoSpaceDE w:val="0"/>
        <w:spacing w:line="276" w:lineRule="auto"/>
        <w:ind w:firstLine="540"/>
        <w:jc w:val="center"/>
        <w:rPr>
          <w:rFonts w:eastAsia="Calibri"/>
          <w:b/>
          <w:caps/>
          <w:sz w:val="26"/>
          <w:szCs w:val="26"/>
          <w:lang w:eastAsia="zh-CN"/>
        </w:rPr>
      </w:pPr>
    </w:p>
    <w:p w:rsidR="005D44AA" w:rsidRPr="005D44AA" w:rsidRDefault="005D44AA" w:rsidP="005D44AA">
      <w:pPr>
        <w:widowControl w:val="0"/>
        <w:suppressAutoHyphens w:val="0"/>
        <w:autoSpaceDE w:val="0"/>
        <w:spacing w:line="276" w:lineRule="auto"/>
        <w:ind w:firstLine="540"/>
        <w:jc w:val="center"/>
        <w:rPr>
          <w:rFonts w:eastAsia="Calibri"/>
          <w:b/>
          <w:caps/>
          <w:sz w:val="26"/>
          <w:szCs w:val="26"/>
          <w:lang w:eastAsia="zh-CN"/>
        </w:rPr>
      </w:pPr>
    </w:p>
    <w:p w:rsidR="005D44AA" w:rsidRPr="005D44AA" w:rsidRDefault="005D44AA" w:rsidP="005D44AA">
      <w:pPr>
        <w:widowControl w:val="0"/>
        <w:suppressAutoHyphens w:val="0"/>
        <w:autoSpaceDE w:val="0"/>
        <w:ind w:left="5102"/>
        <w:rPr>
          <w:rFonts w:eastAsia="Calibri"/>
          <w:b/>
          <w:caps/>
          <w:sz w:val="22"/>
          <w:szCs w:val="22"/>
          <w:lang w:eastAsia="zh-CN"/>
        </w:rPr>
      </w:pPr>
    </w:p>
    <w:p w:rsidR="005D44AA" w:rsidRPr="005D44AA" w:rsidRDefault="005D44AA" w:rsidP="005D44AA">
      <w:pPr>
        <w:widowControl w:val="0"/>
        <w:suppressAutoHyphens w:val="0"/>
        <w:autoSpaceDE w:val="0"/>
        <w:ind w:left="5102"/>
        <w:rPr>
          <w:rFonts w:eastAsia="Calibri"/>
          <w:b/>
          <w:caps/>
          <w:sz w:val="22"/>
          <w:szCs w:val="22"/>
          <w:lang w:eastAsia="zh-CN"/>
        </w:rPr>
      </w:pPr>
    </w:p>
    <w:p w:rsidR="005D44AA" w:rsidRPr="005D44AA" w:rsidRDefault="005D44AA" w:rsidP="005D44AA">
      <w:pPr>
        <w:widowControl w:val="0"/>
        <w:suppressAutoHyphens w:val="0"/>
        <w:autoSpaceDE w:val="0"/>
        <w:ind w:left="5102"/>
        <w:rPr>
          <w:rFonts w:eastAsia="Calibri"/>
          <w:b/>
          <w:caps/>
          <w:sz w:val="22"/>
          <w:szCs w:val="22"/>
          <w:lang w:eastAsia="zh-CN"/>
        </w:rPr>
      </w:pPr>
    </w:p>
    <w:p w:rsidR="005D44AA" w:rsidRPr="005D44AA" w:rsidRDefault="005D44AA" w:rsidP="001D08E1">
      <w:pPr>
        <w:widowControl w:val="0"/>
        <w:suppressAutoHyphens w:val="0"/>
        <w:autoSpaceDE w:val="0"/>
        <w:ind w:left="5387"/>
        <w:rPr>
          <w:rFonts w:eastAsia="Calibri"/>
          <w:sz w:val="26"/>
          <w:szCs w:val="26"/>
          <w:lang w:eastAsia="zh-CN"/>
        </w:rPr>
      </w:pP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УТВЕРЖДЕНО</w:t>
      </w:r>
    </w:p>
    <w:p w:rsidR="001D08E1" w:rsidRPr="001D08E1" w:rsidRDefault="001D08E1" w:rsidP="001D08E1">
      <w:pPr>
        <w:widowControl w:val="0"/>
        <w:suppressAutoHyphens w:val="0"/>
        <w:autoSpaceDE w:val="0"/>
        <w:ind w:left="5387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1D08E1">
        <w:rPr>
          <w:rFonts w:ascii="Liberation Serif" w:eastAsia="Calibri" w:hAnsi="Liberation Serif" w:cs="Liberation Serif"/>
          <w:sz w:val="26"/>
          <w:szCs w:val="26"/>
          <w:lang w:eastAsia="zh-CN"/>
        </w:rPr>
        <w:t>п</w:t>
      </w:r>
      <w:r w:rsidR="005D44AA"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остановлением администрации</w:t>
      </w:r>
    </w:p>
    <w:p w:rsidR="001D08E1" w:rsidRPr="001D08E1" w:rsidRDefault="005D44AA" w:rsidP="001D08E1">
      <w:pPr>
        <w:widowControl w:val="0"/>
        <w:suppressAutoHyphens w:val="0"/>
        <w:autoSpaceDE w:val="0"/>
        <w:ind w:left="5387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proofErr w:type="spellStart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муниципального округа</w:t>
      </w:r>
    </w:p>
    <w:p w:rsidR="005D44AA" w:rsidRPr="005D44AA" w:rsidRDefault="005D44AA" w:rsidP="001D08E1">
      <w:pPr>
        <w:widowControl w:val="0"/>
        <w:suppressAutoHyphens w:val="0"/>
        <w:autoSpaceDE w:val="0"/>
        <w:ind w:left="5387"/>
        <w:rPr>
          <w:rFonts w:eastAsia="Calibri"/>
          <w:sz w:val="26"/>
          <w:szCs w:val="26"/>
          <w:lang w:eastAsia="zh-CN"/>
        </w:rPr>
      </w:pP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от </w:t>
      </w:r>
      <w:r w:rsidR="001D08E1" w:rsidRPr="001D08E1">
        <w:rPr>
          <w:rFonts w:ascii="Liberation Serif" w:eastAsia="Calibri" w:hAnsi="Liberation Serif" w:cs="Liberation Serif"/>
          <w:sz w:val="26"/>
          <w:szCs w:val="26"/>
          <w:lang w:eastAsia="zh-CN"/>
        </w:rPr>
        <w:t>26.01.2023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№ </w:t>
      </w:r>
      <w:r w:rsidR="001D08E1" w:rsidRPr="001D08E1">
        <w:rPr>
          <w:rFonts w:ascii="Liberation Serif" w:eastAsia="Calibri" w:hAnsi="Liberation Serif" w:cs="Liberation Serif"/>
          <w:sz w:val="26"/>
          <w:szCs w:val="26"/>
          <w:lang w:eastAsia="zh-CN"/>
        </w:rPr>
        <w:t>120</w:t>
      </w:r>
    </w:p>
    <w:p w:rsidR="005D44AA" w:rsidRPr="005D44AA" w:rsidRDefault="005D44AA" w:rsidP="001D08E1">
      <w:pPr>
        <w:widowControl w:val="0"/>
        <w:suppressAutoHyphens w:val="0"/>
        <w:autoSpaceDE w:val="0"/>
        <w:ind w:left="5387"/>
        <w:rPr>
          <w:rFonts w:eastAsia="Calibri"/>
          <w:sz w:val="24"/>
          <w:szCs w:val="24"/>
          <w:lang w:eastAsia="zh-CN"/>
        </w:rPr>
      </w:pP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(приложение 3</w:t>
      </w:r>
      <w:r w:rsidRPr="005D44AA">
        <w:rPr>
          <w:rFonts w:ascii="Liberation Serif" w:eastAsia="Calibri" w:hAnsi="Liberation Serif" w:cs="Liberation Serif"/>
          <w:sz w:val="22"/>
          <w:szCs w:val="22"/>
          <w:lang w:eastAsia="zh-CN"/>
        </w:rPr>
        <w:t>)</w:t>
      </w:r>
      <w:r w:rsidRPr="005D44AA">
        <w:rPr>
          <w:rFonts w:ascii="Liberation Serif" w:eastAsia="Calibri" w:hAnsi="Liberation Serif" w:cs="Liberation Serif"/>
          <w:sz w:val="22"/>
          <w:szCs w:val="22"/>
          <w:lang w:eastAsia="zh-CN"/>
        </w:rPr>
        <w:tab/>
      </w:r>
    </w:p>
    <w:p w:rsidR="005D44AA" w:rsidRPr="005D44AA" w:rsidRDefault="005D44AA" w:rsidP="005D44AA">
      <w:pPr>
        <w:widowControl w:val="0"/>
        <w:suppressAutoHyphens w:val="0"/>
        <w:autoSpaceDE w:val="0"/>
        <w:jc w:val="center"/>
        <w:rPr>
          <w:rFonts w:ascii="Liberation Serif" w:eastAsia="Calibri" w:hAnsi="Liberation Serif"/>
          <w:caps/>
          <w:sz w:val="26"/>
          <w:szCs w:val="26"/>
          <w:lang w:eastAsia="zh-CN"/>
        </w:rPr>
      </w:pPr>
      <w:r>
        <w:rPr>
          <w:rFonts w:eastAsia="Calibri"/>
          <w:noProof/>
          <w:sz w:val="24"/>
          <w:szCs w:val="24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1741170</wp:posOffset>
            </wp:positionH>
            <wp:positionV relativeFrom="paragraph">
              <wp:posOffset>79375</wp:posOffset>
            </wp:positionV>
            <wp:extent cx="2734310" cy="3745865"/>
            <wp:effectExtent l="0" t="0" r="8890" b="698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" t="-23" r="-34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374586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44AA" w:rsidRPr="005D44AA" w:rsidRDefault="005D44AA" w:rsidP="005D44AA">
      <w:pPr>
        <w:widowControl w:val="0"/>
        <w:suppressAutoHyphens w:val="0"/>
        <w:autoSpaceDE w:val="0"/>
        <w:jc w:val="center"/>
        <w:rPr>
          <w:rFonts w:eastAsia="Calibri"/>
          <w:sz w:val="24"/>
          <w:szCs w:val="24"/>
          <w:lang w:eastAsia="zh-CN"/>
        </w:rPr>
      </w:pPr>
      <w:r w:rsidRPr="005D44AA">
        <w:rPr>
          <w:caps/>
          <w:sz w:val="26"/>
          <w:szCs w:val="26"/>
          <w:lang w:eastAsia="zh-CN"/>
        </w:rPr>
        <w:t xml:space="preserve">                                 </w:t>
      </w:r>
      <w:r w:rsidRPr="005D44AA">
        <w:rPr>
          <w:caps/>
          <w:sz w:val="22"/>
          <w:szCs w:val="22"/>
          <w:lang w:eastAsia="zh-CN"/>
        </w:rPr>
        <w:t xml:space="preserve">  </w:t>
      </w:r>
    </w:p>
    <w:p w:rsidR="005D44AA" w:rsidRPr="005D44AA" w:rsidRDefault="005D44AA" w:rsidP="005D44AA">
      <w:pPr>
        <w:widowControl w:val="0"/>
        <w:suppressAutoHyphens w:val="0"/>
        <w:autoSpaceDE w:val="0"/>
        <w:jc w:val="center"/>
        <w:rPr>
          <w:rFonts w:eastAsia="Calibri"/>
          <w:caps/>
          <w:sz w:val="26"/>
          <w:szCs w:val="26"/>
          <w:lang w:eastAsia="zh-CN"/>
        </w:rPr>
      </w:pPr>
    </w:p>
    <w:p w:rsidR="005D44AA" w:rsidRPr="005D44AA" w:rsidRDefault="005D44AA" w:rsidP="005D44AA">
      <w:pPr>
        <w:widowControl w:val="0"/>
        <w:suppressAutoHyphens w:val="0"/>
        <w:autoSpaceDE w:val="0"/>
        <w:jc w:val="center"/>
        <w:rPr>
          <w:rFonts w:eastAsia="Calibri"/>
          <w:caps/>
          <w:sz w:val="26"/>
          <w:szCs w:val="26"/>
          <w:lang w:eastAsia="zh-CN"/>
        </w:rPr>
      </w:pPr>
    </w:p>
    <w:p w:rsidR="005D44AA" w:rsidRPr="005D44AA" w:rsidRDefault="005D44AA" w:rsidP="005D44AA">
      <w:pPr>
        <w:suppressAutoHyphens w:val="0"/>
        <w:rPr>
          <w:rFonts w:eastAsia="Calibri"/>
          <w:sz w:val="24"/>
          <w:szCs w:val="24"/>
          <w:lang w:eastAsia="zh-CN"/>
        </w:rPr>
        <w:sectPr w:rsidR="005D44AA" w:rsidRPr="005D44AA" w:rsidSect="005D44AA">
          <w:pgSz w:w="11906" w:h="16838"/>
          <w:pgMar w:top="1134" w:right="567" w:bottom="1134" w:left="1701" w:header="720" w:footer="720" w:gutter="0"/>
          <w:pgNumType w:start="1"/>
          <w:cols w:space="720"/>
          <w:titlePg/>
          <w:docGrid w:linePitch="360"/>
        </w:sectPr>
      </w:pPr>
    </w:p>
    <w:p w:rsidR="005D44AA" w:rsidRPr="005D44AA" w:rsidRDefault="001D08E1" w:rsidP="005D44AA">
      <w:pPr>
        <w:widowControl w:val="0"/>
        <w:suppressAutoHyphens w:val="0"/>
        <w:autoSpaceDE w:val="0"/>
        <w:ind w:left="5245"/>
        <w:rPr>
          <w:rFonts w:eastAsia="Calibri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sz w:val="26"/>
          <w:szCs w:val="26"/>
          <w:lang w:eastAsia="zh-CN"/>
        </w:rPr>
        <w:lastRenderedPageBreak/>
        <w:t>УТВЕРЖДЕНО</w:t>
      </w:r>
    </w:p>
    <w:p w:rsidR="005D44AA" w:rsidRPr="005D44AA" w:rsidRDefault="001D08E1" w:rsidP="005D44AA">
      <w:pPr>
        <w:widowControl w:val="0"/>
        <w:suppressAutoHyphens w:val="0"/>
        <w:autoSpaceDE w:val="0"/>
        <w:ind w:left="5245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>постановлением</w:t>
      </w:r>
      <w:r w:rsidR="005D44AA"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администр</w:t>
      </w:r>
      <w:r w:rsidR="005D44AA"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а</w:t>
      </w:r>
      <w:r w:rsidR="005D44AA"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ции</w:t>
      </w:r>
    </w:p>
    <w:p w:rsidR="005D44AA" w:rsidRPr="005D44AA" w:rsidRDefault="005D44AA" w:rsidP="005D44AA">
      <w:pPr>
        <w:widowControl w:val="0"/>
        <w:suppressAutoHyphens w:val="0"/>
        <w:autoSpaceDE w:val="0"/>
        <w:ind w:left="5245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proofErr w:type="spellStart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муниципального округа</w:t>
      </w:r>
    </w:p>
    <w:p w:rsidR="005D44AA" w:rsidRPr="005D44AA" w:rsidRDefault="005D44AA" w:rsidP="005D44AA">
      <w:pPr>
        <w:widowControl w:val="0"/>
        <w:suppressAutoHyphens w:val="0"/>
        <w:autoSpaceDE w:val="0"/>
        <w:ind w:left="5245"/>
        <w:rPr>
          <w:rFonts w:eastAsia="Calibri"/>
          <w:sz w:val="26"/>
          <w:szCs w:val="26"/>
          <w:lang w:eastAsia="zh-CN"/>
        </w:rPr>
      </w:pP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от 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26.01.2023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№ </w:t>
      </w: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120</w:t>
      </w:r>
    </w:p>
    <w:p w:rsidR="005D44AA" w:rsidRPr="005D44AA" w:rsidRDefault="005D44AA" w:rsidP="005D44AA">
      <w:pPr>
        <w:autoSpaceDE w:val="0"/>
        <w:ind w:left="5245"/>
        <w:rPr>
          <w:rFonts w:ascii="Arial" w:eastAsia="Calibri" w:hAnsi="Arial" w:cs="Arial"/>
          <w:sz w:val="26"/>
          <w:szCs w:val="26"/>
          <w:lang w:eastAsia="zh-CN"/>
        </w:rPr>
      </w:pPr>
      <w:r w:rsidRPr="005D44AA">
        <w:rPr>
          <w:rFonts w:ascii="Liberation Serif" w:eastAsia="Calibri" w:hAnsi="Liberation Serif" w:cs="Liberation Serif"/>
          <w:sz w:val="26"/>
          <w:szCs w:val="26"/>
          <w:lang w:eastAsia="zh-CN"/>
        </w:rPr>
        <w:t>(приложение 4)</w:t>
      </w:r>
    </w:p>
    <w:p w:rsidR="005D44AA" w:rsidRPr="005D44AA" w:rsidRDefault="005D44AA" w:rsidP="005D44AA">
      <w:pPr>
        <w:autoSpaceDE w:val="0"/>
        <w:jc w:val="center"/>
        <w:rPr>
          <w:rFonts w:ascii="Arial" w:eastAsia="Calibri" w:hAnsi="Arial"/>
          <w:sz w:val="22"/>
          <w:szCs w:val="22"/>
          <w:lang w:eastAsia="zh-CN"/>
        </w:rPr>
      </w:pPr>
    </w:p>
    <w:p w:rsidR="005D44AA" w:rsidRPr="005D44AA" w:rsidRDefault="005D44AA" w:rsidP="005D44AA">
      <w:pPr>
        <w:autoSpaceDE w:val="0"/>
        <w:jc w:val="center"/>
        <w:rPr>
          <w:rFonts w:ascii="Arial" w:eastAsia="Calibri" w:hAnsi="Arial" w:cs="Arial"/>
          <w:sz w:val="26"/>
          <w:szCs w:val="26"/>
          <w:lang w:eastAsia="zh-CN"/>
        </w:rPr>
      </w:pPr>
      <w:r w:rsidRPr="005D44AA">
        <w:rPr>
          <w:rFonts w:ascii="Liberation Serif" w:eastAsia="Calibri" w:hAnsi="Liberation Serif" w:cs="Liberation Serif"/>
          <w:b/>
          <w:sz w:val="26"/>
          <w:szCs w:val="26"/>
          <w:lang w:eastAsia="zh-CN"/>
        </w:rPr>
        <w:t>СОГЛАСИЕ</w:t>
      </w:r>
    </w:p>
    <w:p w:rsidR="005D44AA" w:rsidRPr="005D44AA" w:rsidRDefault="005D44AA" w:rsidP="005D44AA">
      <w:pPr>
        <w:autoSpaceDE w:val="0"/>
        <w:jc w:val="center"/>
        <w:rPr>
          <w:rFonts w:ascii="Arial" w:eastAsia="Calibri" w:hAnsi="Arial" w:cs="Arial"/>
          <w:sz w:val="26"/>
          <w:szCs w:val="26"/>
          <w:lang w:eastAsia="zh-CN"/>
        </w:rPr>
      </w:pPr>
      <w:r w:rsidRPr="005D44AA">
        <w:rPr>
          <w:rFonts w:ascii="Liberation Serif" w:eastAsia="Calibri" w:hAnsi="Liberation Serif" w:cs="Liberation Serif"/>
          <w:b/>
          <w:sz w:val="26"/>
          <w:szCs w:val="26"/>
          <w:lang w:eastAsia="zh-CN"/>
        </w:rPr>
        <w:t>на обработку персональных данных лица, представляемого к награждению</w:t>
      </w:r>
    </w:p>
    <w:p w:rsidR="005D44AA" w:rsidRPr="005D44AA" w:rsidRDefault="005D44AA" w:rsidP="005D44AA">
      <w:pPr>
        <w:autoSpaceDE w:val="0"/>
        <w:jc w:val="center"/>
        <w:rPr>
          <w:rFonts w:ascii="Liberation Serif" w:eastAsia="Calibri" w:hAnsi="Liberation Serif" w:cs="Liberation Serif"/>
          <w:b/>
          <w:sz w:val="26"/>
          <w:szCs w:val="26"/>
          <w:lang w:eastAsia="zh-C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9"/>
        <w:gridCol w:w="1301"/>
        <w:gridCol w:w="1636"/>
        <w:gridCol w:w="628"/>
        <w:gridCol w:w="1581"/>
        <w:gridCol w:w="1364"/>
        <w:gridCol w:w="505"/>
        <w:gridCol w:w="1595"/>
        <w:gridCol w:w="682"/>
        <w:gridCol w:w="223"/>
      </w:tblGrid>
      <w:tr w:rsidR="005D44AA" w:rsidRPr="005D44AA" w:rsidTr="00C729FC">
        <w:tc>
          <w:tcPr>
            <w:tcW w:w="349" w:type="dxa"/>
            <w:shd w:val="clear" w:color="auto" w:fill="auto"/>
          </w:tcPr>
          <w:p w:rsidR="005D44AA" w:rsidRPr="005D44AA" w:rsidRDefault="005D44AA" w:rsidP="005D44AA">
            <w:pPr>
              <w:autoSpaceDE w:val="0"/>
              <w:jc w:val="center"/>
              <w:rPr>
                <w:rFonts w:ascii="Courier New" w:eastAsia="Calibri" w:hAnsi="Courier New" w:cs="Courier New"/>
                <w:lang w:eastAsia="zh-CN"/>
              </w:rPr>
            </w:pPr>
            <w:r w:rsidRPr="005D44AA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Я</w:t>
            </w:r>
            <w:r w:rsidRPr="005D44A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, </w:t>
            </w:r>
          </w:p>
        </w:tc>
        <w:tc>
          <w:tcPr>
            <w:tcW w:w="9292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5D44AA" w:rsidRPr="005D44AA" w:rsidRDefault="005D44AA" w:rsidP="005D44AA">
            <w:pPr>
              <w:suppressLineNumbers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23" w:type="dxa"/>
            <w:shd w:val="clear" w:color="auto" w:fill="auto"/>
          </w:tcPr>
          <w:p w:rsidR="005D44AA" w:rsidRPr="005D44AA" w:rsidRDefault="005D44AA" w:rsidP="005D44AA">
            <w:pPr>
              <w:autoSpaceDE w:val="0"/>
              <w:rPr>
                <w:rFonts w:ascii="Courier New" w:eastAsia="Calibri" w:hAnsi="Courier New" w:cs="Courier New"/>
                <w:lang w:eastAsia="zh-CN"/>
              </w:rPr>
            </w:pPr>
            <w:r w:rsidRPr="005D44A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</w:t>
            </w:r>
          </w:p>
        </w:tc>
      </w:tr>
      <w:tr w:rsidR="005D44AA" w:rsidRPr="005D44AA" w:rsidTr="00C729FC">
        <w:trPr>
          <w:trHeight w:val="157"/>
        </w:trPr>
        <w:tc>
          <w:tcPr>
            <w:tcW w:w="9864" w:type="dxa"/>
            <w:gridSpan w:val="10"/>
            <w:shd w:val="clear" w:color="auto" w:fill="auto"/>
          </w:tcPr>
          <w:p w:rsidR="005D44AA" w:rsidRPr="005D44AA" w:rsidRDefault="005D44AA" w:rsidP="005D44AA">
            <w:pPr>
              <w:autoSpaceDE w:val="0"/>
              <w:ind w:firstLine="567"/>
              <w:jc w:val="center"/>
              <w:rPr>
                <w:rFonts w:ascii="Courier New" w:eastAsia="Calibri" w:hAnsi="Courier New" w:cs="Courier New"/>
                <w:lang w:eastAsia="zh-CN"/>
              </w:rPr>
            </w:pPr>
            <w:proofErr w:type="gramStart"/>
            <w:r w:rsidRPr="005D44AA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(фамилия, имя, отчество (при наличии</w:t>
            </w:r>
            <w:r w:rsidRPr="005D44AA">
              <w:rPr>
                <w:rFonts w:ascii="Liberation Serif" w:eastAsia="Calibri" w:hAnsi="Liberation Serif" w:cs="Liberation Serif"/>
                <w:lang w:eastAsia="zh-CN"/>
              </w:rPr>
              <w:t>)</w:t>
            </w:r>
            <w:proofErr w:type="gramEnd"/>
          </w:p>
        </w:tc>
      </w:tr>
      <w:tr w:rsidR="005D44AA" w:rsidRPr="005D44AA" w:rsidTr="00C729FC">
        <w:trPr>
          <w:trHeight w:val="487"/>
        </w:trPr>
        <w:tc>
          <w:tcPr>
            <w:tcW w:w="1650" w:type="dxa"/>
            <w:gridSpan w:val="2"/>
            <w:shd w:val="clear" w:color="auto" w:fill="auto"/>
            <w:vAlign w:val="bottom"/>
          </w:tcPr>
          <w:p w:rsidR="005D44AA" w:rsidRPr="005D44AA" w:rsidRDefault="005D44AA" w:rsidP="005D44AA">
            <w:pPr>
              <w:suppressLineNumbers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D44A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дата рождения</w:t>
            </w:r>
          </w:p>
        </w:tc>
        <w:tc>
          <w:tcPr>
            <w:tcW w:w="22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D44AA" w:rsidRPr="005D44AA" w:rsidRDefault="005D44AA" w:rsidP="005D44AA">
            <w:pPr>
              <w:suppressLineNumbers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581" w:type="dxa"/>
            <w:shd w:val="clear" w:color="auto" w:fill="auto"/>
            <w:vAlign w:val="bottom"/>
          </w:tcPr>
          <w:p w:rsidR="005D44AA" w:rsidRPr="005D44AA" w:rsidRDefault="005D44AA" w:rsidP="005D44AA">
            <w:pPr>
              <w:autoSpaceDE w:val="0"/>
              <w:jc w:val="both"/>
              <w:rPr>
                <w:rFonts w:ascii="Courier New" w:eastAsia="Calibri" w:hAnsi="Courier New" w:cs="Courier New"/>
                <w:lang w:eastAsia="zh-CN"/>
              </w:rPr>
            </w:pPr>
            <w:r w:rsidRPr="005D44A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паспорт серия</w:t>
            </w:r>
          </w:p>
        </w:tc>
        <w:tc>
          <w:tcPr>
            <w:tcW w:w="1364" w:type="dxa"/>
            <w:tcBorders>
              <w:bottom w:val="single" w:sz="4" w:space="0" w:color="000000"/>
            </w:tcBorders>
            <w:shd w:val="clear" w:color="auto" w:fill="auto"/>
          </w:tcPr>
          <w:p w:rsidR="005D44AA" w:rsidRPr="005D44AA" w:rsidRDefault="005D44AA" w:rsidP="005D44AA">
            <w:pPr>
              <w:suppressLineNumbers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5D44AA" w:rsidRPr="005D44AA" w:rsidRDefault="005D44AA" w:rsidP="005D44AA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5D44A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159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D44AA" w:rsidRPr="005D44AA" w:rsidRDefault="005D44AA" w:rsidP="005D44AA">
            <w:pPr>
              <w:suppressLineNumbers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05" w:type="dxa"/>
            <w:gridSpan w:val="2"/>
            <w:shd w:val="clear" w:color="auto" w:fill="auto"/>
            <w:vAlign w:val="bottom"/>
          </w:tcPr>
          <w:p w:rsidR="005D44AA" w:rsidRPr="005D44AA" w:rsidRDefault="005D44AA" w:rsidP="005D44AA">
            <w:pPr>
              <w:autoSpaceDE w:val="0"/>
              <w:snapToGrid w:val="0"/>
              <w:jc w:val="both"/>
              <w:rPr>
                <w:rFonts w:ascii="Courier New" w:eastAsia="Calibri" w:hAnsi="Courier New" w:cs="Courier New"/>
                <w:lang w:eastAsia="zh-CN"/>
              </w:rPr>
            </w:pPr>
            <w:r w:rsidRPr="005D44A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 выдан</w:t>
            </w:r>
          </w:p>
        </w:tc>
      </w:tr>
      <w:tr w:rsidR="005D44AA" w:rsidRPr="005D44AA" w:rsidTr="00C729FC">
        <w:tc>
          <w:tcPr>
            <w:tcW w:w="9864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5D44AA" w:rsidRPr="005D44AA" w:rsidRDefault="005D44AA" w:rsidP="005D44AA">
            <w:pPr>
              <w:suppressLineNumbers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</w:tr>
      <w:tr w:rsidR="005D44AA" w:rsidRPr="005D44AA" w:rsidTr="00C729FC">
        <w:tc>
          <w:tcPr>
            <w:tcW w:w="9864" w:type="dxa"/>
            <w:gridSpan w:val="10"/>
            <w:shd w:val="clear" w:color="auto" w:fill="auto"/>
          </w:tcPr>
          <w:p w:rsidR="005D44AA" w:rsidRPr="005D44AA" w:rsidRDefault="005D44AA" w:rsidP="005D44AA">
            <w:pPr>
              <w:tabs>
                <w:tab w:val="left" w:pos="6627"/>
              </w:tabs>
              <w:autoSpaceDE w:val="0"/>
              <w:snapToGrid w:val="0"/>
              <w:jc w:val="center"/>
              <w:rPr>
                <w:rFonts w:ascii="Courier New" w:eastAsia="Calibri" w:hAnsi="Courier New" w:cs="Courier New"/>
                <w:lang w:eastAsia="zh-CN"/>
              </w:rPr>
            </w:pPr>
            <w:r w:rsidRPr="005D44AA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(кем и когда</w:t>
            </w:r>
            <w:r w:rsidRPr="005D44AA">
              <w:rPr>
                <w:rFonts w:ascii="Liberation Serif" w:eastAsia="Calibri" w:hAnsi="Liberation Serif" w:cs="Liberation Serif"/>
                <w:lang w:eastAsia="zh-CN"/>
              </w:rPr>
              <w:t>)</w:t>
            </w:r>
          </w:p>
        </w:tc>
      </w:tr>
      <w:tr w:rsidR="005D44AA" w:rsidRPr="005D44AA" w:rsidTr="00C729FC">
        <w:trPr>
          <w:trHeight w:val="395"/>
        </w:trPr>
        <w:tc>
          <w:tcPr>
            <w:tcW w:w="3286" w:type="dxa"/>
            <w:gridSpan w:val="3"/>
            <w:shd w:val="clear" w:color="auto" w:fill="auto"/>
          </w:tcPr>
          <w:p w:rsidR="005D44AA" w:rsidRPr="005D44AA" w:rsidRDefault="005D44AA" w:rsidP="005D44AA">
            <w:pPr>
              <w:autoSpaceDE w:val="0"/>
              <w:jc w:val="both"/>
              <w:rPr>
                <w:rFonts w:ascii="Courier New" w:eastAsia="Calibri" w:hAnsi="Courier New" w:cs="Courier New"/>
                <w:lang w:eastAsia="zh-CN"/>
              </w:rPr>
            </w:pPr>
            <w:r w:rsidRPr="005D44A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Проживающи</w:t>
            </w:r>
            <w:bookmarkStart w:id="1" w:name="_GoBack"/>
            <w:bookmarkEnd w:id="1"/>
            <w:proofErr w:type="gramStart"/>
            <w:r w:rsidRPr="005D44A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й(</w:t>
            </w:r>
            <w:proofErr w:type="gramEnd"/>
            <w:r w:rsidRPr="005D44A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-</w:t>
            </w:r>
            <w:proofErr w:type="spellStart"/>
            <w:r w:rsidRPr="005D44A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ая</w:t>
            </w:r>
            <w:proofErr w:type="spellEnd"/>
            <w:r w:rsidRPr="005D44A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) по адресу: </w:t>
            </w:r>
          </w:p>
        </w:tc>
        <w:tc>
          <w:tcPr>
            <w:tcW w:w="6578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5D44AA" w:rsidRPr="005D44AA" w:rsidRDefault="005D44AA" w:rsidP="005D44AA">
            <w:pPr>
              <w:suppressLineNumbers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</w:tr>
      <w:tr w:rsidR="005D44AA" w:rsidRPr="005D44AA" w:rsidTr="00C729FC">
        <w:tc>
          <w:tcPr>
            <w:tcW w:w="9864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5D44AA" w:rsidRPr="005D44AA" w:rsidRDefault="005D44AA" w:rsidP="005D44AA">
            <w:pPr>
              <w:suppressLineNumbers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</w:tr>
    </w:tbl>
    <w:p w:rsidR="005D44AA" w:rsidRPr="005D44AA" w:rsidRDefault="005D44AA" w:rsidP="005D44AA">
      <w:pPr>
        <w:autoSpaceDE w:val="0"/>
        <w:ind w:firstLine="624"/>
        <w:jc w:val="both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5D44AA" w:rsidRPr="005D44AA" w:rsidRDefault="005D44AA" w:rsidP="001D08E1">
      <w:pPr>
        <w:autoSpaceDE w:val="0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5D44AA">
        <w:rPr>
          <w:rFonts w:ascii="Liberation Serif" w:eastAsia="Calibri" w:hAnsi="Liberation Serif" w:cs="Liberation Serif"/>
          <w:sz w:val="24"/>
          <w:szCs w:val="24"/>
          <w:lang w:eastAsia="zh-CN"/>
        </w:rPr>
        <w:t>В соответствии с требованиями статьи 9 Федерального закона от 27.07.2006</w:t>
      </w:r>
      <w:r w:rsidR="001D08E1" w:rsidRPr="001D08E1">
        <w:rPr>
          <w:rFonts w:ascii="Liberation Serif" w:eastAsia="Calibri" w:hAnsi="Liberation Serif" w:cs="Liberation Serif"/>
          <w:sz w:val="24"/>
          <w:szCs w:val="24"/>
          <w:lang w:eastAsia="zh-CN"/>
        </w:rPr>
        <w:t xml:space="preserve">   </w:t>
      </w:r>
      <w:r w:rsidRPr="005D44AA">
        <w:rPr>
          <w:rFonts w:ascii="Liberation Serif" w:eastAsia="Calibri" w:hAnsi="Liberation Serif" w:cs="Liberation Serif"/>
          <w:sz w:val="24"/>
          <w:szCs w:val="24"/>
          <w:lang w:eastAsia="zh-CN"/>
        </w:rPr>
        <w:t xml:space="preserve"> № 152-ФЗ «О персональных данных» свободно, своей волей и в своем интересе даю </w:t>
      </w:r>
      <w:r w:rsidRPr="005D44AA">
        <w:rPr>
          <w:rFonts w:ascii="Liberation Serif" w:eastAsia="Calibri" w:hAnsi="Liberation Serif" w:cs="Liberation Serif"/>
          <w:b/>
          <w:bCs/>
          <w:sz w:val="24"/>
          <w:szCs w:val="24"/>
          <w:lang w:eastAsia="zh-CN"/>
        </w:rPr>
        <w:t xml:space="preserve">администрации </w:t>
      </w:r>
      <w:proofErr w:type="spellStart"/>
      <w:r w:rsidRPr="005D44AA">
        <w:rPr>
          <w:rFonts w:ascii="Liberation Serif" w:eastAsia="Calibri" w:hAnsi="Liberation Serif" w:cs="Liberation Serif"/>
          <w:b/>
          <w:bCs/>
          <w:sz w:val="24"/>
          <w:szCs w:val="24"/>
          <w:lang w:eastAsia="zh-CN"/>
        </w:rPr>
        <w:t>Грязовецкого</w:t>
      </w:r>
      <w:proofErr w:type="spellEnd"/>
      <w:r w:rsidRPr="005D44AA">
        <w:rPr>
          <w:rFonts w:ascii="Liberation Serif" w:eastAsia="Calibri" w:hAnsi="Liberation Serif" w:cs="Liberation Serif"/>
          <w:b/>
          <w:bCs/>
          <w:sz w:val="24"/>
          <w:szCs w:val="24"/>
          <w:lang w:eastAsia="zh-CN"/>
        </w:rPr>
        <w:t xml:space="preserve"> муниципального округа</w:t>
      </w:r>
      <w:r w:rsidRPr="005D44AA">
        <w:rPr>
          <w:rFonts w:ascii="Liberation Serif" w:eastAsia="Calibri" w:hAnsi="Liberation Serif" w:cs="Liberation Serif"/>
          <w:sz w:val="24"/>
          <w:szCs w:val="24"/>
          <w:lang w:eastAsia="zh-CN"/>
        </w:rPr>
        <w:t>, юридический адрес г.</w:t>
      </w:r>
      <w:r w:rsidR="001D08E1" w:rsidRPr="001D08E1">
        <w:rPr>
          <w:rFonts w:ascii="Liberation Serif" w:eastAsia="Calibri" w:hAnsi="Liberation Serif" w:cs="Liberation Serif"/>
          <w:sz w:val="24"/>
          <w:szCs w:val="24"/>
          <w:lang w:eastAsia="zh-CN"/>
        </w:rPr>
        <w:t xml:space="preserve"> </w:t>
      </w:r>
      <w:r w:rsidRPr="005D44AA">
        <w:rPr>
          <w:rFonts w:ascii="Liberation Serif" w:eastAsia="Calibri" w:hAnsi="Liberation Serif" w:cs="Liberation Serif"/>
          <w:sz w:val="24"/>
          <w:szCs w:val="24"/>
          <w:lang w:eastAsia="zh-CN"/>
        </w:rPr>
        <w:t xml:space="preserve">Грязовец, </w:t>
      </w:r>
      <w:r w:rsidRPr="005D44AA">
        <w:rPr>
          <w:rFonts w:ascii="Liberation Serif" w:eastAsia="Calibri" w:hAnsi="Liberation Serif" w:cs="Liberation Serif"/>
          <w:color w:val="000000"/>
          <w:sz w:val="24"/>
          <w:szCs w:val="24"/>
          <w:lang w:eastAsia="zh-CN"/>
        </w:rPr>
        <w:t xml:space="preserve">ул. Карла Маркса, д.58, </w:t>
      </w:r>
      <w:r w:rsidRPr="005D44AA">
        <w:rPr>
          <w:rFonts w:ascii="Liberation Serif" w:eastAsia="Calibri" w:hAnsi="Liberation Serif" w:cs="Liberation Serif"/>
          <w:sz w:val="24"/>
          <w:szCs w:val="24"/>
          <w:lang w:eastAsia="zh-CN"/>
        </w:rPr>
        <w:t>согласие на обработку моих персональных данных.</w:t>
      </w:r>
    </w:p>
    <w:p w:rsidR="005D44AA" w:rsidRPr="005D44AA" w:rsidRDefault="005D44AA" w:rsidP="001D08E1">
      <w:pPr>
        <w:autoSpaceDE w:val="0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5D44AA">
        <w:rPr>
          <w:rFonts w:ascii="Liberation Serif" w:eastAsia="Calibri" w:hAnsi="Liberation Serif" w:cs="Liberation Serif"/>
          <w:sz w:val="24"/>
          <w:szCs w:val="24"/>
          <w:lang w:eastAsia="zh-CN"/>
        </w:rPr>
        <w:t xml:space="preserve">Согласие дается с целью оформления документов, связанных с награждением меня заявленной наградой </w:t>
      </w:r>
      <w:r w:rsidRPr="005D44AA">
        <w:rPr>
          <w:rFonts w:ascii="Liberation Serif" w:eastAsia="Calibri" w:hAnsi="Liberation Serif" w:cs="Liberation Serif"/>
          <w:b/>
          <w:bCs/>
          <w:sz w:val="24"/>
          <w:szCs w:val="24"/>
          <w:u w:val="single"/>
          <w:lang w:eastAsia="zh-CN"/>
        </w:rPr>
        <w:t xml:space="preserve">администрации </w:t>
      </w:r>
      <w:proofErr w:type="spellStart"/>
      <w:r w:rsidRPr="005D44AA">
        <w:rPr>
          <w:rFonts w:ascii="Liberation Serif" w:eastAsia="Calibri" w:hAnsi="Liberation Serif" w:cs="Liberation Serif"/>
          <w:b/>
          <w:bCs/>
          <w:sz w:val="24"/>
          <w:szCs w:val="24"/>
          <w:u w:val="single"/>
          <w:lang w:eastAsia="zh-CN"/>
        </w:rPr>
        <w:t>Грязовецкого</w:t>
      </w:r>
      <w:proofErr w:type="spellEnd"/>
      <w:r w:rsidRPr="005D44AA">
        <w:rPr>
          <w:rFonts w:ascii="Liberation Serif" w:eastAsia="Calibri" w:hAnsi="Liberation Serif" w:cs="Liberation Serif"/>
          <w:b/>
          <w:bCs/>
          <w:sz w:val="24"/>
          <w:szCs w:val="24"/>
          <w:u w:val="single"/>
          <w:lang w:eastAsia="zh-CN"/>
        </w:rPr>
        <w:t xml:space="preserve"> муниципального округа</w:t>
      </w:r>
      <w:r w:rsidRPr="005D44AA">
        <w:rPr>
          <w:rFonts w:ascii="Liberation Serif" w:eastAsia="Calibri" w:hAnsi="Liberation Serif" w:cs="Liberation Serif"/>
          <w:sz w:val="24"/>
          <w:szCs w:val="24"/>
          <w:lang w:eastAsia="zh-CN"/>
        </w:rPr>
        <w:t>, и распространяется на следующие персональные данные:</w:t>
      </w:r>
    </w:p>
    <w:p w:rsidR="005D44AA" w:rsidRPr="005D44AA" w:rsidRDefault="005D44AA" w:rsidP="001D08E1">
      <w:pPr>
        <w:tabs>
          <w:tab w:val="left" w:pos="993"/>
        </w:tabs>
        <w:autoSpaceDE w:val="0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5D44AA">
        <w:rPr>
          <w:rFonts w:ascii="Liberation Serif" w:eastAsia="Calibri" w:hAnsi="Liberation Serif" w:cs="Liberation Serif"/>
          <w:sz w:val="24"/>
          <w:szCs w:val="24"/>
          <w:lang w:eastAsia="zh-CN"/>
        </w:rPr>
        <w:t>- фамилия, имя, отчество (при наличии), в том числе прежние фамилия, имя, отчество в случае их изменения;</w:t>
      </w:r>
    </w:p>
    <w:p w:rsidR="005D44AA" w:rsidRPr="005D44AA" w:rsidRDefault="005D44AA" w:rsidP="001D08E1">
      <w:pPr>
        <w:tabs>
          <w:tab w:val="left" w:pos="993"/>
        </w:tabs>
        <w:autoSpaceDE w:val="0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5D44AA">
        <w:rPr>
          <w:rFonts w:ascii="Liberation Serif" w:eastAsia="Calibri" w:hAnsi="Liberation Serif" w:cs="Liberation Serif"/>
          <w:sz w:val="24"/>
          <w:szCs w:val="24"/>
          <w:lang w:eastAsia="zh-CN"/>
        </w:rPr>
        <w:t>- число, месяц, год рождения;</w:t>
      </w:r>
    </w:p>
    <w:p w:rsidR="005D44AA" w:rsidRPr="005D44AA" w:rsidRDefault="005D44AA" w:rsidP="001D08E1">
      <w:pPr>
        <w:tabs>
          <w:tab w:val="left" w:pos="993"/>
        </w:tabs>
        <w:autoSpaceDE w:val="0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5D44AA">
        <w:rPr>
          <w:rFonts w:ascii="Liberation Serif" w:eastAsia="Calibri" w:hAnsi="Liberation Serif" w:cs="Liberation Serif"/>
          <w:sz w:val="24"/>
          <w:szCs w:val="24"/>
          <w:lang w:eastAsia="zh-CN"/>
        </w:rPr>
        <w:t>- сведения об образовании;</w:t>
      </w:r>
    </w:p>
    <w:p w:rsidR="005D44AA" w:rsidRPr="005D44AA" w:rsidRDefault="005D44AA" w:rsidP="001D08E1">
      <w:pPr>
        <w:tabs>
          <w:tab w:val="left" w:pos="993"/>
        </w:tabs>
        <w:autoSpaceDE w:val="0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5D44AA">
        <w:rPr>
          <w:rFonts w:ascii="Liberation Serif" w:eastAsia="Calibri" w:hAnsi="Liberation Serif" w:cs="Liberation Serif"/>
          <w:sz w:val="24"/>
          <w:szCs w:val="24"/>
          <w:lang w:eastAsia="zh-CN"/>
        </w:rPr>
        <w:t>- занимаемая должность_____________________________________________________;</w:t>
      </w:r>
    </w:p>
    <w:p w:rsidR="005D44AA" w:rsidRPr="005D44AA" w:rsidRDefault="005D44AA" w:rsidP="001D08E1">
      <w:pPr>
        <w:tabs>
          <w:tab w:val="left" w:pos="993"/>
        </w:tabs>
        <w:autoSpaceDE w:val="0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5D44AA">
        <w:rPr>
          <w:rFonts w:ascii="Liberation Serif" w:eastAsia="Calibri" w:hAnsi="Liberation Serif" w:cs="Liberation Serif"/>
          <w:sz w:val="24"/>
          <w:szCs w:val="24"/>
          <w:lang w:eastAsia="zh-CN"/>
        </w:rPr>
        <w:t>- информация, содержащаяся в трудовой книжке (копия титульного листа, раздела «Сведения о награждении</w:t>
      </w:r>
      <w:proofErr w:type="gramStart"/>
      <w:r w:rsidRPr="005D44AA">
        <w:rPr>
          <w:rFonts w:ascii="Liberation Serif" w:eastAsia="Calibri" w:hAnsi="Liberation Serif" w:cs="Liberation Serif"/>
          <w:sz w:val="24"/>
          <w:szCs w:val="24"/>
          <w:lang w:eastAsia="zh-CN"/>
        </w:rPr>
        <w:t>»(</w:t>
      </w:r>
      <w:proofErr w:type="gramEnd"/>
      <w:r w:rsidRPr="005D44AA">
        <w:rPr>
          <w:rFonts w:ascii="Liberation Serif" w:eastAsia="Calibri" w:hAnsi="Liberation Serif" w:cs="Liberation Serif"/>
          <w:sz w:val="24"/>
          <w:szCs w:val="24"/>
          <w:lang w:eastAsia="zh-CN"/>
        </w:rPr>
        <w:t>при наличии);</w:t>
      </w:r>
    </w:p>
    <w:p w:rsidR="005D44AA" w:rsidRPr="005D44AA" w:rsidRDefault="005D44AA" w:rsidP="001D08E1">
      <w:pPr>
        <w:tabs>
          <w:tab w:val="left" w:pos="993"/>
        </w:tabs>
        <w:autoSpaceDE w:val="0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5D44AA">
        <w:rPr>
          <w:rFonts w:ascii="Liberation Serif" w:eastAsia="Calibri" w:hAnsi="Liberation Serif" w:cs="Liberation Serif"/>
          <w:sz w:val="24"/>
          <w:szCs w:val="24"/>
          <w:lang w:eastAsia="zh-CN"/>
        </w:rPr>
        <w:t>- характеристика с указанием конкретных заслуг, являющихся основанием для представления к награждению;</w:t>
      </w:r>
    </w:p>
    <w:p w:rsidR="005D44AA" w:rsidRPr="005D44AA" w:rsidRDefault="005D44AA" w:rsidP="001D08E1">
      <w:pPr>
        <w:tabs>
          <w:tab w:val="left" w:pos="993"/>
        </w:tabs>
        <w:autoSpaceDE w:val="0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5D44AA">
        <w:rPr>
          <w:rFonts w:ascii="Liberation Serif" w:eastAsia="Calibri" w:hAnsi="Liberation Serif" w:cs="Liberation Serif"/>
          <w:sz w:val="24"/>
          <w:szCs w:val="24"/>
          <w:lang w:eastAsia="zh-CN"/>
        </w:rPr>
        <w:t>- иные сведения, которые я пожела</w:t>
      </w:r>
      <w:proofErr w:type="gramStart"/>
      <w:r w:rsidRPr="005D44AA">
        <w:rPr>
          <w:rFonts w:ascii="Liberation Serif" w:eastAsia="Calibri" w:hAnsi="Liberation Serif" w:cs="Liberation Serif"/>
          <w:sz w:val="24"/>
          <w:szCs w:val="24"/>
          <w:lang w:eastAsia="zh-CN"/>
        </w:rPr>
        <w:t>л(</w:t>
      </w:r>
      <w:proofErr w:type="gramEnd"/>
      <w:r w:rsidRPr="005D44AA">
        <w:rPr>
          <w:rFonts w:ascii="Liberation Serif" w:eastAsia="Calibri" w:hAnsi="Liberation Serif" w:cs="Liberation Serif"/>
          <w:sz w:val="24"/>
          <w:szCs w:val="24"/>
          <w:lang w:eastAsia="zh-CN"/>
        </w:rPr>
        <w:t>а) сообщить о себе.</w:t>
      </w:r>
    </w:p>
    <w:p w:rsidR="005D44AA" w:rsidRPr="005D44AA" w:rsidRDefault="005D44AA" w:rsidP="001D08E1">
      <w:pPr>
        <w:numPr>
          <w:ilvl w:val="0"/>
          <w:numId w:val="3"/>
        </w:numPr>
        <w:tabs>
          <w:tab w:val="left" w:pos="851"/>
        </w:tabs>
        <w:suppressAutoHyphens w:val="0"/>
        <w:autoSpaceDE w:val="0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proofErr w:type="gramStart"/>
      <w:r w:rsidRPr="005D44AA">
        <w:rPr>
          <w:rFonts w:ascii="Liberation Serif" w:eastAsia="Calibri" w:hAnsi="Liberation Serif" w:cs="Liberation Serif"/>
          <w:sz w:val="24"/>
          <w:szCs w:val="24"/>
          <w:lang w:eastAsia="zh-CN"/>
        </w:rPr>
        <w:t>Настоящее согласие предоставляется на осуществление следующих действий (сов</w:t>
      </w:r>
      <w:r w:rsidRPr="005D44AA">
        <w:rPr>
          <w:rFonts w:ascii="Liberation Serif" w:eastAsia="Calibri" w:hAnsi="Liberation Serif" w:cs="Liberation Serif"/>
          <w:sz w:val="24"/>
          <w:szCs w:val="24"/>
          <w:lang w:eastAsia="zh-CN"/>
        </w:rPr>
        <w:t>о</w:t>
      </w:r>
      <w:r w:rsidRPr="005D44AA">
        <w:rPr>
          <w:rFonts w:ascii="Liberation Serif" w:eastAsia="Calibri" w:hAnsi="Liberation Serif" w:cs="Liberation Serif"/>
          <w:sz w:val="24"/>
          <w:szCs w:val="24"/>
          <w:lang w:eastAsia="zh-CN"/>
        </w:rPr>
        <w:t>купности действий) в отношении моих персональных данных, совершаемых  с использов</w:t>
      </w:r>
      <w:r w:rsidRPr="005D44AA">
        <w:rPr>
          <w:rFonts w:ascii="Liberation Serif" w:eastAsia="Calibri" w:hAnsi="Liberation Serif" w:cs="Liberation Serif"/>
          <w:sz w:val="24"/>
          <w:szCs w:val="24"/>
          <w:lang w:eastAsia="zh-CN"/>
        </w:rPr>
        <w:t>а</w:t>
      </w:r>
      <w:r w:rsidRPr="005D44AA">
        <w:rPr>
          <w:rFonts w:ascii="Liberation Serif" w:eastAsia="Calibri" w:hAnsi="Liberation Serif" w:cs="Liberation Serif"/>
          <w:sz w:val="24"/>
          <w:szCs w:val="24"/>
          <w:lang w:eastAsia="zh-CN"/>
        </w:rPr>
        <w:t>нием средств автоматизации или без использования таких средств, включая: сбор (получ</w:t>
      </w:r>
      <w:r w:rsidRPr="005D44AA">
        <w:rPr>
          <w:rFonts w:ascii="Liberation Serif" w:eastAsia="Calibri" w:hAnsi="Liberation Serif" w:cs="Liberation Serif"/>
          <w:sz w:val="24"/>
          <w:szCs w:val="24"/>
          <w:lang w:eastAsia="zh-CN"/>
        </w:rPr>
        <w:t>е</w:t>
      </w:r>
      <w:r w:rsidRPr="005D44AA">
        <w:rPr>
          <w:rFonts w:ascii="Liberation Serif" w:eastAsia="Calibri" w:hAnsi="Liberation Serif" w:cs="Liberation Serif"/>
          <w:sz w:val="24"/>
          <w:szCs w:val="24"/>
          <w:lang w:eastAsia="zh-CN"/>
        </w:rPr>
        <w:t>ние), запись, систематизация, накопление, хранение, уточнение (обновление, изменение), и</w:t>
      </w:r>
      <w:r w:rsidRPr="005D44AA">
        <w:rPr>
          <w:rFonts w:ascii="Liberation Serif" w:eastAsia="Calibri" w:hAnsi="Liberation Serif" w:cs="Liberation Serif"/>
          <w:sz w:val="24"/>
          <w:szCs w:val="24"/>
          <w:lang w:eastAsia="zh-CN"/>
        </w:rPr>
        <w:t>с</w:t>
      </w:r>
      <w:r w:rsidRPr="005D44AA">
        <w:rPr>
          <w:rFonts w:ascii="Liberation Serif" w:eastAsia="Calibri" w:hAnsi="Liberation Serif" w:cs="Liberation Serif"/>
          <w:sz w:val="24"/>
          <w:szCs w:val="24"/>
          <w:lang w:eastAsia="zh-CN"/>
        </w:rPr>
        <w:t>пользов</w:t>
      </w:r>
      <w:r w:rsidRPr="005D44AA">
        <w:rPr>
          <w:rFonts w:ascii="Liberation Serif" w:eastAsia="Calibri" w:hAnsi="Liberation Serif" w:cs="Liberation Serif"/>
          <w:sz w:val="24"/>
          <w:szCs w:val="24"/>
          <w:lang w:eastAsia="zh-CN"/>
        </w:rPr>
        <w:t>а</w:t>
      </w:r>
      <w:r w:rsidRPr="005D44AA">
        <w:rPr>
          <w:rFonts w:ascii="Liberation Serif" w:eastAsia="Calibri" w:hAnsi="Liberation Serif" w:cs="Liberation Serif"/>
          <w:sz w:val="24"/>
          <w:szCs w:val="24"/>
          <w:lang w:eastAsia="zh-CN"/>
        </w:rPr>
        <w:t>ние, предоставление, обезличивание, уничтожение.</w:t>
      </w:r>
      <w:proofErr w:type="gramEnd"/>
    </w:p>
    <w:p w:rsidR="005D44AA" w:rsidRPr="005D44AA" w:rsidRDefault="005D44AA" w:rsidP="001D08E1">
      <w:pPr>
        <w:numPr>
          <w:ilvl w:val="0"/>
          <w:numId w:val="3"/>
        </w:numPr>
        <w:tabs>
          <w:tab w:val="left" w:pos="851"/>
        </w:tabs>
        <w:suppressAutoHyphens w:val="0"/>
        <w:autoSpaceDE w:val="0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5D44AA">
        <w:rPr>
          <w:rFonts w:ascii="Liberation Serif" w:eastAsia="Calibri" w:hAnsi="Liberation Serif" w:cs="Liberation Serif"/>
          <w:sz w:val="24"/>
          <w:szCs w:val="24"/>
          <w:lang w:eastAsia="zh-CN"/>
        </w:rPr>
        <w:t xml:space="preserve">Настоящее согласие действует на весь период рассмотрения администрацией </w:t>
      </w:r>
      <w:proofErr w:type="spellStart"/>
      <w:r w:rsidRPr="005D44AA">
        <w:rPr>
          <w:rFonts w:ascii="Liberation Serif" w:eastAsia="Calibri" w:hAnsi="Liberation Serif" w:cs="Liberation Serif"/>
          <w:sz w:val="24"/>
          <w:szCs w:val="24"/>
          <w:lang w:eastAsia="zh-CN"/>
        </w:rPr>
        <w:t>Гряз</w:t>
      </w:r>
      <w:r w:rsidRPr="005D44AA">
        <w:rPr>
          <w:rFonts w:ascii="Liberation Serif" w:eastAsia="Calibri" w:hAnsi="Liberation Serif" w:cs="Liberation Serif"/>
          <w:sz w:val="24"/>
          <w:szCs w:val="24"/>
          <w:lang w:eastAsia="zh-CN"/>
        </w:rPr>
        <w:t>о</w:t>
      </w:r>
      <w:r w:rsidRPr="005D44AA">
        <w:rPr>
          <w:rFonts w:ascii="Liberation Serif" w:eastAsia="Calibri" w:hAnsi="Liberation Serif" w:cs="Liberation Serif"/>
          <w:sz w:val="24"/>
          <w:szCs w:val="24"/>
          <w:lang w:eastAsia="zh-CN"/>
        </w:rPr>
        <w:t>вецкого</w:t>
      </w:r>
      <w:proofErr w:type="spellEnd"/>
      <w:r w:rsidRPr="005D44AA">
        <w:rPr>
          <w:rFonts w:ascii="Liberation Serif" w:eastAsia="Calibri" w:hAnsi="Liberation Serif" w:cs="Liberation Serif"/>
          <w:sz w:val="24"/>
          <w:szCs w:val="24"/>
          <w:lang w:eastAsia="zh-CN"/>
        </w:rPr>
        <w:t xml:space="preserve"> муниципального округа документов к награждению лица заявленной наградой и срок хранения документов в соответствии с действующим законодател</w:t>
      </w:r>
      <w:r w:rsidRPr="005D44AA">
        <w:rPr>
          <w:rFonts w:ascii="Liberation Serif" w:eastAsia="Calibri" w:hAnsi="Liberation Serif" w:cs="Liberation Serif"/>
          <w:sz w:val="24"/>
          <w:szCs w:val="24"/>
          <w:lang w:eastAsia="zh-CN"/>
        </w:rPr>
        <w:t>ь</w:t>
      </w:r>
      <w:r w:rsidRPr="005D44AA">
        <w:rPr>
          <w:rFonts w:ascii="Liberation Serif" w:eastAsia="Calibri" w:hAnsi="Liberation Serif" w:cs="Liberation Serif"/>
          <w:sz w:val="24"/>
          <w:szCs w:val="24"/>
          <w:lang w:eastAsia="zh-CN"/>
        </w:rPr>
        <w:t>ством.</w:t>
      </w:r>
    </w:p>
    <w:p w:rsidR="005D44AA" w:rsidRPr="005D44AA" w:rsidRDefault="005D44AA" w:rsidP="001D08E1">
      <w:pPr>
        <w:numPr>
          <w:ilvl w:val="0"/>
          <w:numId w:val="3"/>
        </w:numPr>
        <w:tabs>
          <w:tab w:val="left" w:pos="851"/>
        </w:tabs>
        <w:suppressAutoHyphens w:val="0"/>
        <w:autoSpaceDE w:val="0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5D44AA">
        <w:rPr>
          <w:rFonts w:ascii="Liberation Serif" w:eastAsia="Calibri" w:hAnsi="Liberation Serif" w:cs="Liberation Serif"/>
          <w:sz w:val="24"/>
          <w:szCs w:val="24"/>
          <w:lang w:eastAsia="zh-CN"/>
        </w:rPr>
        <w:t>Согласие на обработку персональных данных может быть отозвано на основании письменного заявления в произвольной форме.</w:t>
      </w:r>
    </w:p>
    <w:p w:rsidR="005D44AA" w:rsidRPr="005D44AA" w:rsidRDefault="005D44AA" w:rsidP="001D08E1">
      <w:pPr>
        <w:numPr>
          <w:ilvl w:val="0"/>
          <w:numId w:val="3"/>
        </w:numPr>
        <w:tabs>
          <w:tab w:val="left" w:pos="851"/>
        </w:tabs>
        <w:suppressAutoHyphens w:val="0"/>
        <w:autoSpaceDE w:val="0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5D44AA">
        <w:rPr>
          <w:rFonts w:ascii="Liberation Serif" w:eastAsia="Calibri" w:hAnsi="Liberation Serif" w:cs="Liberation Serif"/>
          <w:sz w:val="24"/>
          <w:szCs w:val="24"/>
          <w:lang w:eastAsia="zh-CN"/>
        </w:rPr>
        <w:t xml:space="preserve">В случае отзыва согласия на обработку персональных данных администрация </w:t>
      </w:r>
      <w:proofErr w:type="spellStart"/>
      <w:r w:rsidRPr="005D44AA">
        <w:rPr>
          <w:rFonts w:ascii="Liberation Serif" w:eastAsia="Calibri" w:hAnsi="Liberation Serif" w:cs="Liberation Serif"/>
          <w:sz w:val="24"/>
          <w:szCs w:val="24"/>
          <w:lang w:eastAsia="zh-CN"/>
        </w:rPr>
        <w:t>Гряз</w:t>
      </w:r>
      <w:r w:rsidRPr="005D44AA">
        <w:rPr>
          <w:rFonts w:ascii="Liberation Serif" w:eastAsia="Calibri" w:hAnsi="Liberation Serif" w:cs="Liberation Serif"/>
          <w:sz w:val="24"/>
          <w:szCs w:val="24"/>
          <w:lang w:eastAsia="zh-CN"/>
        </w:rPr>
        <w:t>о</w:t>
      </w:r>
      <w:r w:rsidRPr="005D44AA">
        <w:rPr>
          <w:rFonts w:ascii="Liberation Serif" w:eastAsia="Calibri" w:hAnsi="Liberation Serif" w:cs="Liberation Serif"/>
          <w:sz w:val="24"/>
          <w:szCs w:val="24"/>
          <w:lang w:eastAsia="zh-CN"/>
        </w:rPr>
        <w:t>вецкого</w:t>
      </w:r>
      <w:proofErr w:type="spellEnd"/>
      <w:r w:rsidRPr="005D44AA">
        <w:rPr>
          <w:rFonts w:ascii="Liberation Serif" w:eastAsia="Calibri" w:hAnsi="Liberation Serif" w:cs="Liberation Serif"/>
          <w:sz w:val="24"/>
          <w:szCs w:val="24"/>
          <w:lang w:eastAsia="zh-CN"/>
        </w:rPr>
        <w:t xml:space="preserve"> муниципального округа вправе продолжить обработку персональных данных при </w:t>
      </w:r>
      <w:r w:rsidRPr="005D44AA">
        <w:rPr>
          <w:rFonts w:ascii="Liberation Serif" w:eastAsia="Calibri" w:hAnsi="Liberation Serif" w:cs="Liberation Serif"/>
          <w:sz w:val="24"/>
          <w:szCs w:val="24"/>
          <w:lang w:eastAsia="zh-CN"/>
        </w:rPr>
        <w:lastRenderedPageBreak/>
        <w:t>наличии оснований, предусмотренных частью 2 статьи 9 Федерального закона 152-ФЗ «О персональных данных».</w:t>
      </w:r>
    </w:p>
    <w:tbl>
      <w:tblPr>
        <w:tblW w:w="0" w:type="auto"/>
        <w:tblInd w:w="7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55"/>
        <w:gridCol w:w="795"/>
        <w:gridCol w:w="2445"/>
        <w:gridCol w:w="615"/>
        <w:gridCol w:w="2730"/>
      </w:tblGrid>
      <w:tr w:rsidR="005D44AA" w:rsidRPr="005D44AA" w:rsidTr="00C729FC">
        <w:trPr>
          <w:trHeight w:val="450"/>
        </w:trPr>
        <w:tc>
          <w:tcPr>
            <w:tcW w:w="1755" w:type="dxa"/>
            <w:tcBorders>
              <w:bottom w:val="single" w:sz="1" w:space="0" w:color="000000"/>
            </w:tcBorders>
            <w:shd w:val="clear" w:color="auto" w:fill="auto"/>
          </w:tcPr>
          <w:p w:rsidR="005D44AA" w:rsidRPr="005D44AA" w:rsidRDefault="005D44AA" w:rsidP="005D44AA">
            <w:pPr>
              <w:suppressLineNumbers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795" w:type="dxa"/>
            <w:shd w:val="clear" w:color="auto" w:fill="auto"/>
          </w:tcPr>
          <w:p w:rsidR="005D44AA" w:rsidRPr="005D44AA" w:rsidRDefault="005D44AA" w:rsidP="005D44AA">
            <w:pPr>
              <w:suppressLineNumbers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445" w:type="dxa"/>
            <w:tcBorders>
              <w:bottom w:val="single" w:sz="1" w:space="0" w:color="000000"/>
            </w:tcBorders>
            <w:shd w:val="clear" w:color="auto" w:fill="auto"/>
          </w:tcPr>
          <w:p w:rsidR="005D44AA" w:rsidRPr="005D44AA" w:rsidRDefault="005D44AA" w:rsidP="005D44AA">
            <w:pPr>
              <w:suppressLineNumbers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615" w:type="dxa"/>
            <w:shd w:val="clear" w:color="auto" w:fill="auto"/>
          </w:tcPr>
          <w:p w:rsidR="005D44AA" w:rsidRPr="005D44AA" w:rsidRDefault="005D44AA" w:rsidP="005D44AA">
            <w:pPr>
              <w:suppressLineNumbers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730" w:type="dxa"/>
            <w:tcBorders>
              <w:bottom w:val="single" w:sz="1" w:space="0" w:color="000000"/>
            </w:tcBorders>
            <w:shd w:val="clear" w:color="auto" w:fill="auto"/>
          </w:tcPr>
          <w:p w:rsidR="005D44AA" w:rsidRPr="005D44AA" w:rsidRDefault="005D44AA" w:rsidP="005D44AA">
            <w:pPr>
              <w:suppressLineNumbers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</w:tr>
      <w:tr w:rsidR="005D44AA" w:rsidRPr="005D44AA" w:rsidTr="00C729FC">
        <w:trPr>
          <w:trHeight w:val="327"/>
        </w:trPr>
        <w:tc>
          <w:tcPr>
            <w:tcW w:w="1755" w:type="dxa"/>
            <w:shd w:val="clear" w:color="auto" w:fill="auto"/>
          </w:tcPr>
          <w:p w:rsidR="005D44AA" w:rsidRPr="005D44AA" w:rsidRDefault="005D44AA" w:rsidP="005D44AA">
            <w:pPr>
              <w:suppressLineNumbers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D44AA">
              <w:rPr>
                <w:rFonts w:ascii="Liberation Serif" w:hAnsi="Liberation Serif" w:cs="Liberation Serif"/>
                <w:sz w:val="22"/>
                <w:szCs w:val="22"/>
              </w:rPr>
              <w:t>дата</w:t>
            </w:r>
          </w:p>
        </w:tc>
        <w:tc>
          <w:tcPr>
            <w:tcW w:w="795" w:type="dxa"/>
            <w:shd w:val="clear" w:color="auto" w:fill="auto"/>
          </w:tcPr>
          <w:p w:rsidR="005D44AA" w:rsidRPr="005D44AA" w:rsidRDefault="005D44AA" w:rsidP="005D44AA">
            <w:pPr>
              <w:suppressLineNumbers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5D44AA" w:rsidRPr="005D44AA" w:rsidRDefault="005D44AA" w:rsidP="005D44AA">
            <w:pPr>
              <w:suppressLineNumbers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D44AA">
              <w:rPr>
                <w:rFonts w:ascii="Liberation Serif" w:hAnsi="Liberation Serif" w:cs="Liberation Serif"/>
                <w:sz w:val="22"/>
                <w:szCs w:val="22"/>
              </w:rPr>
              <w:t>подпись</w:t>
            </w:r>
          </w:p>
        </w:tc>
        <w:tc>
          <w:tcPr>
            <w:tcW w:w="615" w:type="dxa"/>
            <w:shd w:val="clear" w:color="auto" w:fill="auto"/>
          </w:tcPr>
          <w:p w:rsidR="005D44AA" w:rsidRPr="005D44AA" w:rsidRDefault="005D44AA" w:rsidP="005D44AA">
            <w:pPr>
              <w:suppressLineNumbers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30" w:type="dxa"/>
            <w:shd w:val="clear" w:color="auto" w:fill="auto"/>
          </w:tcPr>
          <w:p w:rsidR="005D44AA" w:rsidRPr="005D44AA" w:rsidRDefault="005D44AA" w:rsidP="005D44AA">
            <w:pPr>
              <w:suppressLineNumbers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D44AA">
              <w:rPr>
                <w:rFonts w:ascii="Liberation Serif" w:hAnsi="Liberation Serif" w:cs="Liberation Serif"/>
                <w:sz w:val="22"/>
                <w:szCs w:val="22"/>
              </w:rPr>
              <w:t>расшифровка</w:t>
            </w:r>
          </w:p>
        </w:tc>
      </w:tr>
    </w:tbl>
    <w:p w:rsidR="005D44AA" w:rsidRPr="005D44AA" w:rsidRDefault="005D44AA" w:rsidP="005D44AA">
      <w:pPr>
        <w:tabs>
          <w:tab w:val="left" w:pos="851"/>
        </w:tabs>
        <w:suppressAutoHyphens w:val="0"/>
        <w:jc w:val="both"/>
        <w:rPr>
          <w:rFonts w:eastAsia="Calibri"/>
          <w:sz w:val="22"/>
          <w:szCs w:val="22"/>
          <w:lang w:eastAsia="zh-CN"/>
        </w:rPr>
      </w:pPr>
    </w:p>
    <w:p w:rsidR="00451BD5" w:rsidRDefault="00451BD5">
      <w:pPr>
        <w:pStyle w:val="ConsPlusNormal"/>
        <w:ind w:firstLine="142"/>
        <w:contextualSpacing/>
        <w:jc w:val="both"/>
        <w:rPr>
          <w:rFonts w:ascii="Times New Roman" w:hAnsi="Times New Roman" w:cs="Times New Roman"/>
        </w:rPr>
      </w:pPr>
    </w:p>
    <w:sectPr w:rsidR="00451BD5" w:rsidSect="005D44AA">
      <w:pgSz w:w="11906" w:h="16838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E5B" w:rsidRDefault="00C65E5B">
      <w:r>
        <w:separator/>
      </w:r>
    </w:p>
  </w:endnote>
  <w:endnote w:type="continuationSeparator" w:id="0">
    <w:p w:rsidR="00C65E5B" w:rsidRDefault="00C65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E5B" w:rsidRDefault="00C65E5B">
      <w:r>
        <w:separator/>
      </w:r>
    </w:p>
  </w:footnote>
  <w:footnote w:type="continuationSeparator" w:id="0">
    <w:p w:rsidR="00C65E5B" w:rsidRDefault="00C65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sz w:val="24"/>
        <w:szCs w:val="24"/>
        <w:lang w:val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8C05167"/>
    <w:multiLevelType w:val="multilevel"/>
    <w:tmpl w:val="67E080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78022BDD"/>
    <w:multiLevelType w:val="multilevel"/>
    <w:tmpl w:val="EA7E782C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51BD5"/>
    <w:rsid w:val="001D08E1"/>
    <w:rsid w:val="00451BD5"/>
    <w:rsid w:val="005D44AA"/>
    <w:rsid w:val="00C6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1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1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2</cp:revision>
  <cp:lastPrinted>2023-01-26T12:11:00Z</cp:lastPrinted>
  <dcterms:created xsi:type="dcterms:W3CDTF">2023-01-26T12:13:00Z</dcterms:created>
  <dcterms:modified xsi:type="dcterms:W3CDTF">2023-01-26T12:13:00Z</dcterms:modified>
  <dc:language>ru-RU</dc:language>
</cp:coreProperties>
</file>