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16E84" w:rsidP="00EB4FF9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EB4FF9">
              <w:rPr>
                <w:rFonts w:ascii="Liberation Serif" w:hAnsi="Liberation Serif"/>
                <w:sz w:val="26"/>
                <w:szCs w:val="26"/>
              </w:rPr>
              <w:t>9</w:t>
            </w:r>
            <w:r>
              <w:rPr>
                <w:rFonts w:ascii="Liberation Serif" w:hAnsi="Liberation Serif"/>
                <w:sz w:val="26"/>
                <w:szCs w:val="26"/>
              </w:rPr>
              <w:t>.02.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B4FF9" w:rsidP="00903F3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917460" w:rsidRDefault="00AC78C7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EB4FF9" w:rsidRPr="00EB4FF9" w:rsidRDefault="00EB4FF9" w:rsidP="00EB4FF9">
      <w:pPr>
        <w:widowControl w:val="0"/>
        <w:suppressAutoHyphens w:val="0"/>
        <w:jc w:val="center"/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ja-JP" w:bidi="fa-IR"/>
        </w:rPr>
        <w:t>О</w:t>
      </w:r>
      <w:r w:rsidRPr="00EB4FF9"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ar-SA" w:bidi="fa-IR"/>
        </w:rPr>
        <w:t xml:space="preserve"> внесении изменений в постановление администрации Грязовецкого</w:t>
      </w:r>
      <w:r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ar-SA" w:bidi="fa-IR"/>
        </w:rPr>
        <w:t xml:space="preserve">              </w:t>
      </w:r>
      <w:r w:rsidRPr="00EB4FF9"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ar-SA" w:bidi="fa-IR"/>
        </w:rPr>
        <w:t xml:space="preserve"> муниципального района от 26  октября 2022 г. № 555 «Об утверждении </w:t>
      </w:r>
      <w:r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ar-SA" w:bidi="fa-IR"/>
        </w:rPr>
        <w:t xml:space="preserve">                 </w:t>
      </w:r>
      <w:r w:rsidRPr="00EB4FF9"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ar-SA" w:bidi="fa-IR"/>
        </w:rPr>
        <w:t xml:space="preserve">муниципальной программы «Совершенствование управления </w:t>
      </w:r>
      <w:r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ar-SA" w:bidi="fa-IR"/>
        </w:rPr>
        <w:t xml:space="preserve">                                </w:t>
      </w:r>
      <w:r w:rsidRPr="00EB4FF9"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ar-SA" w:bidi="fa-IR"/>
        </w:rPr>
        <w:t xml:space="preserve">муниципальным имуществом и земельными ресурсами Грязовецкого </w:t>
      </w:r>
      <w:r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ar-SA" w:bidi="fa-IR"/>
        </w:rPr>
        <w:t xml:space="preserve">                            </w:t>
      </w:r>
      <w:r w:rsidRPr="00EB4FF9"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ar-SA" w:bidi="fa-IR"/>
        </w:rPr>
        <w:t>муниципального округа на 2023-2028 годы»</w:t>
      </w: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ja-JP" w:bidi="fa-IR"/>
        </w:rPr>
      </w:pP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ja-JP" w:bidi="fa-IR"/>
        </w:rPr>
      </w:pP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b/>
          <w:bCs/>
          <w:color w:val="000000"/>
          <w:kern w:val="1"/>
          <w:sz w:val="26"/>
          <w:szCs w:val="26"/>
          <w:lang w:eastAsia="ja-JP" w:bidi="fa-IR"/>
        </w:rPr>
      </w:pP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В соответствии с решением Земского Собрания Грязовецкого муниципального окр</w:t>
      </w: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уга от 15 декабря 2022 г.  № 149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 «О бюджете Грязовецкого муниципального округа на 2023 год и плановый период 2024 и 2025 годов»</w:t>
      </w:r>
    </w:p>
    <w:p w:rsidR="00EB4FF9" w:rsidRPr="00EB4FF9" w:rsidRDefault="00EB4FF9" w:rsidP="00EB4FF9">
      <w:pPr>
        <w:widowControl w:val="0"/>
        <w:suppressAutoHyphens w:val="0"/>
        <w:spacing w:after="6"/>
        <w:jc w:val="both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b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1. Внести в приложение к постановлению администрации Грязовецкого мун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и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ципального</w:t>
      </w: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 района от 26 октября 2022 г. 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№ 555 «Об утверждении муниципальной программы «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ar-SA" w:bidi="fa-IR"/>
        </w:rPr>
        <w:t>Совершенствование управления муниципальным имуществом и земел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ar-SA" w:bidi="fa-IR"/>
        </w:rPr>
        <w:t>ь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ar-SA" w:bidi="fa-IR"/>
        </w:rPr>
        <w:t>ными ресурсами Грязовецкого муниципального округа на 2023-2028 годы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» следу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ю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щие изменения:</w:t>
      </w: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1.1.В паспорте муниципальной программы позицию «Объём бюджетных асси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г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нований муниципальной программы»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ar-SA" w:bidi="fa-IR"/>
        </w:rPr>
        <w:t xml:space="preserve">   изложить в следующей редакции:</w:t>
      </w: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1920"/>
        <w:gridCol w:w="8055"/>
      </w:tblGrid>
      <w:tr w:rsidR="00EB4FF9" w:rsidRPr="00EB4FF9" w:rsidTr="00EB4FF9">
        <w:trPr>
          <w:trHeight w:val="1367"/>
        </w:trPr>
        <w:tc>
          <w:tcPr>
            <w:tcW w:w="1920" w:type="dxa"/>
            <w:shd w:val="clear" w:color="auto" w:fill="auto"/>
          </w:tcPr>
          <w:p w:rsidR="00EB4FF9" w:rsidRPr="00EB4FF9" w:rsidRDefault="00EB4FF9" w:rsidP="00EB4FF9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 xml:space="preserve">«Объём </w:t>
            </w:r>
          </w:p>
          <w:p w:rsidR="00EB4FF9" w:rsidRPr="00EB4FF9" w:rsidRDefault="00EB4FF9" w:rsidP="00EB4FF9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sz w:val="26"/>
                <w:szCs w:val="26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бюджетных ассигнований муниципал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ь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ной програ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м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мы</w:t>
            </w:r>
          </w:p>
        </w:tc>
        <w:tc>
          <w:tcPr>
            <w:tcW w:w="8055" w:type="dxa"/>
            <w:shd w:val="clear" w:color="auto" w:fill="auto"/>
          </w:tcPr>
          <w:p w:rsidR="00EB4FF9" w:rsidRPr="00EB4FF9" w:rsidRDefault="00EB4FF9" w:rsidP="00873939">
            <w:pPr>
              <w:widowControl w:val="0"/>
              <w:suppressAutoHyphens w:val="0"/>
              <w:jc w:val="both"/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объём бюджетных ассигнований на реализацию муниципальной пр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о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граммы за счёт средств бюджета округа составляет 124212,7 тыс. ру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б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лей, в том числе по годам реализации:</w:t>
            </w:r>
          </w:p>
          <w:p w:rsidR="00EB4FF9" w:rsidRPr="00EB4FF9" w:rsidRDefault="00EB4FF9" w:rsidP="00873939">
            <w:pPr>
              <w:widowControl w:val="0"/>
              <w:suppressAutoHyphens w:val="0"/>
              <w:ind w:firstLine="55"/>
              <w:jc w:val="both"/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 xml:space="preserve">2023 год –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20074,7 тыс. рублей;</w:t>
            </w:r>
          </w:p>
          <w:p w:rsidR="00EB4FF9" w:rsidRPr="00EB4FF9" w:rsidRDefault="00EB4FF9" w:rsidP="00873939">
            <w:pPr>
              <w:widowControl w:val="0"/>
              <w:suppressAutoHyphens w:val="0"/>
              <w:ind w:firstLine="55"/>
              <w:jc w:val="both"/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</w:pPr>
            <w:r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2024 год –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 xml:space="preserve"> 18720,2 тыс. рублей;</w:t>
            </w:r>
          </w:p>
          <w:p w:rsidR="00EB4FF9" w:rsidRPr="00EB4FF9" w:rsidRDefault="00EB4FF9" w:rsidP="00873939">
            <w:pPr>
              <w:widowControl w:val="0"/>
              <w:suppressAutoHyphens w:val="0"/>
              <w:ind w:firstLine="55"/>
              <w:jc w:val="both"/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2025 год – 19302,0 тыс. рублей;</w:t>
            </w:r>
          </w:p>
          <w:p w:rsidR="00EB4FF9" w:rsidRPr="00EB4FF9" w:rsidRDefault="00EB4FF9" w:rsidP="00873939">
            <w:pPr>
              <w:widowControl w:val="0"/>
              <w:suppressAutoHyphens w:val="0"/>
              <w:ind w:firstLine="55"/>
              <w:jc w:val="both"/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2026 год – 22038,6 тыс. рублей;</w:t>
            </w:r>
          </w:p>
          <w:p w:rsidR="00EB4FF9" w:rsidRPr="00EB4FF9" w:rsidRDefault="00EB4FF9" w:rsidP="00873939">
            <w:pPr>
              <w:widowControl w:val="0"/>
              <w:suppressAutoHyphens w:val="0"/>
              <w:ind w:firstLine="55"/>
              <w:jc w:val="both"/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2027 год – 22038,6 тыс. рублей;</w:t>
            </w:r>
          </w:p>
          <w:p w:rsidR="00EB4FF9" w:rsidRPr="00EB4FF9" w:rsidRDefault="00EB4FF9" w:rsidP="00873939">
            <w:pPr>
              <w:widowControl w:val="0"/>
              <w:suppressAutoHyphens w:val="0"/>
              <w:ind w:firstLine="55"/>
              <w:jc w:val="both"/>
              <w:rPr>
                <w:rFonts w:ascii="Calibri" w:eastAsia="Calibri" w:hAnsi="Calibri" w:cs="Calibri"/>
                <w:sz w:val="26"/>
                <w:szCs w:val="26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6"/>
                <w:szCs w:val="26"/>
                <w:lang w:eastAsia="ja-JP" w:bidi="fa-IR"/>
              </w:rPr>
              <w:t>2028 год – 22038,6 тыс. рублей».</w:t>
            </w:r>
          </w:p>
        </w:tc>
      </w:tr>
    </w:tbl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1.2.</w:t>
      </w: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 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В разделе 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val="en-US" w:eastAsia="ja-JP" w:bidi="fa-IR"/>
        </w:rPr>
        <w:t>III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 муниципальной программы «Финансовое обеспечение мун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и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ципальной программы, обоснование объёма финансовых ресурсов, необходимых для реализации муниципальной программы» абзацы первый - седьмой изложить в след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у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lastRenderedPageBreak/>
        <w:t>ющей редакции:</w:t>
      </w: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«Объём бюджетных ассигнований на реализацию муниципальной программы за счёт средств бюджета округа составляет 124212,7 тыс. рублей, в том числе по годам реализации:</w:t>
      </w:r>
    </w:p>
    <w:p w:rsidR="00EB4FF9" w:rsidRPr="00EB4FF9" w:rsidRDefault="00EB4FF9" w:rsidP="00873939">
      <w:pPr>
        <w:widowControl w:val="0"/>
        <w:suppressAutoHyphens w:val="0"/>
        <w:ind w:firstLine="851"/>
        <w:jc w:val="both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2023 год – 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20074,7 тыс. рублей;</w:t>
      </w:r>
    </w:p>
    <w:p w:rsidR="00EB4FF9" w:rsidRPr="00EB4FF9" w:rsidRDefault="00EB4FF9" w:rsidP="00873939">
      <w:pPr>
        <w:widowControl w:val="0"/>
        <w:suppressAutoHyphens w:val="0"/>
        <w:ind w:firstLine="851"/>
        <w:jc w:val="both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2024 год – 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18720,2 тыс. рублей;</w:t>
      </w:r>
    </w:p>
    <w:p w:rsidR="00EB4FF9" w:rsidRPr="00EB4FF9" w:rsidRDefault="00EB4FF9" w:rsidP="00873939">
      <w:pPr>
        <w:widowControl w:val="0"/>
        <w:suppressAutoHyphens w:val="0"/>
        <w:ind w:firstLine="851"/>
        <w:jc w:val="both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2025 год – 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19302,0 тыс. рублей;</w:t>
      </w:r>
    </w:p>
    <w:p w:rsidR="00EB4FF9" w:rsidRPr="00EB4FF9" w:rsidRDefault="00EB4FF9" w:rsidP="00873939">
      <w:pPr>
        <w:widowControl w:val="0"/>
        <w:suppressAutoHyphens w:val="0"/>
        <w:ind w:firstLine="851"/>
        <w:jc w:val="both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2026 год – 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22038,6 тыс. рублей;</w:t>
      </w:r>
    </w:p>
    <w:p w:rsidR="00EB4FF9" w:rsidRPr="00EB4FF9" w:rsidRDefault="00EB4FF9" w:rsidP="00873939">
      <w:pPr>
        <w:widowControl w:val="0"/>
        <w:suppressAutoHyphens w:val="0"/>
        <w:ind w:firstLine="851"/>
        <w:jc w:val="both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2027 год – 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22038,6 тыс. рублей;</w:t>
      </w:r>
    </w:p>
    <w:p w:rsidR="00EB4FF9" w:rsidRPr="00EB4FF9" w:rsidRDefault="00EB4FF9" w:rsidP="00873939">
      <w:pPr>
        <w:widowControl w:val="0"/>
        <w:suppressAutoHyphens w:val="0"/>
        <w:ind w:firstLine="851"/>
        <w:jc w:val="both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2028 год – 22038,6 тыс. рублей</w:t>
      </w:r>
      <w:r w:rsidR="0087393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.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»</w:t>
      </w: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.</w:t>
      </w: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Liberation Serif" w:hAnsi="Liberation Serif" w:cs="Liberation Serif"/>
          <w:b/>
          <w:bCs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1.3. В разделе V муниципальной программы «Характеристика основных мер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о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приятий муниципальной программы»  пункт 14 изложить  в следующей редакции:</w:t>
      </w:r>
    </w:p>
    <w:p w:rsidR="00EB4FF9" w:rsidRPr="00EB4FF9" w:rsidRDefault="00EB4FF9" w:rsidP="00EB4FF9">
      <w:pPr>
        <w:tabs>
          <w:tab w:val="left" w:pos="-3261"/>
          <w:tab w:val="left" w:pos="7088"/>
          <w:tab w:val="left" w:pos="9781"/>
        </w:tabs>
        <w:ind w:firstLine="709"/>
        <w:jc w:val="both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b/>
          <w:bCs/>
          <w:kern w:val="1"/>
          <w:sz w:val="26"/>
          <w:szCs w:val="26"/>
          <w:lang w:eastAsia="ja-JP" w:bidi="fa-IR"/>
        </w:rPr>
        <w:t>«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14.Основное мероприятие 1.14 «Обеспечение выполнения функций Управления имущественных и земельных отношений администрации Грязовецкого муниципального округа» (далее</w:t>
      </w:r>
      <w:r w:rsidR="0053715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 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- основное мероприятие 1.14).</w:t>
      </w:r>
    </w:p>
    <w:p w:rsidR="00EB4FF9" w:rsidRPr="00EB4FF9" w:rsidRDefault="00EB4FF9" w:rsidP="00EB4FF9">
      <w:pPr>
        <w:ind w:firstLine="709"/>
        <w:jc w:val="both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Цель основного мероприятия 1.14: совершенствован</w:t>
      </w:r>
      <w:r w:rsidR="0087393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ие управления реализации муници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пальной программы.</w:t>
      </w:r>
    </w:p>
    <w:p w:rsidR="00EB4FF9" w:rsidRPr="00EB4FF9" w:rsidRDefault="00EB4FF9" w:rsidP="00EB4FF9">
      <w:pPr>
        <w:ind w:firstLine="709"/>
        <w:jc w:val="both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В рамках осуществления основного мероприятия 1.14 предусматривается финансирование расходов на заработную плату, начисления на фонд оплаты труда, услуги связи и интернета, услуги по соде</w:t>
      </w:r>
      <w:r w:rsidR="0053715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ржанию имущества, прочие услуги</w:t>
      </w:r>
      <w:r w:rsidR="0087393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.</w:t>
      </w:r>
      <w:bookmarkStart w:id="0" w:name="_GoBack"/>
      <w:bookmarkEnd w:id="0"/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».</w:t>
      </w: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1.4.</w:t>
      </w: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 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Приложение 1 к муниципальной программе «Финансовое обеспечение ре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а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лизации муниципальной программы за счёт средств бюджета округа» изложить в н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о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вой редакции согласно приложению 1 к настоящему постановлению.</w:t>
      </w: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1.5. Приложение 2 к муниципальной программе «Финансовое обеспечение и перечень мероприятий муниципальной программы за счёт средств бюджета округа» изложить в новой редакции согласно приложению 2 к настоящему постановлению.</w:t>
      </w: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1.6. Приложение 3 к муниципальной программе «Сведения о показателях (и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н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дикаторах) муниципальной программы» изложить в новой редакции согласно прил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о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жению 3 к настоящему постановлению.</w:t>
      </w: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1.7. Приложение </w:t>
      </w:r>
      <w:r w:rsidR="00352CD2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4 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к муниципальной программе «Сведения об основных мерах правового регулирования в сфере реализации муниципальной программы» изложить в новой редакции согласно приложению </w:t>
      </w:r>
      <w:r w:rsidR="00352CD2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5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 к настоящему постановлению.</w:t>
      </w:r>
    </w:p>
    <w:p w:rsidR="00EB4FF9" w:rsidRPr="00EB4FF9" w:rsidRDefault="00EB4FF9" w:rsidP="00EB4FF9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2.</w:t>
      </w: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 </w:t>
      </w:r>
      <w:r w:rsidRPr="00EB4FF9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Настоящее постановление вступает в силу со дня его принятия и подлежит  размещению на официальном сайте Грязовецкого муниципального округа.</w:t>
      </w:r>
    </w:p>
    <w:p w:rsidR="00742A6D" w:rsidRPr="00692A81" w:rsidRDefault="00742A6D" w:rsidP="00692A81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903F3C" w:rsidRDefault="00903F3C" w:rsidP="009B5458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2"/>
          <w:szCs w:val="22"/>
          <w:lang w:eastAsia="zh-CN"/>
        </w:rPr>
      </w:pPr>
    </w:p>
    <w:p w:rsidR="006C0C65" w:rsidRDefault="006C0C65" w:rsidP="009B5458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2"/>
          <w:szCs w:val="22"/>
          <w:lang w:eastAsia="zh-CN"/>
        </w:rPr>
      </w:pPr>
    </w:p>
    <w:p w:rsidR="009B5458" w:rsidRPr="009B5458" w:rsidRDefault="009B5458" w:rsidP="009B5458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9B545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Исполняющий обязанности</w:t>
      </w:r>
    </w:p>
    <w:p w:rsidR="00EB4FF9" w:rsidRDefault="009B5458" w:rsidP="006C0C65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sectPr w:rsidR="00EB4FF9" w:rsidSect="00542E18">
          <w:headerReference w:type="default" r:id="rId11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  <w:r w:rsidRPr="009B545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Главы Грязовецкого муниципального округа                                                А.В.Казунин</w:t>
      </w:r>
    </w:p>
    <w:p w:rsidR="00EB4FF9" w:rsidRPr="00703984" w:rsidRDefault="00EB4FF9" w:rsidP="00542E18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703984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lastRenderedPageBreak/>
        <w:t xml:space="preserve">Приложение </w:t>
      </w:r>
      <w:r w:rsidR="0016324D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1</w:t>
      </w:r>
    </w:p>
    <w:p w:rsidR="00EB4FF9" w:rsidRPr="00703984" w:rsidRDefault="00EB4FF9" w:rsidP="00542E18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703984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к постановлению администрации Грязовецкого муниципального округа </w:t>
      </w:r>
    </w:p>
    <w:p w:rsidR="00EB4FF9" w:rsidRPr="00703984" w:rsidRDefault="00EB4FF9" w:rsidP="00542E18">
      <w:pPr>
        <w:widowControl w:val="0"/>
        <w:autoSpaceDE w:val="0"/>
        <w:ind w:left="10915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  <w:r w:rsidRPr="00703984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от </w:t>
      </w:r>
      <w:r w:rsidR="00703984" w:rsidRPr="00703984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09.02.2023</w:t>
      </w:r>
      <w:r w:rsidRPr="00703984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 № </w:t>
      </w:r>
      <w:r w:rsidR="00703984" w:rsidRPr="00703984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232</w:t>
      </w:r>
    </w:p>
    <w:p w:rsidR="00EB4FF9" w:rsidRPr="00703984" w:rsidRDefault="00EB4FF9" w:rsidP="00542E18">
      <w:pPr>
        <w:widowControl w:val="0"/>
        <w:autoSpaceDE w:val="0"/>
        <w:ind w:left="10915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</w:p>
    <w:p w:rsidR="00EB4FF9" w:rsidRPr="00703984" w:rsidRDefault="00EB4FF9" w:rsidP="00542E18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703984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«Приложение 1 </w:t>
      </w:r>
    </w:p>
    <w:p w:rsidR="00EB4FF9" w:rsidRPr="00703984" w:rsidRDefault="00EB4FF9" w:rsidP="00542E18">
      <w:pPr>
        <w:widowControl w:val="0"/>
        <w:autoSpaceDE w:val="0"/>
        <w:ind w:left="10915"/>
        <w:rPr>
          <w:rFonts w:ascii="Liberation Serif" w:eastAsia="Calibri" w:hAnsi="Liberation Serif" w:cs="Liberation Serif"/>
          <w:b/>
          <w:kern w:val="1"/>
          <w:sz w:val="26"/>
          <w:szCs w:val="26"/>
          <w:lang w:eastAsia="ja-JP" w:bidi="fa-IR"/>
        </w:rPr>
      </w:pPr>
      <w:r w:rsidRPr="00703984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к муниципальной программе</w:t>
      </w:r>
    </w:p>
    <w:p w:rsidR="00EB4FF9" w:rsidRPr="00EB4FF9" w:rsidRDefault="00EB4FF9" w:rsidP="00EB4FF9">
      <w:pPr>
        <w:widowControl w:val="0"/>
        <w:suppressAutoHyphens w:val="0"/>
        <w:autoSpaceDE w:val="0"/>
        <w:jc w:val="center"/>
        <w:rPr>
          <w:rFonts w:ascii="Liberation Serif" w:eastAsia="Calibri" w:hAnsi="Liberation Serif" w:cs="Liberation Serif"/>
          <w:b/>
          <w:kern w:val="1"/>
          <w:sz w:val="24"/>
          <w:szCs w:val="24"/>
          <w:lang w:eastAsia="ja-JP" w:bidi="fa-IR"/>
        </w:rPr>
      </w:pPr>
    </w:p>
    <w:p w:rsidR="00EB4FF9" w:rsidRPr="00542E18" w:rsidRDefault="00EB4FF9" w:rsidP="00EB4FF9">
      <w:pPr>
        <w:widowControl w:val="0"/>
        <w:suppressAutoHyphens w:val="0"/>
        <w:autoSpaceDE w:val="0"/>
        <w:jc w:val="center"/>
        <w:rPr>
          <w:rFonts w:ascii="Liberation Serif" w:eastAsia="Calibri" w:hAnsi="Liberation Serif" w:cs="Liberation Serif"/>
          <w:b/>
          <w:kern w:val="1"/>
          <w:sz w:val="26"/>
          <w:szCs w:val="26"/>
          <w:lang w:eastAsia="ja-JP" w:bidi="fa-IR"/>
        </w:rPr>
      </w:pPr>
      <w:r w:rsidRPr="00542E18">
        <w:rPr>
          <w:rFonts w:ascii="Liberation Serif" w:eastAsia="Calibri" w:hAnsi="Liberation Serif" w:cs="Liberation Serif"/>
          <w:b/>
          <w:kern w:val="1"/>
          <w:sz w:val="26"/>
          <w:szCs w:val="26"/>
          <w:lang w:eastAsia="ja-JP" w:bidi="fa-IR"/>
        </w:rPr>
        <w:t>Финансовое обеспечение реал</w:t>
      </w:r>
      <w:r w:rsidR="00542E18">
        <w:rPr>
          <w:rFonts w:ascii="Liberation Serif" w:eastAsia="Calibri" w:hAnsi="Liberation Serif" w:cs="Liberation Serif"/>
          <w:b/>
          <w:kern w:val="1"/>
          <w:sz w:val="26"/>
          <w:szCs w:val="26"/>
          <w:lang w:eastAsia="ja-JP" w:bidi="fa-IR"/>
        </w:rPr>
        <w:t xml:space="preserve">изации муниципальной программы </w:t>
      </w:r>
      <w:r w:rsidRPr="00542E18">
        <w:rPr>
          <w:rFonts w:ascii="Liberation Serif" w:eastAsia="Calibri" w:hAnsi="Liberation Serif" w:cs="Liberation Serif"/>
          <w:b/>
          <w:kern w:val="1"/>
          <w:sz w:val="26"/>
          <w:szCs w:val="26"/>
          <w:lang w:eastAsia="ja-JP" w:bidi="fa-IR"/>
        </w:rPr>
        <w:t>за счёт средств бюджета округа</w:t>
      </w:r>
    </w:p>
    <w:p w:rsidR="00EB4FF9" w:rsidRPr="00542E18" w:rsidRDefault="00EB4FF9" w:rsidP="00EB4FF9">
      <w:pPr>
        <w:widowControl w:val="0"/>
        <w:suppressAutoHyphens w:val="0"/>
        <w:autoSpaceDE w:val="0"/>
        <w:jc w:val="center"/>
        <w:rPr>
          <w:rFonts w:ascii="Liberation Serif" w:eastAsia="Calibri" w:hAnsi="Liberation Serif" w:cs="Liberation Serif"/>
          <w:b/>
          <w:kern w:val="1"/>
          <w:sz w:val="26"/>
          <w:szCs w:val="26"/>
          <w:lang w:eastAsia="ja-JP" w:bidi="fa-IR"/>
        </w:rPr>
      </w:pPr>
    </w:p>
    <w:tbl>
      <w:tblPr>
        <w:tblW w:w="0" w:type="auto"/>
        <w:tblInd w:w="-245" w:type="dxa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 w:firstRow="0" w:lastRow="0" w:firstColumn="0" w:lastColumn="0" w:noHBand="0" w:noVBand="0"/>
      </w:tblPr>
      <w:tblGrid>
        <w:gridCol w:w="2702"/>
        <w:gridCol w:w="5238"/>
        <w:gridCol w:w="992"/>
        <w:gridCol w:w="992"/>
        <w:gridCol w:w="993"/>
        <w:gridCol w:w="1134"/>
        <w:gridCol w:w="992"/>
        <w:gridCol w:w="1060"/>
        <w:gridCol w:w="1385"/>
      </w:tblGrid>
      <w:tr w:rsidR="00EB4FF9" w:rsidRPr="00542E18" w:rsidTr="00542E18">
        <w:trPr>
          <w:cantSplit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 xml:space="preserve">Наименование муниципальной программы, ответственный исполнитель, соисполнители, участники муниципальной программы        </w:t>
            </w:r>
          </w:p>
        </w:tc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18" w:rsidRPr="00542E18" w:rsidRDefault="00542E18" w:rsidP="00EB4FF9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  <w:p w:rsidR="00542E18" w:rsidRPr="00542E18" w:rsidRDefault="00542E18" w:rsidP="00EB4FF9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  <w:p w:rsidR="00542E18" w:rsidRPr="00542E18" w:rsidRDefault="00542E18" w:rsidP="00EB4FF9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Источник финансового обеспечения</w:t>
            </w:r>
          </w:p>
        </w:tc>
        <w:tc>
          <w:tcPr>
            <w:tcW w:w="7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Расходы (тыс. руб.)</w:t>
            </w:r>
          </w:p>
        </w:tc>
      </w:tr>
      <w:tr w:rsidR="00EB4FF9" w:rsidRPr="00542E18" w:rsidTr="00542E18">
        <w:trPr>
          <w:cantSplit/>
        </w:trPr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</w:tc>
        <w:tc>
          <w:tcPr>
            <w:tcW w:w="5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 xml:space="preserve">2024 год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2027 год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2028 год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Итого за 2023-2028 годы</w:t>
            </w:r>
          </w:p>
        </w:tc>
      </w:tr>
      <w:tr w:rsidR="00EB4FF9" w:rsidRPr="00542E18" w:rsidTr="00542E18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9</w:t>
            </w:r>
          </w:p>
        </w:tc>
      </w:tr>
      <w:tr w:rsidR="00EB4FF9" w:rsidRPr="00542E18" w:rsidTr="00542E18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napToGrid w:val="0"/>
              <w:spacing w:before="57" w:after="57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Итого по муниципальной программе «Совершенствование управления муниципальным имуществом и земельными ресурсами Грязовецкого муниципального округа на 2023-2028 годы»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20074,7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124212,7</w:t>
            </w:r>
          </w:p>
        </w:tc>
      </w:tr>
      <w:tr w:rsidR="00EB4FF9" w:rsidRPr="00542E18" w:rsidTr="00542E18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2"/>
                <w:szCs w:val="22"/>
                <w:lang w:eastAsia="ja-JP" w:bidi="fa-IR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17718,4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115036,3</w:t>
            </w:r>
          </w:p>
        </w:tc>
      </w:tr>
      <w:tr w:rsidR="00EB4FF9" w:rsidRPr="00542E18" w:rsidTr="00542E18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9176,4</w:t>
            </w:r>
          </w:p>
        </w:tc>
      </w:tr>
      <w:tr w:rsidR="00EB4FF9" w:rsidRPr="00542E18" w:rsidTr="00542E18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</w:tr>
      <w:tr w:rsidR="00EB4FF9" w:rsidRPr="00542E18" w:rsidTr="00542E18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 xml:space="preserve">Ответственный исполнитель Управление  </w:t>
            </w: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lastRenderedPageBreak/>
              <w:t xml:space="preserve">имущественных и земельных отношений администрации Грязовецкого муниципального округа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20074,7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18720,2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19302,0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22038,6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124212,7</w:t>
            </w:r>
          </w:p>
        </w:tc>
      </w:tr>
      <w:tr w:rsidR="00EB4FF9" w:rsidRPr="00542E18" w:rsidTr="00542E18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2"/>
                <w:szCs w:val="22"/>
                <w:lang w:eastAsia="ja-JP" w:bidi="fa-IR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17718,4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16363,9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16945,7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21336,1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115036,3</w:t>
            </w:r>
          </w:p>
        </w:tc>
      </w:tr>
      <w:tr w:rsidR="00EB4FF9" w:rsidRPr="00542E18" w:rsidTr="00542E18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 xml:space="preserve">межбюджетные трансферты из областного бюджета за счёт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2356,3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702,5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9176,4</w:t>
            </w:r>
          </w:p>
        </w:tc>
      </w:tr>
      <w:tr w:rsidR="00EB4FF9" w:rsidRPr="00542E18" w:rsidTr="00542E18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межбюджетные трансферты из областного бюджета за счёт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542E18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ja-JP" w:bidi="fa-IR"/>
              </w:rPr>
              <w:t>0</w:t>
            </w:r>
          </w:p>
        </w:tc>
      </w:tr>
    </w:tbl>
    <w:p w:rsidR="00EB4FF9" w:rsidRPr="00EB4FF9" w:rsidRDefault="00EB4FF9" w:rsidP="00542E18">
      <w:pPr>
        <w:widowControl w:val="0"/>
        <w:suppressAutoHyphens w:val="0"/>
        <w:ind w:left="14160" w:firstLine="708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  <w:r w:rsidRPr="00EB4FF9"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  <w:t xml:space="preserve"> </w:t>
      </w:r>
      <w:r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»</w:t>
      </w:r>
      <w:r w:rsidRPr="00EB4FF9"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  <w:t>.</w:t>
      </w:r>
    </w:p>
    <w:p w:rsidR="00EB4FF9" w:rsidRPr="00EB4FF9" w:rsidRDefault="00EB4FF9" w:rsidP="00EB4FF9">
      <w:pPr>
        <w:widowControl w:val="0"/>
        <w:suppressAutoHyphens w:val="0"/>
        <w:autoSpaceDE w:val="0"/>
        <w:ind w:left="104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542E18" w:rsidRDefault="00542E18" w:rsidP="00EB4FF9">
      <w:pPr>
        <w:widowControl w:val="0"/>
        <w:autoSpaceDE w:val="0"/>
        <w:ind w:left="11482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542E18" w:rsidRDefault="00EB4FF9" w:rsidP="00542E18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lastRenderedPageBreak/>
        <w:t>Приложение</w:t>
      </w:r>
      <w:r w:rsidR="0016324D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 2</w:t>
      </w:r>
    </w:p>
    <w:p w:rsidR="00EB4FF9" w:rsidRPr="00542E18" w:rsidRDefault="00EB4FF9" w:rsidP="00542E18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к постановлению администрации Грязовецкого муниципального округа </w:t>
      </w:r>
    </w:p>
    <w:p w:rsidR="00EB4FF9" w:rsidRPr="00542E18" w:rsidRDefault="00EB4FF9" w:rsidP="00542E18">
      <w:pPr>
        <w:widowControl w:val="0"/>
        <w:autoSpaceDE w:val="0"/>
        <w:ind w:left="10915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  <w:r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от </w:t>
      </w:r>
      <w:r w:rsidR="00542E18"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09.02.2023</w:t>
      </w:r>
      <w:r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 № </w:t>
      </w:r>
      <w:r w:rsidR="00542E18"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232</w:t>
      </w:r>
    </w:p>
    <w:p w:rsidR="00EB4FF9" w:rsidRPr="00542E18" w:rsidRDefault="00EB4FF9" w:rsidP="00542E18">
      <w:pPr>
        <w:widowControl w:val="0"/>
        <w:autoSpaceDE w:val="0"/>
        <w:ind w:left="10915"/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</w:pPr>
    </w:p>
    <w:p w:rsidR="00EB4FF9" w:rsidRPr="00542E18" w:rsidRDefault="00EB4FF9" w:rsidP="00542E18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«Приложение 2</w:t>
      </w:r>
    </w:p>
    <w:p w:rsidR="00EB4FF9" w:rsidRPr="00542E18" w:rsidRDefault="00EB4FF9" w:rsidP="00542E18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к муниципальной программе </w:t>
      </w:r>
    </w:p>
    <w:p w:rsidR="00EB4FF9" w:rsidRPr="00EB4FF9" w:rsidRDefault="00EB4FF9" w:rsidP="00EB4FF9">
      <w:pPr>
        <w:widowControl w:val="0"/>
        <w:suppressAutoHyphens w:val="0"/>
        <w:autoSpaceDE w:val="0"/>
        <w:jc w:val="right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542E18" w:rsidRDefault="00EB4FF9" w:rsidP="00EB4FF9">
      <w:pPr>
        <w:autoSpaceDE w:val="0"/>
        <w:spacing w:line="276" w:lineRule="auto"/>
        <w:ind w:firstLine="709"/>
        <w:jc w:val="center"/>
        <w:rPr>
          <w:rFonts w:ascii="Liberation Serif" w:eastAsia="Calibri" w:hAnsi="Liberation Serif" w:cs="Liberation Serif"/>
          <w:b/>
          <w:kern w:val="1"/>
          <w:sz w:val="26"/>
          <w:szCs w:val="26"/>
          <w:lang w:eastAsia="ja-JP" w:bidi="fa-IR"/>
        </w:rPr>
      </w:pPr>
      <w:r w:rsidRPr="00542E18">
        <w:rPr>
          <w:rFonts w:ascii="Liberation Serif" w:eastAsia="Calibri" w:hAnsi="Liberation Serif" w:cs="Liberation Serif"/>
          <w:b/>
          <w:kern w:val="1"/>
          <w:sz w:val="26"/>
          <w:szCs w:val="26"/>
          <w:lang w:eastAsia="ja-JP" w:bidi="fa-IR"/>
        </w:rPr>
        <w:t>Финансовое обеспечение и перечень мероприятий муниципальной программы за счёт средств бюджета округа</w:t>
      </w:r>
    </w:p>
    <w:p w:rsidR="00EB4FF9" w:rsidRPr="00EB4FF9" w:rsidRDefault="00EB4FF9" w:rsidP="00EB4FF9">
      <w:pPr>
        <w:tabs>
          <w:tab w:val="left" w:pos="175"/>
        </w:tabs>
        <w:spacing w:line="360" w:lineRule="auto"/>
        <w:ind w:left="57" w:right="-567"/>
        <w:contextualSpacing/>
        <w:jc w:val="both"/>
        <w:rPr>
          <w:rFonts w:ascii="Liberation Serif" w:eastAsia="Calibri" w:hAnsi="Liberation Serif" w:cs="Liberation Serif"/>
          <w:b/>
          <w:kern w:val="1"/>
          <w:sz w:val="24"/>
          <w:szCs w:val="24"/>
          <w:lang w:eastAsia="ja-JP" w:bidi="fa-IR"/>
        </w:rPr>
      </w:pPr>
    </w:p>
    <w:tbl>
      <w:tblPr>
        <w:tblW w:w="15463" w:type="dxa"/>
        <w:tblInd w:w="-2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5"/>
        <w:gridCol w:w="1973"/>
        <w:gridCol w:w="1843"/>
        <w:gridCol w:w="2551"/>
        <w:gridCol w:w="993"/>
        <w:gridCol w:w="992"/>
        <w:gridCol w:w="992"/>
        <w:gridCol w:w="992"/>
        <w:gridCol w:w="993"/>
        <w:gridCol w:w="992"/>
        <w:gridCol w:w="1287"/>
      </w:tblGrid>
      <w:tr w:rsidR="00EB4FF9" w:rsidRPr="00EB4FF9" w:rsidTr="00542E18">
        <w:trPr>
          <w:cantSplit/>
          <w:trHeight w:val="313"/>
          <w:tblHeader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Статус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Наименование   муниципальной программы,</w:t>
            </w:r>
          </w:p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Ответственный исполнитель,</w:t>
            </w:r>
          </w:p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участник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Источник финансового обеспечения</w:t>
            </w:r>
          </w:p>
        </w:tc>
        <w:tc>
          <w:tcPr>
            <w:tcW w:w="7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Расходы (тыс. руб.)</w:t>
            </w:r>
          </w:p>
        </w:tc>
      </w:tr>
      <w:tr w:rsidR="00EB4FF9" w:rsidRPr="00EB4FF9" w:rsidTr="00542E18">
        <w:trPr>
          <w:cantSplit/>
          <w:trHeight w:val="987"/>
          <w:tblHeader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strike/>
                <w:kern w:val="1"/>
                <w:sz w:val="24"/>
                <w:szCs w:val="24"/>
                <w:lang w:eastAsia="ja-JP" w:bidi="fa-I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2028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 xml:space="preserve">Итого </w:t>
            </w:r>
          </w:p>
          <w:p w:rsidR="00EB4FF9" w:rsidRPr="00EB4FF9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за 2023-2028 годы</w:t>
            </w:r>
          </w:p>
        </w:tc>
      </w:tr>
      <w:tr w:rsidR="00EB4FF9" w:rsidRPr="00EB4FF9" w:rsidTr="00542E18">
        <w:trPr>
          <w:tblHeader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  <w:t>11</w:t>
            </w:r>
          </w:p>
        </w:tc>
      </w:tr>
      <w:tr w:rsidR="00EB4FF9" w:rsidRPr="00EB4FF9" w:rsidTr="00542E18">
        <w:trPr>
          <w:cantSplit/>
          <w:trHeight w:val="512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Муниципальная программа 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«Совершенствование управления муниципальным имуществом и земельными ресурсами Грязовецкого муниципального округа на 2023-2028 годы»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Итого по муниципальной программе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20074,7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18720,2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19302,0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22038,6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22038,6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22038,6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124212,7</w:t>
            </w:r>
          </w:p>
        </w:tc>
      </w:tr>
      <w:tr w:rsidR="00EB4FF9" w:rsidRPr="00EB4FF9" w:rsidTr="00542E18">
        <w:trPr>
          <w:cantSplit/>
          <w:trHeight w:val="567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17718,4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16363,9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16945,7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21336,1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21336,1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21336,1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115036,3</w:t>
            </w:r>
          </w:p>
        </w:tc>
      </w:tr>
      <w:tr w:rsidR="00EB4FF9" w:rsidRPr="00EB4FF9" w:rsidTr="00542E18">
        <w:trPr>
          <w:cantSplit/>
          <w:trHeight w:val="615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счёт собственных средств 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702,5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702,5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9176,4</w:t>
            </w:r>
          </w:p>
        </w:tc>
      </w:tr>
      <w:tr w:rsidR="00EB4FF9" w:rsidRPr="00EB4FF9" w:rsidTr="00542E18">
        <w:trPr>
          <w:cantSplit/>
          <w:trHeight w:val="397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Управление имущественных и земельных отношений администрации </w:t>
            </w:r>
          </w:p>
          <w:p w:rsidR="00EB4FF9" w:rsidRPr="00EB4FF9" w:rsidRDefault="00EB4FF9" w:rsidP="00EB4FF9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Грязовецкого муниципального округа</w:t>
            </w:r>
          </w:p>
          <w:p w:rsidR="00EB4FF9" w:rsidRPr="00EB4FF9" w:rsidRDefault="00EB4FF9" w:rsidP="00EB4FF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20074,7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18720,2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19302,0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22038,6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22038,6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22038,6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124212,7</w:t>
            </w:r>
          </w:p>
        </w:tc>
      </w:tr>
      <w:tr w:rsidR="00EB4FF9" w:rsidRPr="00EB4FF9" w:rsidTr="00542E18">
        <w:trPr>
          <w:cantSplit/>
          <w:trHeight w:val="607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17718,4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16363,9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16945,7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21336,1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21336,1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21336,1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115036,3</w:t>
            </w:r>
          </w:p>
        </w:tc>
      </w:tr>
      <w:tr w:rsidR="00EB4FF9" w:rsidRPr="00EB4FF9" w:rsidTr="00542E18">
        <w:trPr>
          <w:cantSplit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межбюджетные трансферты из областного бюджета за счёт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702,5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702,5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9176,4</w:t>
            </w:r>
          </w:p>
        </w:tc>
      </w:tr>
      <w:tr w:rsidR="00EB4FF9" w:rsidRPr="00EB4FF9" w:rsidTr="00542E18">
        <w:trPr>
          <w:cantSplit/>
          <w:trHeight w:val="450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shd w:val="clear" w:color="auto" w:fill="FFFFFF"/>
                <w:lang w:eastAsia="zh-CN"/>
              </w:rPr>
              <w:t>Основное мероприятие 1.1.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tabs>
                <w:tab w:val="left" w:pos="459"/>
                <w:tab w:val="left" w:pos="5496"/>
              </w:tabs>
              <w:spacing w:after="120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«Проведение  проверок использования муниципального имущества»</w:t>
            </w:r>
          </w:p>
          <w:p w:rsidR="00EB4FF9" w:rsidRPr="00EB4FF9" w:rsidRDefault="00EB4FF9" w:rsidP="00EB4FF9">
            <w:pPr>
              <w:spacing w:line="276" w:lineRule="auto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autoSpaceDE w:val="0"/>
              <w:jc w:val="both"/>
              <w:rPr>
                <w:rFonts w:ascii="Arial" w:eastAsia="Arial" w:hAnsi="Arial" w:cs="Arial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EB4FF9" w:rsidRPr="00EB4FF9" w:rsidTr="00542E18">
        <w:trPr>
          <w:cantSplit/>
          <w:trHeight w:val="663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EB4FF9" w:rsidRPr="00EB4FF9" w:rsidTr="00542E18">
        <w:trPr>
          <w:cantSplit/>
          <w:trHeight w:val="631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Основное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shd w:val="clear" w:color="auto" w:fill="FFFFFF"/>
                <w:lang w:eastAsia="zh-CN"/>
              </w:rPr>
              <w:lastRenderedPageBreak/>
              <w:t>мероприятие 1.2.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«Обеспечение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содержания и обслуживания нежилого муниципального фонда»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Управление  имущественных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и земельных отношений администрации Грязовецкого муниципального округа</w:t>
            </w:r>
          </w:p>
          <w:p w:rsidR="00EB4FF9" w:rsidRPr="00EB4FF9" w:rsidRDefault="00EB4FF9" w:rsidP="00EB4FF9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  <w:p w:rsidR="00EB4FF9" w:rsidRPr="00EB4FF9" w:rsidRDefault="00EB4FF9" w:rsidP="00EB4FF9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  <w:p w:rsidR="00EB4FF9" w:rsidRPr="00EB4FF9" w:rsidRDefault="00EB4FF9" w:rsidP="00EB4FF9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832,1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362,0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382,0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382,0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2652,1</w:t>
            </w:r>
          </w:p>
        </w:tc>
      </w:tr>
      <w:tr w:rsidR="00EB4FF9" w:rsidRPr="00EB4FF9" w:rsidTr="00542E18">
        <w:trPr>
          <w:cantSplit/>
          <w:trHeight w:val="613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autoSpaceDE w:val="0"/>
              <w:snapToGrid w:val="0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832,1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362,0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382,0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382,0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2652,1</w:t>
            </w:r>
          </w:p>
        </w:tc>
      </w:tr>
      <w:tr w:rsidR="00EB4FF9" w:rsidRPr="00EB4FF9" w:rsidTr="00542E18">
        <w:trPr>
          <w:cantSplit/>
          <w:trHeight w:val="400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shd w:val="clear" w:color="auto" w:fill="FFFFFF"/>
                <w:lang w:eastAsia="zh-CN"/>
              </w:rPr>
              <w:lastRenderedPageBreak/>
              <w:t>Основное мероприятие 1.3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«Обеспечение осуществления взносов на капитальный ремонт»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autoSpaceDE w:val="0"/>
              <w:jc w:val="both"/>
              <w:rPr>
                <w:rFonts w:ascii="Arial" w:eastAsia="Arial" w:hAnsi="Arial" w:cs="Arial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60,0</w:t>
            </w:r>
          </w:p>
        </w:tc>
      </w:tr>
      <w:tr w:rsidR="00EB4FF9" w:rsidRPr="00EB4FF9" w:rsidTr="00542E18">
        <w:trPr>
          <w:cantSplit/>
          <w:trHeight w:val="1722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60,0</w:t>
            </w:r>
          </w:p>
        </w:tc>
      </w:tr>
      <w:tr w:rsidR="00EB4FF9" w:rsidRPr="00EB4FF9" w:rsidTr="00542E18">
        <w:trPr>
          <w:cantSplit/>
          <w:trHeight w:val="374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Основное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shd w:val="clear" w:color="auto" w:fill="FFFFFF"/>
                <w:lang w:eastAsia="zh-CN"/>
              </w:rPr>
              <w:lastRenderedPageBreak/>
              <w:t>мероприятие 1.4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«Проведение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независимой оценки рыночной стоимости объектов муниципальной собственности»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autoSpaceDE w:val="0"/>
              <w:jc w:val="both"/>
              <w:rPr>
                <w:rFonts w:ascii="Arial" w:eastAsia="Arial" w:hAnsi="Arial" w:cs="Arial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Управление 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имущественных 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95,3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95,3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479,8</w:t>
            </w:r>
          </w:p>
        </w:tc>
      </w:tr>
      <w:tr w:rsidR="00EB4FF9" w:rsidRPr="00EB4FF9" w:rsidTr="00542E18">
        <w:trPr>
          <w:cantSplit/>
          <w:trHeight w:val="691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95,3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95,3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479,8</w:t>
            </w:r>
          </w:p>
        </w:tc>
      </w:tr>
      <w:tr w:rsidR="00EB4FF9" w:rsidRPr="00EB4FF9" w:rsidTr="00542E18">
        <w:trPr>
          <w:cantSplit/>
          <w:trHeight w:val="346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shd w:val="clear" w:color="auto" w:fill="FFFFFF"/>
                <w:lang w:eastAsia="zh-CN"/>
              </w:rPr>
              <w:lastRenderedPageBreak/>
              <w:t>Основное мероприятие 1.5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«Реализация муниципального имущества, свободного от прав третьих лиц, предусмотренного прогнозным планом приватизации»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autoSpaceDE w:val="0"/>
              <w:jc w:val="both"/>
              <w:rPr>
                <w:rFonts w:ascii="Arial" w:eastAsia="Arial" w:hAnsi="Arial" w:cs="Arial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shd w:val="clear" w:color="auto" w:fill="FFFFFF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EB4FF9" w:rsidRPr="00EB4FF9" w:rsidTr="00542E18">
        <w:trPr>
          <w:cantSplit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EB4FF9" w:rsidRPr="00EB4FF9" w:rsidTr="00542E18">
        <w:trPr>
          <w:cantSplit/>
          <w:trHeight w:val="474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Основное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shd w:val="clear" w:color="auto" w:fill="FFFFFF"/>
                <w:lang w:eastAsia="zh-CN"/>
              </w:rPr>
              <w:lastRenderedPageBreak/>
              <w:t>мероприятие 1.6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«Обеспечение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государственной регистрации возникновения, перехода, прекращения права собственности Грязовецкого муниципального округа на объекты недвижимости  и земельные участки»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autoSpaceDE w:val="0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Управление 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shd w:val="clear" w:color="auto" w:fill="FFFFFF"/>
                <w:lang w:eastAsia="zh-CN"/>
              </w:rPr>
              <w:lastRenderedPageBreak/>
              <w:t>имущественных и земельных отношений администрации Грязовецкого муниципального округа</w:t>
            </w:r>
          </w:p>
          <w:p w:rsidR="00EB4FF9" w:rsidRPr="00EB4FF9" w:rsidRDefault="00EB4FF9" w:rsidP="00EB4FF9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89,9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500,2</w:t>
            </w:r>
          </w:p>
        </w:tc>
      </w:tr>
      <w:tr w:rsidR="00EB4FF9" w:rsidRPr="00EB4FF9" w:rsidTr="00542E18">
        <w:trPr>
          <w:cantSplit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89,9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500,2</w:t>
            </w:r>
          </w:p>
        </w:tc>
      </w:tr>
      <w:tr w:rsidR="00EB4FF9" w:rsidRPr="00EB4FF9" w:rsidTr="00542E18">
        <w:trPr>
          <w:cantSplit/>
          <w:trHeight w:val="590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Основное </w:t>
            </w: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мероприятие 1.7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«Проведение </w:t>
            </w: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мероприятий, направленных на погашение задолженности по арендной плате за муниципальное имущество, земельные участки»</w:t>
            </w:r>
          </w:p>
          <w:p w:rsidR="00EB4FF9" w:rsidRPr="00EB4FF9" w:rsidRDefault="00EB4FF9" w:rsidP="00EB4FF9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autoSpaceDE w:val="0"/>
              <w:jc w:val="both"/>
              <w:rPr>
                <w:rFonts w:ascii="Arial" w:eastAsia="Arial" w:hAnsi="Arial" w:cs="Arial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Управление имущественных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EB4FF9" w:rsidRPr="00EB4FF9" w:rsidTr="00542E18">
        <w:trPr>
          <w:cantSplit/>
          <w:trHeight w:val="590"/>
        </w:trPr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autoSpaceDE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EB4FF9" w:rsidRPr="00EB4FF9" w:rsidTr="00542E18">
        <w:trPr>
          <w:cantSplit/>
          <w:trHeight w:val="396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Основное мероприятие 1.8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«Обеспечение проведения кадастровых работ»</w:t>
            </w:r>
          </w:p>
          <w:p w:rsidR="00EB4FF9" w:rsidRPr="00EB4FF9" w:rsidRDefault="00EB4FF9" w:rsidP="00EB4FF9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225,0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1200,0</w:t>
            </w:r>
          </w:p>
        </w:tc>
      </w:tr>
      <w:tr w:rsidR="00EB4FF9" w:rsidRPr="00EB4FF9" w:rsidTr="00542E18">
        <w:trPr>
          <w:cantSplit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225,0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1200,0</w:t>
            </w:r>
          </w:p>
        </w:tc>
      </w:tr>
      <w:tr w:rsidR="00EB4FF9" w:rsidRPr="00EB4FF9" w:rsidTr="00542E18">
        <w:trPr>
          <w:cantSplit/>
          <w:trHeight w:val="1338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Основное мероприятие 1.9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«Проведение независимой оценки рыночной стоимости права аренды или права собственности земельных участков»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180,0</w:t>
            </w:r>
          </w:p>
        </w:tc>
      </w:tr>
      <w:tr w:rsidR="00EB4FF9" w:rsidRPr="00EB4FF9" w:rsidTr="00542E18">
        <w:trPr>
          <w:cantSplit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180,0</w:t>
            </w:r>
          </w:p>
        </w:tc>
      </w:tr>
      <w:tr w:rsidR="00EB4FF9" w:rsidRPr="00EB4FF9" w:rsidTr="00542E18">
        <w:trPr>
          <w:cantSplit/>
          <w:trHeight w:val="515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Основное мероприятие 1.10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«Проведение муниципального земельного контроля на территории округа»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60,0</w:t>
            </w:r>
          </w:p>
          <w:p w:rsidR="00EB4FF9" w:rsidRPr="00EB4FF9" w:rsidRDefault="00EB4FF9" w:rsidP="00EB4FF9">
            <w:pPr>
              <w:spacing w:line="276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</w:tr>
      <w:tr w:rsidR="00EB4FF9" w:rsidRPr="00EB4FF9" w:rsidTr="00542E18">
        <w:trPr>
          <w:cantSplit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Cs/>
                <w:kern w:val="1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60,0</w:t>
            </w:r>
          </w:p>
        </w:tc>
      </w:tr>
      <w:tr w:rsidR="00EB4FF9" w:rsidRPr="00EB4FF9" w:rsidTr="00542E18">
        <w:trPr>
          <w:cantSplit/>
          <w:trHeight w:val="884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Основное мероприятие </w:t>
            </w: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1.11</w:t>
            </w:r>
          </w:p>
          <w:p w:rsidR="00EB4FF9" w:rsidRPr="00EB4FF9" w:rsidRDefault="00EB4FF9" w:rsidP="00EB4FF9">
            <w:pP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 </w:t>
            </w: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«Реализация муниципального </w:t>
            </w: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проекта «Организация и предоставление единовременной денежной выплаты взамен предоставления земельного участка гражданам, имеющим трёх и более детей»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Управление  имущественных </w:t>
            </w: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и земельных отношений администрации Грязовецкого муниципального округа</w:t>
            </w:r>
          </w:p>
          <w:p w:rsidR="00EB4FF9" w:rsidRPr="00EB4FF9" w:rsidRDefault="00EB4FF9" w:rsidP="00EB4FF9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702,5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9176,4</w:t>
            </w:r>
          </w:p>
        </w:tc>
      </w:tr>
      <w:tr w:rsidR="00EB4FF9" w:rsidRPr="00EB4FF9" w:rsidTr="00542E18">
        <w:trPr>
          <w:cantSplit/>
          <w:trHeight w:val="1187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lang w:eastAsia="ja-JP" w:bidi="fa-IR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</w:tr>
      <w:tr w:rsidR="00EB4FF9" w:rsidRPr="00EB4FF9" w:rsidTr="00542E18">
        <w:trPr>
          <w:cantSplit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2356,3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702,5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9176,4</w:t>
            </w:r>
          </w:p>
        </w:tc>
      </w:tr>
      <w:tr w:rsidR="00EB4FF9" w:rsidRPr="00EB4FF9" w:rsidTr="00542E18">
        <w:trPr>
          <w:cantSplit/>
          <w:trHeight w:val="492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Основное </w:t>
            </w: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мероприятие 1.12</w:t>
            </w:r>
          </w:p>
          <w:p w:rsidR="00EB4FF9" w:rsidRPr="00EB4FF9" w:rsidRDefault="00EB4FF9" w:rsidP="00EB4FF9">
            <w:pP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«Проведение </w:t>
            </w: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комплексных кадастровых работ»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 xml:space="preserve">Управление  </w:t>
            </w: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имущественных и земельных отношений администрации Грязовецкого муниципального округа</w:t>
            </w:r>
          </w:p>
          <w:p w:rsidR="00EB4FF9" w:rsidRPr="00EB4FF9" w:rsidRDefault="00EB4FF9" w:rsidP="00EB4FF9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  <w:p w:rsidR="00EB4FF9" w:rsidRPr="00EB4FF9" w:rsidRDefault="00EB4FF9" w:rsidP="00EB4FF9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565,4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565,4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1696,2</w:t>
            </w:r>
          </w:p>
        </w:tc>
      </w:tr>
      <w:tr w:rsidR="00EB4FF9" w:rsidRPr="00EB4FF9" w:rsidTr="00542E18">
        <w:trPr>
          <w:cantSplit/>
          <w:trHeight w:val="23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lang w:eastAsia="ja-JP" w:bidi="fa-IR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rPr>
                <w:rFonts w:ascii="Liberation Serif" w:eastAsia="Calibri" w:hAnsi="Liberation Serif" w:cs="Liberation Serif"/>
                <w:b/>
                <w:bCs/>
                <w:kern w:val="1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565,4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565,4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1696,2</w:t>
            </w:r>
          </w:p>
        </w:tc>
      </w:tr>
      <w:tr w:rsidR="00EB4FF9" w:rsidRPr="00EB4FF9" w:rsidTr="00542E18">
        <w:trPr>
          <w:cantSplit/>
          <w:trHeight w:val="488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Основное мероприятие 1.13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«Установление границ населенных пунктов»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Управление  имущественных 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FF9" w:rsidRPr="00EB4FF9" w:rsidRDefault="00EB4FF9" w:rsidP="00EB4FF9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ind w:right="113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ind w:right="113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203,0</w:t>
            </w:r>
          </w:p>
        </w:tc>
      </w:tr>
      <w:tr w:rsidR="00EB4FF9" w:rsidRPr="00EB4FF9" w:rsidTr="00542E18">
        <w:trPr>
          <w:cantSplit/>
          <w:trHeight w:val="763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ind w:right="113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ind w:right="113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203,0</w:t>
            </w:r>
          </w:p>
        </w:tc>
      </w:tr>
      <w:tr w:rsidR="00EB4FF9" w:rsidRPr="00EB4FF9" w:rsidTr="00542E18">
        <w:trPr>
          <w:cantSplit/>
          <w:trHeight w:val="657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 xml:space="preserve">Основное мероприятие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1.14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«Обеспечение выполнения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функций Управления имущественных и земельных отношений  администрации Грязовецкого муниципального округа»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 xml:space="preserve">Управление имущественных </w:t>
            </w: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и земельных отношений администрации Грязовецкого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16223,1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15807,3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16189,1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19928,5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19928,5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19928,5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108005,0</w:t>
            </w:r>
          </w:p>
        </w:tc>
      </w:tr>
      <w:tr w:rsidR="00EB4FF9" w:rsidRPr="00EB4FF9" w:rsidTr="00542E18">
        <w:trPr>
          <w:cantSplit/>
          <w:trHeight w:val="657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napToGrid w:val="0"/>
              <w:spacing w:line="276" w:lineRule="auto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16223,1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15807,3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16189,1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19928,5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19928,5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19928,5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EB4FF9" w:rsidRDefault="00EB4FF9" w:rsidP="00EB4FF9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B4FF9">
              <w:rPr>
                <w:rFonts w:ascii="Liberation Serif" w:eastAsia="Calibri" w:hAnsi="Liberation Serif" w:cs="Liberation Serif"/>
                <w:kern w:val="1"/>
                <w:sz w:val="24"/>
                <w:szCs w:val="24"/>
                <w:lang w:eastAsia="zh-CN"/>
              </w:rPr>
              <w:t>108005,0</w:t>
            </w:r>
          </w:p>
        </w:tc>
      </w:tr>
    </w:tbl>
    <w:p w:rsidR="00EB4FF9" w:rsidRPr="00EB4FF9" w:rsidRDefault="00EB4FF9" w:rsidP="00EB4FF9">
      <w:pPr>
        <w:widowControl w:val="0"/>
        <w:suppressAutoHyphens w:val="0"/>
        <w:autoSpaceDE w:val="0"/>
        <w:ind w:right="-342"/>
        <w:jc w:val="right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  <w:r w:rsidRPr="00542E18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»</w:t>
      </w:r>
      <w:r w:rsidRPr="00EB4FF9">
        <w:rPr>
          <w:rFonts w:ascii="Liberation Serif" w:eastAsia="Calibri" w:hAnsi="Liberation Serif" w:cs="Liberation Serif"/>
          <w:sz w:val="22"/>
          <w:szCs w:val="22"/>
          <w:lang w:eastAsia="zh-CN"/>
        </w:rPr>
        <w:t>.</w:t>
      </w: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ind w:left="8931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542E18" w:rsidRDefault="00542E18">
      <w:pPr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  <w:r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  <w:br w:type="page"/>
      </w:r>
    </w:p>
    <w:p w:rsidR="00EB4FF9" w:rsidRPr="00542E18" w:rsidRDefault="00EB4FF9" w:rsidP="00542E18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lastRenderedPageBreak/>
        <w:t xml:space="preserve">Приложение </w:t>
      </w:r>
      <w:r w:rsidR="0016324D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3</w:t>
      </w:r>
    </w:p>
    <w:p w:rsidR="00EB4FF9" w:rsidRPr="00542E18" w:rsidRDefault="00EB4FF9" w:rsidP="00542E18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к постановлению администрации Грязовецкого муниципального округа </w:t>
      </w:r>
    </w:p>
    <w:p w:rsidR="00EB4FF9" w:rsidRPr="00542E18" w:rsidRDefault="00542E18" w:rsidP="00542E18">
      <w:pPr>
        <w:widowControl w:val="0"/>
        <w:autoSpaceDE w:val="0"/>
        <w:ind w:left="10915"/>
        <w:rPr>
          <w:rFonts w:ascii="Liberation Serif" w:eastAsia="Liberation Serif" w:hAnsi="Liberation Serif" w:cs="Liberation Serif"/>
          <w:kern w:val="1"/>
          <w:sz w:val="26"/>
          <w:szCs w:val="26"/>
          <w:shd w:val="clear" w:color="auto" w:fill="FFFFFF"/>
          <w:lang w:eastAsia="ja-JP" w:bidi="fa-IR"/>
        </w:rPr>
      </w:pP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от 09.02.2023</w:t>
      </w:r>
      <w:r w:rsidR="00EB4FF9"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 № </w:t>
      </w:r>
      <w:r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232</w:t>
      </w:r>
    </w:p>
    <w:p w:rsidR="00EB4FF9" w:rsidRPr="00542E18" w:rsidRDefault="00EB4FF9" w:rsidP="00542E18">
      <w:pPr>
        <w:widowControl w:val="0"/>
        <w:autoSpaceDE w:val="0"/>
        <w:ind w:left="10915"/>
        <w:rPr>
          <w:rFonts w:ascii="Liberation Serif" w:eastAsia="Liberation Serif" w:hAnsi="Liberation Serif" w:cs="Liberation Serif"/>
          <w:kern w:val="1"/>
          <w:sz w:val="26"/>
          <w:szCs w:val="26"/>
          <w:shd w:val="clear" w:color="auto" w:fill="FFFFFF"/>
          <w:lang w:eastAsia="ja-JP" w:bidi="fa-IR"/>
        </w:rPr>
      </w:pPr>
    </w:p>
    <w:p w:rsidR="00EB4FF9" w:rsidRPr="00542E18" w:rsidRDefault="00EB4FF9" w:rsidP="00542E18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542E18">
        <w:rPr>
          <w:rFonts w:ascii="Liberation Serif" w:eastAsia="Liberation Serif" w:hAnsi="Liberation Serif" w:cs="Liberation Serif"/>
          <w:kern w:val="1"/>
          <w:sz w:val="26"/>
          <w:szCs w:val="26"/>
          <w:shd w:val="clear" w:color="auto" w:fill="FFFFFF"/>
          <w:lang w:eastAsia="ja-JP" w:bidi="fa-IR"/>
        </w:rPr>
        <w:t xml:space="preserve"> </w:t>
      </w:r>
      <w:r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«Приложение 3</w:t>
      </w:r>
    </w:p>
    <w:p w:rsidR="00EB4FF9" w:rsidRPr="00542E18" w:rsidRDefault="00EB4FF9" w:rsidP="00542E18">
      <w:pPr>
        <w:widowControl w:val="0"/>
        <w:autoSpaceDE w:val="0"/>
        <w:ind w:left="10915"/>
        <w:rPr>
          <w:rFonts w:ascii="Calibri" w:eastAsia="Calibri" w:hAnsi="Calibri" w:cs="Calibri"/>
          <w:sz w:val="26"/>
          <w:szCs w:val="26"/>
          <w:lang w:eastAsia="zh-CN"/>
        </w:rPr>
      </w:pPr>
      <w:r w:rsidRPr="00542E18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к муниципальной  программе</w:t>
      </w:r>
    </w:p>
    <w:p w:rsidR="00EB4FF9" w:rsidRPr="00542E18" w:rsidRDefault="00EB4FF9" w:rsidP="00542E18">
      <w:pPr>
        <w:widowControl w:val="0"/>
        <w:autoSpaceDE w:val="0"/>
        <w:ind w:left="10632"/>
        <w:rPr>
          <w:rFonts w:ascii="Calibri" w:eastAsia="Calibri" w:hAnsi="Calibri" w:cs="Calibri"/>
          <w:sz w:val="26"/>
          <w:szCs w:val="26"/>
          <w:lang w:eastAsia="zh-CN"/>
        </w:rPr>
      </w:pPr>
    </w:p>
    <w:p w:rsidR="00EB4FF9" w:rsidRPr="00542E18" w:rsidRDefault="00EB4FF9" w:rsidP="00EB4FF9">
      <w:pPr>
        <w:widowControl w:val="0"/>
        <w:suppressAutoHyphens w:val="0"/>
        <w:autoSpaceDE w:val="0"/>
        <w:ind w:right="-342"/>
        <w:jc w:val="center"/>
        <w:rPr>
          <w:rFonts w:ascii="Calibri" w:eastAsia="Calibri" w:hAnsi="Calibri" w:cs="Calibri"/>
          <w:b/>
          <w:color w:val="000000"/>
          <w:sz w:val="26"/>
          <w:szCs w:val="26"/>
          <w:lang w:eastAsia="zh-CN"/>
        </w:rPr>
      </w:pPr>
      <w:r w:rsidRPr="00542E18">
        <w:rPr>
          <w:rFonts w:ascii="Liberation Serif" w:eastAsia="Calibri" w:hAnsi="Liberation Serif" w:cs="Liberation Serif"/>
          <w:b/>
          <w:color w:val="000000"/>
          <w:kern w:val="1"/>
          <w:sz w:val="26"/>
          <w:szCs w:val="26"/>
          <w:lang w:eastAsia="ja-JP" w:bidi="fa-IR"/>
        </w:rPr>
        <w:t xml:space="preserve">Сведения о показателях (индикаторах) муниципальной программы </w:t>
      </w:r>
    </w:p>
    <w:p w:rsidR="00EB4FF9" w:rsidRPr="00EB4FF9" w:rsidRDefault="00EB4FF9" w:rsidP="00EB4FF9">
      <w:pPr>
        <w:spacing w:line="276" w:lineRule="auto"/>
        <w:ind w:right="-11"/>
        <w:jc w:val="center"/>
        <w:rPr>
          <w:rFonts w:ascii="Calibri" w:eastAsia="Calibri" w:hAnsi="Calibri" w:cs="Calibri"/>
          <w:b/>
          <w:color w:val="000000"/>
          <w:sz w:val="26"/>
          <w:szCs w:val="26"/>
          <w:lang w:eastAsia="zh-CN"/>
        </w:rPr>
      </w:pPr>
    </w:p>
    <w:tbl>
      <w:tblPr>
        <w:tblW w:w="0" w:type="auto"/>
        <w:tblInd w:w="-2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4819"/>
        <w:gridCol w:w="1418"/>
        <w:gridCol w:w="850"/>
        <w:gridCol w:w="709"/>
        <w:gridCol w:w="709"/>
        <w:gridCol w:w="850"/>
        <w:gridCol w:w="709"/>
        <w:gridCol w:w="850"/>
        <w:gridCol w:w="851"/>
        <w:gridCol w:w="739"/>
      </w:tblGrid>
      <w:tr w:rsidR="00EB4FF9" w:rsidRPr="00542E18" w:rsidTr="00542E18">
        <w:trPr>
          <w:cantSplit/>
          <w:tblHeader/>
        </w:trPr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Liberation Serif" w:hAnsi="Liberation Serif" w:cs="Liberation Serif"/>
                <w:kern w:val="1"/>
                <w:sz w:val="22"/>
                <w:szCs w:val="22"/>
                <w:lang w:eastAsia="zh-CN"/>
              </w:rPr>
              <w:t xml:space="preserve">№ </w:t>
            </w: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Задачи, направленные</w:t>
            </w: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br/>
              <w:t>на достижение цели</w:t>
            </w:r>
          </w:p>
        </w:tc>
        <w:tc>
          <w:tcPr>
            <w:tcW w:w="48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 xml:space="preserve">Наименование </w:t>
            </w: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br/>
              <w:t>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Ед. измерения</w:t>
            </w:r>
          </w:p>
        </w:tc>
        <w:tc>
          <w:tcPr>
            <w:tcW w:w="626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Значение показателя (индикатора)</w:t>
            </w:r>
          </w:p>
        </w:tc>
      </w:tr>
      <w:tr w:rsidR="00EB4FF9" w:rsidRPr="00542E18" w:rsidTr="00542E18">
        <w:trPr>
          <w:cantSplit/>
          <w:trHeight w:val="608"/>
          <w:tblHeader/>
        </w:trPr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2021</w:t>
            </w: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2022</w:t>
            </w: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2023</w:t>
            </w: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542E18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 xml:space="preserve">2024   </w:t>
            </w: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br/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2025</w:t>
            </w:r>
          </w:p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2026     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2027       год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2028       год</w:t>
            </w:r>
          </w:p>
        </w:tc>
      </w:tr>
      <w:tr w:rsidR="00EB4FF9" w:rsidRPr="00542E18" w:rsidTr="00542E18">
        <w:trPr>
          <w:cantSplit/>
          <w:tblHeader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12</w:t>
            </w:r>
          </w:p>
        </w:tc>
      </w:tr>
      <w:tr w:rsidR="00EB4FF9" w:rsidRPr="00542E18" w:rsidTr="00542E18">
        <w:trPr>
          <w:cantSplit/>
          <w:trHeight w:val="615"/>
        </w:trPr>
        <w:tc>
          <w:tcPr>
            <w:tcW w:w="7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Повышение эффективности и качества управления, распоряжения имуществом и земельными ресурсами на территории Грязовецкого муниципального округа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количество проведённых плановых проверок использования муниципального имущества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6</w:t>
            </w:r>
          </w:p>
        </w:tc>
      </w:tr>
      <w:tr w:rsidR="00EB4FF9" w:rsidRPr="00542E18" w:rsidTr="00542E18">
        <w:trPr>
          <w:cantSplit/>
          <w:trHeight w:val="823"/>
        </w:trPr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количество объектов недвижимого имущества, на которые зарегистрировано право собственности муниципального округа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 xml:space="preserve">10 </w:t>
            </w:r>
          </w:p>
        </w:tc>
      </w:tr>
      <w:tr w:rsidR="00EB4FF9" w:rsidRPr="00542E18" w:rsidTr="00542E18">
        <w:trPr>
          <w:cantSplit/>
          <w:trHeight w:val="835"/>
        </w:trPr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 xml:space="preserve">количество граждан, имеющих трёх и более детей, получивших единовременную денежную выплату взамен земельного участка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человек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4</w:t>
            </w:r>
          </w:p>
        </w:tc>
      </w:tr>
      <w:tr w:rsidR="00EB4FF9" w:rsidRPr="00542E18" w:rsidTr="00542E18">
        <w:trPr>
          <w:cantSplit/>
          <w:trHeight w:val="1555"/>
        </w:trPr>
        <w:tc>
          <w:tcPr>
            <w:tcW w:w="7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количество  муниципального имущества Грязовецкого муниципального округа, включенного в перечень имущества, предназначенного для предоставления субъектам малого и среднего предпринимательства и самозанятым гражданам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66</w:t>
            </w:r>
          </w:p>
        </w:tc>
      </w:tr>
      <w:tr w:rsidR="00EB4FF9" w:rsidRPr="00542E18" w:rsidTr="00542E18">
        <w:trPr>
          <w:cantSplit/>
          <w:trHeight w:val="47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shd w:val="clear" w:color="auto" w:fill="FFFFFF"/>
                <w:lang w:eastAsia="zh-CN"/>
              </w:rPr>
              <w:t>выполнение плановых показателей по неналоговым доходам в бюджет округа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459"/>
                <w:tab w:val="left" w:pos="5496"/>
              </w:tabs>
              <w:spacing w:after="120"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206,8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100</w:t>
            </w:r>
          </w:p>
        </w:tc>
      </w:tr>
      <w:tr w:rsidR="00EB4FF9" w:rsidRPr="00542E18" w:rsidTr="00542E18">
        <w:trPr>
          <w:cantSplit/>
          <w:trHeight w:val="7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shd w:val="clear" w:color="auto" w:fill="FFFFFF"/>
                <w:lang w:eastAsia="zh-CN"/>
              </w:rPr>
              <w:t>количество земельных участков и объектов недвижимости, в отношении которых проведены кадастровые работы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38</w:t>
            </w:r>
          </w:p>
        </w:tc>
      </w:tr>
      <w:tr w:rsidR="00EB4FF9" w:rsidRPr="00542E18" w:rsidTr="00542E18">
        <w:trPr>
          <w:cantSplit/>
          <w:trHeight w:val="57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shd w:val="clear" w:color="auto" w:fill="FFFFFF"/>
                <w:lang w:eastAsia="zh-CN"/>
              </w:rPr>
              <w:t>количество карт-планов территорий в рамках проведения комплексных кадастровых работ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</w:t>
            </w:r>
          </w:p>
        </w:tc>
      </w:tr>
      <w:tr w:rsidR="00EB4FF9" w:rsidRPr="00542E18" w:rsidTr="00542E18">
        <w:trPr>
          <w:cantSplit/>
          <w:trHeight w:val="86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hd w:val="clear" w:color="auto" w:fill="FFFFFF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shd w:val="clear" w:color="auto" w:fill="FFFFFF"/>
                <w:lang w:eastAsia="zh-CN"/>
              </w:rPr>
              <w:t>количество заключений, полученных в результате проведения рыночной оценки объектов недвижимости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Liberation Serif" w:hAnsi="Liberation Serif" w:cs="Liberation Serif"/>
                <w:kern w:val="1"/>
                <w:sz w:val="22"/>
                <w:szCs w:val="22"/>
                <w:lang w:eastAsia="zh-CN"/>
              </w:rPr>
              <w:t xml:space="preserve">    </w:t>
            </w: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32</w:t>
            </w:r>
          </w:p>
          <w:p w:rsidR="00EB4FF9" w:rsidRPr="00542E18" w:rsidRDefault="00EB4FF9" w:rsidP="00EB4FF9">
            <w:pPr>
              <w:widowControl w:val="0"/>
              <w:autoSpaceDE w:val="0"/>
              <w:snapToGrid w:val="0"/>
              <w:ind w:firstLine="440"/>
              <w:jc w:val="both"/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23</w:t>
            </w:r>
          </w:p>
        </w:tc>
      </w:tr>
      <w:tr w:rsidR="00EB4FF9" w:rsidRPr="00542E18" w:rsidTr="00542E18">
        <w:trPr>
          <w:cantSplit/>
          <w:trHeight w:val="58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tabs>
                <w:tab w:val="left" w:pos="-3261"/>
                <w:tab w:val="left" w:pos="7088"/>
                <w:tab w:val="left" w:pos="9781"/>
              </w:tabs>
              <w:snapToGrid w:val="0"/>
              <w:spacing w:line="276" w:lineRule="auto"/>
              <w:ind w:right="27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en-US" w:eastAsia="zh-CN" w:bidi="ru-RU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shd w:val="clear" w:color="auto" w:fill="FFFFFF"/>
              <w:tabs>
                <w:tab w:val="left" w:pos="-3261"/>
                <w:tab w:val="left" w:pos="7088"/>
                <w:tab w:val="left" w:pos="9781"/>
              </w:tabs>
              <w:spacing w:line="276" w:lineRule="auto"/>
              <w:ind w:right="27"/>
              <w:jc w:val="both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shd w:val="clear" w:color="auto" w:fill="FFFFFF"/>
                <w:lang w:eastAsia="zh-CN"/>
              </w:rPr>
              <w:t xml:space="preserve">количество населенных пунктов с установленными границами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ед.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4FF9" w:rsidRPr="00542E18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542E18">
              <w:rPr>
                <w:rFonts w:ascii="Liberation Serif" w:eastAsia="Calibri" w:hAnsi="Liberation Serif" w:cs="Liberation Serif"/>
                <w:kern w:val="1"/>
                <w:sz w:val="22"/>
                <w:szCs w:val="22"/>
                <w:lang w:eastAsia="zh-CN"/>
              </w:rPr>
              <w:t>0</w:t>
            </w:r>
          </w:p>
        </w:tc>
      </w:tr>
    </w:tbl>
    <w:p w:rsidR="00EB4FF9" w:rsidRPr="00EB4FF9" w:rsidRDefault="00EB4FF9" w:rsidP="00542E18">
      <w:pPr>
        <w:widowControl w:val="0"/>
        <w:suppressAutoHyphens w:val="0"/>
        <w:autoSpaceDE w:val="0"/>
        <w:ind w:left="14868" w:right="-342"/>
        <w:rPr>
          <w:rFonts w:ascii="Liberation Serif" w:eastAsia="Calibri" w:hAnsi="Liberation Serif" w:cs="Liberation Serif"/>
          <w:color w:val="000000"/>
          <w:kern w:val="1"/>
          <w:sz w:val="26"/>
          <w:szCs w:val="26"/>
          <w:lang w:eastAsia="ja-JP" w:bidi="fa-IR"/>
        </w:rPr>
      </w:pPr>
      <w:r w:rsidRPr="00542E18">
        <w:rPr>
          <w:rFonts w:ascii="Liberation Serif" w:eastAsia="Calibri" w:hAnsi="Liberation Serif" w:cs="Liberation Serif"/>
          <w:color w:val="000000"/>
          <w:kern w:val="1"/>
          <w:sz w:val="26"/>
          <w:szCs w:val="26"/>
          <w:lang w:eastAsia="ja-JP" w:bidi="fa-IR"/>
        </w:rPr>
        <w:t>»</w:t>
      </w:r>
      <w:r w:rsidRPr="00EB4FF9">
        <w:rPr>
          <w:rFonts w:ascii="Liberation Serif" w:eastAsia="Calibri" w:hAnsi="Liberation Serif" w:cs="Liberation Serif"/>
          <w:color w:val="000000"/>
          <w:kern w:val="1"/>
          <w:sz w:val="26"/>
          <w:szCs w:val="26"/>
          <w:lang w:eastAsia="ja-JP" w:bidi="fa-IR"/>
        </w:rPr>
        <w:t>.</w:t>
      </w:r>
    </w:p>
    <w:p w:rsidR="00EB4FF9" w:rsidRPr="00EB4FF9" w:rsidRDefault="00EB4FF9" w:rsidP="00EB4FF9">
      <w:pPr>
        <w:widowControl w:val="0"/>
        <w:suppressAutoHyphens w:val="0"/>
        <w:autoSpaceDE w:val="0"/>
        <w:ind w:right="-342"/>
        <w:jc w:val="right"/>
        <w:rPr>
          <w:rFonts w:ascii="Liberation Serif" w:eastAsia="Calibri" w:hAnsi="Liberation Serif" w:cs="Liberation Serif"/>
          <w:color w:val="000000"/>
          <w:kern w:val="1"/>
          <w:sz w:val="26"/>
          <w:szCs w:val="26"/>
          <w:lang w:eastAsia="ja-JP" w:bidi="fa-IR"/>
        </w:rPr>
      </w:pPr>
    </w:p>
    <w:p w:rsidR="00EB4FF9" w:rsidRPr="00EB4FF9" w:rsidRDefault="00EB4FF9" w:rsidP="00EB4FF9">
      <w:pPr>
        <w:widowControl w:val="0"/>
        <w:suppressAutoHyphens w:val="0"/>
        <w:autoSpaceDE w:val="0"/>
        <w:ind w:right="-342"/>
        <w:jc w:val="right"/>
        <w:rPr>
          <w:rFonts w:ascii="Liberation Serif" w:eastAsia="Calibri" w:hAnsi="Liberation Serif" w:cs="Liberation Serif"/>
          <w:color w:val="000000"/>
          <w:kern w:val="1"/>
          <w:sz w:val="26"/>
          <w:szCs w:val="26"/>
          <w:lang w:eastAsia="ja-JP" w:bidi="fa-IR"/>
        </w:rPr>
      </w:pPr>
    </w:p>
    <w:p w:rsidR="00EB4FF9" w:rsidRPr="00EB4FF9" w:rsidRDefault="00EB4FF9" w:rsidP="00EB4FF9">
      <w:pPr>
        <w:widowControl w:val="0"/>
        <w:suppressAutoHyphens w:val="0"/>
        <w:autoSpaceDE w:val="0"/>
        <w:ind w:right="-342"/>
        <w:jc w:val="right"/>
        <w:rPr>
          <w:rFonts w:ascii="Liberation Serif" w:eastAsia="Calibri" w:hAnsi="Liberation Serif" w:cs="Liberation Serif"/>
          <w:color w:val="000000"/>
          <w:kern w:val="1"/>
          <w:sz w:val="26"/>
          <w:szCs w:val="26"/>
          <w:lang w:eastAsia="ja-JP" w:bidi="fa-IR"/>
        </w:rPr>
      </w:pPr>
    </w:p>
    <w:p w:rsidR="00EB4FF9" w:rsidRPr="00EB4FF9" w:rsidRDefault="00EB4FF9" w:rsidP="00EB4FF9">
      <w:pPr>
        <w:widowControl w:val="0"/>
        <w:suppressAutoHyphens w:val="0"/>
        <w:autoSpaceDE w:val="0"/>
        <w:ind w:right="-342"/>
        <w:jc w:val="right"/>
        <w:rPr>
          <w:rFonts w:ascii="Liberation Serif" w:eastAsia="Calibri" w:hAnsi="Liberation Serif" w:cs="Liberation Serif"/>
          <w:color w:val="000000"/>
          <w:kern w:val="1"/>
          <w:sz w:val="26"/>
          <w:szCs w:val="26"/>
          <w:lang w:eastAsia="ja-JP" w:bidi="fa-IR"/>
        </w:rPr>
      </w:pPr>
    </w:p>
    <w:p w:rsidR="00EB4FF9" w:rsidRPr="00EB4FF9" w:rsidRDefault="00EB4FF9" w:rsidP="00EB4FF9">
      <w:pPr>
        <w:widowControl w:val="0"/>
        <w:suppressAutoHyphens w:val="0"/>
        <w:autoSpaceDE w:val="0"/>
        <w:ind w:right="-342"/>
        <w:jc w:val="right"/>
        <w:rPr>
          <w:rFonts w:ascii="Liberation Serif" w:eastAsia="Calibri" w:hAnsi="Liberation Serif" w:cs="Liberation Serif"/>
          <w:color w:val="000000"/>
          <w:kern w:val="1"/>
          <w:sz w:val="26"/>
          <w:szCs w:val="26"/>
          <w:lang w:eastAsia="ja-JP" w:bidi="fa-IR"/>
        </w:rPr>
      </w:pPr>
    </w:p>
    <w:p w:rsidR="00EB4FF9" w:rsidRPr="00EB4FF9" w:rsidRDefault="00EB4FF9" w:rsidP="00EB4FF9">
      <w:pPr>
        <w:widowControl w:val="0"/>
        <w:suppressAutoHyphens w:val="0"/>
        <w:autoSpaceDE w:val="0"/>
        <w:ind w:right="-342"/>
        <w:jc w:val="right"/>
        <w:rPr>
          <w:rFonts w:ascii="Liberation Serif" w:eastAsia="Calibri" w:hAnsi="Liberation Serif" w:cs="Liberation Serif"/>
          <w:color w:val="000000"/>
          <w:kern w:val="1"/>
          <w:sz w:val="26"/>
          <w:szCs w:val="26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color w:val="000000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EB4FF9" w:rsidRDefault="00EB4FF9" w:rsidP="00EB4FF9">
      <w:pPr>
        <w:widowControl w:val="0"/>
        <w:autoSpaceDE w:val="0"/>
        <w:rPr>
          <w:rFonts w:ascii="Liberation Serif" w:eastAsia="Calibri" w:hAnsi="Liberation Serif" w:cs="Liberation Serif"/>
          <w:kern w:val="1"/>
          <w:sz w:val="24"/>
          <w:szCs w:val="24"/>
          <w:lang w:eastAsia="ja-JP" w:bidi="fa-IR"/>
        </w:rPr>
      </w:pPr>
    </w:p>
    <w:p w:rsidR="00EB4FF9" w:rsidRPr="0016324D" w:rsidRDefault="00EB4FF9" w:rsidP="0016324D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16324D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lastRenderedPageBreak/>
        <w:t xml:space="preserve">Приложение </w:t>
      </w:r>
      <w:r w:rsidR="0016324D" w:rsidRPr="0016324D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4</w:t>
      </w:r>
    </w:p>
    <w:p w:rsidR="00EB4FF9" w:rsidRPr="0016324D" w:rsidRDefault="00EB4FF9" w:rsidP="0016324D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16324D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к постановлению администрации Грязовецкого муниципального округа </w:t>
      </w:r>
    </w:p>
    <w:p w:rsidR="00EB4FF9" w:rsidRPr="0016324D" w:rsidRDefault="00EB4FF9" w:rsidP="0016324D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  <w:r w:rsidRPr="0016324D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от </w:t>
      </w:r>
      <w:r w:rsidR="00542E18" w:rsidRPr="0016324D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09.02.2023</w:t>
      </w:r>
      <w:r w:rsidRPr="0016324D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 xml:space="preserve"> № </w:t>
      </w:r>
      <w:r w:rsidR="00542E18" w:rsidRPr="0016324D"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  <w:t>232</w:t>
      </w:r>
    </w:p>
    <w:p w:rsidR="00EB4FF9" w:rsidRPr="0016324D" w:rsidRDefault="00EB4FF9" w:rsidP="0016324D">
      <w:pPr>
        <w:widowControl w:val="0"/>
        <w:autoSpaceDE w:val="0"/>
        <w:ind w:left="10915"/>
        <w:rPr>
          <w:rFonts w:ascii="Liberation Serif" w:eastAsia="Calibri" w:hAnsi="Liberation Serif" w:cs="Liberation Serif"/>
          <w:kern w:val="1"/>
          <w:sz w:val="26"/>
          <w:szCs w:val="26"/>
          <w:lang w:eastAsia="ja-JP" w:bidi="fa-IR"/>
        </w:rPr>
      </w:pPr>
    </w:p>
    <w:p w:rsidR="00EB4FF9" w:rsidRPr="0016324D" w:rsidRDefault="00EB4FF9" w:rsidP="0016324D">
      <w:pPr>
        <w:widowControl w:val="0"/>
        <w:autoSpaceDE w:val="0"/>
        <w:ind w:left="10915"/>
        <w:rPr>
          <w:rFonts w:ascii="Liberation Serif" w:eastAsia="Liberation Serif" w:hAnsi="Liberation Serif" w:cs="Liberation Serif"/>
          <w:bCs/>
          <w:sz w:val="26"/>
          <w:szCs w:val="26"/>
          <w:lang w:eastAsia="zh-CN"/>
        </w:rPr>
      </w:pPr>
      <w:r w:rsidRPr="0016324D">
        <w:rPr>
          <w:rFonts w:ascii="Liberation Serif" w:eastAsia="Liberation Serif" w:hAnsi="Liberation Serif" w:cs="Liberation Serif"/>
          <w:kern w:val="1"/>
          <w:sz w:val="26"/>
          <w:szCs w:val="26"/>
          <w:lang w:eastAsia="ja-JP" w:bidi="fa-IR"/>
        </w:rPr>
        <w:t>«Приложение 5</w:t>
      </w:r>
    </w:p>
    <w:p w:rsidR="00EB4FF9" w:rsidRPr="0016324D" w:rsidRDefault="00EB4FF9" w:rsidP="0016324D">
      <w:pPr>
        <w:spacing w:line="276" w:lineRule="auto"/>
        <w:ind w:left="10915"/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zh-CN" w:bidi="ru-RU"/>
        </w:rPr>
      </w:pPr>
      <w:r w:rsidRPr="0016324D">
        <w:rPr>
          <w:rFonts w:ascii="Liberation Serif" w:eastAsia="Liberation Serif" w:hAnsi="Liberation Serif" w:cs="Liberation Serif"/>
          <w:bCs/>
          <w:sz w:val="26"/>
          <w:szCs w:val="26"/>
          <w:lang w:eastAsia="zh-CN"/>
        </w:rPr>
        <w:t xml:space="preserve">к </w:t>
      </w:r>
      <w:r w:rsidRPr="0016324D">
        <w:rPr>
          <w:rFonts w:ascii="Liberation Serif" w:eastAsia="Calibri" w:hAnsi="Liberation Serif" w:cs="Liberation Serif"/>
          <w:bCs/>
          <w:sz w:val="26"/>
          <w:szCs w:val="26"/>
          <w:lang w:eastAsia="zh-CN"/>
        </w:rPr>
        <w:t>муниципальной программе»</w:t>
      </w:r>
    </w:p>
    <w:p w:rsidR="00EB4FF9" w:rsidRPr="00EB4FF9" w:rsidRDefault="00EB4FF9" w:rsidP="00EB4FF9">
      <w:pPr>
        <w:widowControl w:val="0"/>
        <w:suppressAutoHyphens w:val="0"/>
        <w:textAlignment w:val="baseline"/>
        <w:rPr>
          <w:rFonts w:ascii="Liberation Serif" w:eastAsia="Calibri" w:hAnsi="Liberation Serif" w:cs="Liberation Serif"/>
          <w:b/>
          <w:color w:val="000000"/>
          <w:kern w:val="1"/>
          <w:sz w:val="24"/>
          <w:szCs w:val="24"/>
          <w:lang w:eastAsia="ja-JP" w:bidi="ru-RU"/>
        </w:rPr>
      </w:pPr>
    </w:p>
    <w:p w:rsidR="00EB4FF9" w:rsidRPr="00EB4FF9" w:rsidRDefault="00EB4FF9" w:rsidP="00EB4FF9">
      <w:pPr>
        <w:widowControl w:val="0"/>
        <w:suppressAutoHyphens w:val="0"/>
        <w:jc w:val="center"/>
        <w:textAlignment w:val="baseline"/>
        <w:rPr>
          <w:rFonts w:ascii="Liberation Serif" w:eastAsia="Calibri" w:hAnsi="Liberation Serif" w:cs="Liberation Serif"/>
          <w:b/>
          <w:bCs/>
          <w:kern w:val="1"/>
          <w:sz w:val="24"/>
          <w:szCs w:val="24"/>
          <w:lang w:eastAsia="ja-JP" w:bidi="fa-IR"/>
        </w:rPr>
      </w:pPr>
      <w:r w:rsidRPr="00EB4FF9">
        <w:rPr>
          <w:rFonts w:ascii="Liberation Serif" w:eastAsia="Calibri" w:hAnsi="Liberation Serif" w:cs="Liberation Serif"/>
          <w:b/>
          <w:bCs/>
          <w:kern w:val="1"/>
          <w:sz w:val="24"/>
          <w:szCs w:val="24"/>
          <w:lang w:eastAsia="ja-JP" w:bidi="fa-IR"/>
        </w:rPr>
        <w:t>Сведения об основных мерах правового регулирования в сфере реализации муниципальной программы</w:t>
      </w:r>
    </w:p>
    <w:p w:rsidR="00EB4FF9" w:rsidRPr="00EB4FF9" w:rsidRDefault="00EB4FF9" w:rsidP="00EB4FF9">
      <w:pPr>
        <w:widowControl w:val="0"/>
        <w:suppressAutoHyphens w:val="0"/>
        <w:jc w:val="center"/>
        <w:textAlignment w:val="baseline"/>
        <w:rPr>
          <w:rFonts w:ascii="Liberation Serif" w:eastAsia="Calibri" w:hAnsi="Liberation Serif" w:cs="Liberation Serif"/>
          <w:b/>
          <w:bCs/>
          <w:kern w:val="1"/>
          <w:sz w:val="24"/>
          <w:szCs w:val="24"/>
          <w:lang w:eastAsia="ja-JP" w:bidi="fa-IR"/>
        </w:rPr>
      </w:pPr>
    </w:p>
    <w:tbl>
      <w:tblPr>
        <w:tblW w:w="0" w:type="auto"/>
        <w:tblInd w:w="-23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998"/>
        <w:gridCol w:w="4820"/>
        <w:gridCol w:w="4056"/>
        <w:gridCol w:w="2898"/>
      </w:tblGrid>
      <w:tr w:rsidR="00EB4FF9" w:rsidRPr="0016324D" w:rsidTr="0016324D">
        <w:trPr>
          <w:trHeight w:val="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№ </w:t>
            </w: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br/>
              <w:t>п/п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Вид нормативного</w:t>
            </w: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br/>
              <w:t>правового акта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Основные положения нормативного</w:t>
            </w: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br/>
              <w:t>правового акта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Ответственный</w:t>
            </w: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br/>
              <w:t>исполнитель, соисполнитель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Сроки   </w:t>
            </w: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br/>
              <w:t>принятия</w:t>
            </w:r>
          </w:p>
        </w:tc>
      </w:tr>
      <w:tr w:rsidR="00EB4FF9" w:rsidRPr="0016324D" w:rsidTr="0016324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</w:tr>
      <w:tr w:rsidR="00EB4FF9" w:rsidRPr="0016324D" w:rsidTr="0016324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77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Основное мероприятие 1.1 «</w:t>
            </w:r>
            <w:r w:rsidRPr="0016324D">
              <w:rPr>
                <w:rFonts w:ascii="Liberation Serif" w:eastAsia="Arial" w:hAnsi="Liberation Serif" w:cs="Liberation Serif"/>
                <w:color w:val="000000"/>
                <w:sz w:val="22"/>
                <w:szCs w:val="22"/>
                <w:lang w:eastAsia="zh-CN"/>
              </w:rPr>
              <w:t>Проведение проверок использования муниципального имущества»</w:t>
            </w:r>
          </w:p>
        </w:tc>
      </w:tr>
      <w:tr w:rsidR="00EB4FF9" w:rsidRPr="0016324D" w:rsidTr="0016324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Распоряжение администрации Грязовецкого муниципального округа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Утверждение плана проверок сохранности и использования муниципального имущества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Управление имущественных и земельных отношений администрации Грязовецкого муниципального округа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Ежегодно 4 квартал</w:t>
            </w:r>
          </w:p>
        </w:tc>
      </w:tr>
      <w:tr w:rsidR="00EB4FF9" w:rsidRPr="0016324D" w:rsidTr="0016324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77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tabs>
                <w:tab w:val="left" w:pos="459"/>
                <w:tab w:val="left" w:pos="5496"/>
              </w:tabs>
              <w:snapToGrid w:val="0"/>
              <w:spacing w:after="120"/>
              <w:ind w:firstLine="360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  <w:t xml:space="preserve">Основное мероприятие 1.5 </w:t>
            </w:r>
            <w:r w:rsidRPr="0016324D">
              <w:rPr>
                <w:rFonts w:ascii="Liberation Serif" w:eastAsia="Calibri" w:hAnsi="Liberation Serif" w:cs="Liberation Serif"/>
                <w:color w:val="000000"/>
                <w:sz w:val="22"/>
                <w:szCs w:val="22"/>
                <w:lang w:eastAsia="zh-CN"/>
              </w:rPr>
              <w:t>«Реализация муниципального имущества, свободного от прав третьих лиц, предусмотренного прогнозным планом приватизации»</w:t>
            </w:r>
          </w:p>
        </w:tc>
      </w:tr>
      <w:tr w:rsidR="00EB4FF9" w:rsidRPr="0016324D" w:rsidTr="0016324D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snapToGrid w:val="0"/>
              <w:jc w:val="center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Решение Земского Собрания Грязовецкого муниципального округа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Утверждение плана приватизации муниципального имущества округа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Управление имущественных и земельных отношений администрации Грязовецкого муниципального округа </w:t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F9" w:rsidRPr="0016324D" w:rsidRDefault="00EB4FF9" w:rsidP="00EB4FF9">
            <w:pPr>
              <w:widowControl w:val="0"/>
              <w:autoSpaceDE w:val="0"/>
              <w:snapToGrid w:val="0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16324D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Ежегодно - октябрь и по мере необходимости внесения изменений </w:t>
            </w:r>
          </w:p>
        </w:tc>
      </w:tr>
    </w:tbl>
    <w:p w:rsidR="003224AE" w:rsidRPr="009B5458" w:rsidRDefault="0016324D" w:rsidP="0016324D">
      <w:pPr>
        <w:widowControl w:val="0"/>
        <w:shd w:val="clear" w:color="auto" w:fill="FFFFFF"/>
        <w:suppressAutoHyphens w:val="0"/>
        <w:ind w:left="14868"/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</w:pPr>
      <w:r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  <w:t>».</w:t>
      </w:r>
    </w:p>
    <w:sectPr w:rsidR="003224AE" w:rsidRPr="009B5458" w:rsidSect="00542E18">
      <w:pgSz w:w="16838" w:h="11906" w:orient="landscape" w:code="9"/>
      <w:pgMar w:top="1701" w:right="567" w:bottom="1134" w:left="1134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6E" w:rsidRDefault="00BD4E6E">
      <w:r>
        <w:separator/>
      </w:r>
    </w:p>
  </w:endnote>
  <w:endnote w:type="continuationSeparator" w:id="0">
    <w:p w:rsidR="00BD4E6E" w:rsidRDefault="00BD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6E" w:rsidRDefault="00BD4E6E">
      <w:r>
        <w:separator/>
      </w:r>
    </w:p>
  </w:footnote>
  <w:footnote w:type="continuationSeparator" w:id="0">
    <w:p w:rsidR="00BD4E6E" w:rsidRDefault="00BD4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834401"/>
      <w:docPartObj>
        <w:docPartGallery w:val="Page Numbers (Top of Page)"/>
        <w:docPartUnique/>
      </w:docPartObj>
    </w:sdtPr>
    <w:sdtEndPr/>
    <w:sdtContent>
      <w:p w:rsidR="00542E18" w:rsidRDefault="00542E1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939">
          <w:rPr>
            <w:noProof/>
          </w:rPr>
          <w:t>2</w:t>
        </w:r>
        <w:r>
          <w:fldChar w:fldCharType="end"/>
        </w:r>
      </w:p>
    </w:sdtContent>
  </w:sdt>
  <w:p w:rsidR="00542E18" w:rsidRDefault="00542E1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Bookman Old Style" w:eastAsia="Arial Unicode MS" w:hAnsi="Bookman Old Style" w:cs="Bookman Old Style"/>
        <w:w w:val="100"/>
        <w:kern w:val="2"/>
        <w:sz w:val="22"/>
        <w:szCs w:val="22"/>
        <w:lang w:eastAsia="hi-IN" w:bidi="hi-I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23C16"/>
    <w:rsid w:val="000A5A8C"/>
    <w:rsid w:val="00105DF7"/>
    <w:rsid w:val="00114F5A"/>
    <w:rsid w:val="0016324D"/>
    <w:rsid w:val="00174A36"/>
    <w:rsid w:val="001900F9"/>
    <w:rsid w:val="002A0BD8"/>
    <w:rsid w:val="003224AE"/>
    <w:rsid w:val="00352CD2"/>
    <w:rsid w:val="0036580B"/>
    <w:rsid w:val="003B21D9"/>
    <w:rsid w:val="00537159"/>
    <w:rsid w:val="00542E18"/>
    <w:rsid w:val="005B5CFE"/>
    <w:rsid w:val="005E7EE0"/>
    <w:rsid w:val="00616E84"/>
    <w:rsid w:val="0062431E"/>
    <w:rsid w:val="00692A81"/>
    <w:rsid w:val="006C0C65"/>
    <w:rsid w:val="00703984"/>
    <w:rsid w:val="00742A6D"/>
    <w:rsid w:val="00810A79"/>
    <w:rsid w:val="0085393D"/>
    <w:rsid w:val="00873939"/>
    <w:rsid w:val="008F3F1A"/>
    <w:rsid w:val="00903F3C"/>
    <w:rsid w:val="00917460"/>
    <w:rsid w:val="00992440"/>
    <w:rsid w:val="009B5458"/>
    <w:rsid w:val="009F0504"/>
    <w:rsid w:val="00A12D22"/>
    <w:rsid w:val="00A237D4"/>
    <w:rsid w:val="00AC78C7"/>
    <w:rsid w:val="00BA5B16"/>
    <w:rsid w:val="00BD4E6E"/>
    <w:rsid w:val="00BE1368"/>
    <w:rsid w:val="00BE1F1D"/>
    <w:rsid w:val="00C66A6D"/>
    <w:rsid w:val="00CF76C6"/>
    <w:rsid w:val="00DD5D7E"/>
    <w:rsid w:val="00E67771"/>
    <w:rsid w:val="00EB4FF9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andard">
    <w:name w:val="Standard"/>
    <w:rsid w:val="006C0C6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12">
    <w:name w:val="Основной текст Знак1"/>
    <w:rsid w:val="006C0C65"/>
    <w:rPr>
      <w:rFonts w:ascii="Times New Roman" w:hAnsi="Times New Roman" w:cs="Times New Roman"/>
      <w:spacing w:val="5"/>
      <w:sz w:val="23"/>
      <w:szCs w:val="23"/>
      <w:u w:val="none"/>
    </w:rPr>
  </w:style>
  <w:style w:type="character" w:customStyle="1" w:styleId="af2">
    <w:name w:val="Верхний колонтитул Знак"/>
    <w:basedOn w:val="a0"/>
    <w:link w:val="af1"/>
    <w:uiPriority w:val="99"/>
    <w:rsid w:val="00542E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tandard">
    <w:name w:val="Standard"/>
    <w:rsid w:val="006C0C6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12">
    <w:name w:val="Основной текст Знак1"/>
    <w:rsid w:val="006C0C65"/>
    <w:rPr>
      <w:rFonts w:ascii="Times New Roman" w:hAnsi="Times New Roman" w:cs="Times New Roman"/>
      <w:spacing w:val="5"/>
      <w:sz w:val="23"/>
      <w:szCs w:val="23"/>
      <w:u w:val="none"/>
    </w:rPr>
  </w:style>
  <w:style w:type="character" w:customStyle="1" w:styleId="af2">
    <w:name w:val="Верхний колонтитул Знак"/>
    <w:basedOn w:val="a0"/>
    <w:link w:val="af1"/>
    <w:uiPriority w:val="99"/>
    <w:rsid w:val="00542E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8D35-AC08-4AF7-9E9E-AAC5AF6B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2023-02-14T13:05:00Z</cp:lastPrinted>
  <dcterms:created xsi:type="dcterms:W3CDTF">2023-02-09T13:04:00Z</dcterms:created>
  <dcterms:modified xsi:type="dcterms:W3CDTF">2023-02-14T13:05:00Z</dcterms:modified>
  <dc:language>ru-RU</dc:language>
</cp:coreProperties>
</file>