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054747" wp14:editId="428C17E4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D2BDA" w:rsidP="00F74C9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F74C9A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.0</w:t>
            </w:r>
            <w:r w:rsidR="0012728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F74C9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D2BDA">
              <w:rPr>
                <w:rFonts w:ascii="Liberation Serif" w:hAnsi="Liberation Serif"/>
                <w:sz w:val="26"/>
                <w:szCs w:val="26"/>
              </w:rPr>
              <w:t>7</w:t>
            </w:r>
            <w:r w:rsidR="00F74C9A">
              <w:rPr>
                <w:rFonts w:ascii="Liberation Serif" w:hAnsi="Liberation Serif"/>
                <w:sz w:val="26"/>
                <w:szCs w:val="26"/>
              </w:rPr>
              <w:t>7</w:t>
            </w:r>
            <w:r w:rsidR="00A01E9C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0"/>
        <w:rPr>
          <w:rFonts w:ascii="Liberation Serif" w:hAnsi="Liberation Serif"/>
          <w:sz w:val="24"/>
          <w:szCs w:val="24"/>
        </w:rPr>
      </w:pPr>
    </w:p>
    <w:p w:rsidR="00917460" w:rsidRPr="008E5684" w:rsidRDefault="00AC78C7" w:rsidP="008E5684">
      <w:pPr>
        <w:pStyle w:val="a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E5684" w:rsidRDefault="00F74C9A" w:rsidP="008E5684">
      <w:pPr>
        <w:shd w:val="clear" w:color="auto" w:fill="FFFFFF"/>
        <w:suppressAutoHyphens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8E5684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О муниципальной долговой книге </w:t>
      </w:r>
    </w:p>
    <w:p w:rsidR="00F74C9A" w:rsidRPr="00F74C9A" w:rsidRDefault="00F74C9A" w:rsidP="008E5684">
      <w:pPr>
        <w:shd w:val="clear" w:color="auto" w:fill="FFFFFF"/>
        <w:suppressAutoHyphens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8E5684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8E5684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</w:t>
      </w:r>
    </w:p>
    <w:p w:rsidR="00F74C9A" w:rsidRPr="00F74C9A" w:rsidRDefault="00F74C9A" w:rsidP="008E568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F74C9A" w:rsidRDefault="00F74C9A" w:rsidP="008E568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E5684" w:rsidRPr="00F74C9A" w:rsidRDefault="008E5684" w:rsidP="008E568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F74C9A" w:rsidRPr="00F74C9A" w:rsidRDefault="00F74C9A" w:rsidP="008E5684">
      <w:pPr>
        <w:shd w:val="clear" w:color="auto" w:fill="FFFFFF"/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В соответствии со </w:t>
      </w:r>
      <w:hyperlink r:id="rId11" w:history="1">
        <w:r w:rsidRPr="00F74C9A">
          <w:rPr>
            <w:rFonts w:ascii="Liberation Serif" w:hAnsi="Liberation Serif" w:cs="Liberation Serif"/>
            <w:sz w:val="26"/>
            <w:szCs w:val="26"/>
            <w:lang w:eastAsia="ar-SA"/>
          </w:rPr>
          <w:t>статьями 120, 121</w:t>
        </w:r>
      </w:hyperlink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Бюджетного кодекса </w:t>
      </w:r>
      <w:proofErr w:type="gramStart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Российской</w:t>
      </w:r>
      <w:proofErr w:type="gramEnd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Федерации,</w:t>
      </w:r>
      <w:r w:rsidRPr="00F74C9A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 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законом Вологодской области от 6 мая 2022 г</w:t>
      </w:r>
      <w:r w:rsidR="008E5684">
        <w:rPr>
          <w:rFonts w:ascii="Liberation Serif" w:hAnsi="Liberation Serif" w:cs="Liberation Serif"/>
          <w:sz w:val="26"/>
          <w:szCs w:val="26"/>
          <w:lang w:eastAsia="ar-SA"/>
        </w:rPr>
        <w:t>.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№ 5127-ОЗ «О преобраз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вании всех поселений, входящих в состав </w:t>
      </w:r>
      <w:proofErr w:type="spellStart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Вологодской области, путем их объединения, наделении вновь образованного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образования статусом муниципального округа и установлении 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</w:t>
      </w:r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границ </w:t>
      </w:r>
      <w:proofErr w:type="spellStart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Вологодской области», Уставом 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proofErr w:type="spellStart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Вологодской области</w:t>
      </w:r>
    </w:p>
    <w:p w:rsidR="00F74C9A" w:rsidRPr="00F74C9A" w:rsidRDefault="00F74C9A" w:rsidP="008E5684">
      <w:pPr>
        <w:shd w:val="clear" w:color="auto" w:fill="FFFFFF"/>
        <w:suppressAutoHyphens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F74C9A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Администрация </w:t>
      </w:r>
      <w:proofErr w:type="spellStart"/>
      <w:r w:rsidRPr="00F74C9A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 ПОСТАНОВЛЯЕТ:</w:t>
      </w:r>
    </w:p>
    <w:p w:rsidR="00F74C9A" w:rsidRPr="00F74C9A" w:rsidRDefault="00F74C9A" w:rsidP="008E5684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1.</w:t>
      </w:r>
      <w:r w:rsidR="008E5684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Утвердить прилагаемое </w:t>
      </w:r>
      <w:hyperlink w:anchor="P26" w:history="1">
        <w:r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Положение</w:t>
        </w:r>
      </w:hyperlink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 порядке ведения муниципальной долговой книге </w:t>
      </w:r>
      <w:proofErr w:type="spellStart"/>
      <w:r w:rsidRPr="008E5684">
        <w:rPr>
          <w:rFonts w:ascii="Liberation Serif" w:eastAsia="Arial" w:hAnsi="Liberation Serif" w:cs="Liberation Serif"/>
          <w:bCs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(далее – Положение).</w:t>
      </w:r>
    </w:p>
    <w:p w:rsidR="00F74C9A" w:rsidRPr="00F74C9A" w:rsidRDefault="008E5684" w:rsidP="008E568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2. </w:t>
      </w:r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Признать утратившим силу постановление администрации района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</w:t>
      </w:r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>от 11 мая 2016 г</w:t>
      </w:r>
      <w:r>
        <w:rPr>
          <w:rFonts w:ascii="Liberation Serif" w:hAnsi="Liberation Serif" w:cs="Liberation Serif"/>
          <w:sz w:val="26"/>
          <w:szCs w:val="26"/>
          <w:lang w:eastAsia="ar-SA"/>
        </w:rPr>
        <w:t>.</w:t>
      </w:r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№ 222 «О муниципальной долговой книге </w:t>
      </w:r>
      <w:proofErr w:type="spellStart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="00137019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>муниципального района».</w:t>
      </w:r>
    </w:p>
    <w:p w:rsidR="00F74C9A" w:rsidRPr="00F74C9A" w:rsidRDefault="00F74C9A" w:rsidP="008E5684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3</w:t>
      </w:r>
      <w:r w:rsidR="008E5684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Настоящее постановление вступает в силу со дня его подписания </w:t>
      </w:r>
      <w:r w:rsidR="008E5684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 распространяется на правоотношения, возникшие с 1 января 2023 г</w:t>
      </w:r>
      <w:r w:rsidR="008E5684">
        <w:rPr>
          <w:rFonts w:ascii="Liberation Serif" w:eastAsia="Arial" w:hAnsi="Liberation Serif" w:cs="Liberation Serif"/>
          <w:sz w:val="26"/>
          <w:szCs w:val="26"/>
          <w:lang w:eastAsia="ar-SA"/>
        </w:rPr>
        <w:t>.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, и подлежит размещению на официальном сайте </w:t>
      </w:r>
      <w:proofErr w:type="spell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округа.</w:t>
      </w:r>
    </w:p>
    <w:p w:rsidR="00F74C9A" w:rsidRPr="00F74C9A" w:rsidRDefault="008E5684" w:rsidP="008E5684">
      <w:pPr>
        <w:tabs>
          <w:tab w:val="left" w:pos="3978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4. </w:t>
      </w:r>
      <w:proofErr w:type="gramStart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>Контроль за</w:t>
      </w:r>
      <w:proofErr w:type="gramEnd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выполнением настоящего постановления возложить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</w:t>
      </w:r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на Управление финансов администрации </w:t>
      </w:r>
      <w:proofErr w:type="spellStart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округа.</w:t>
      </w:r>
    </w:p>
    <w:p w:rsidR="00A50AA6" w:rsidRDefault="00A50AA6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13BEE" w:rsidRDefault="00B13BEE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972A0" w:rsidRDefault="007972A0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3362F" w:rsidRDefault="003224AE" w:rsidP="00B3362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F74C9A" w:rsidRDefault="00F74C9A" w:rsidP="00B3362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E5684" w:rsidRDefault="008E5684" w:rsidP="00B3362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E5684" w:rsidRDefault="008E5684" w:rsidP="00F74C9A">
      <w:pPr>
        <w:widowControl w:val="0"/>
        <w:suppressAutoHyphens w:val="0"/>
        <w:autoSpaceDE w:val="0"/>
        <w:spacing w:line="276" w:lineRule="auto"/>
        <w:ind w:left="5954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74C9A" w:rsidRPr="00F74C9A" w:rsidRDefault="00F74C9A" w:rsidP="008E5684">
      <w:pPr>
        <w:widowControl w:val="0"/>
        <w:suppressAutoHyphens w:val="0"/>
        <w:autoSpaceDE w:val="0"/>
        <w:spacing w:line="276" w:lineRule="auto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УТВЕРЖДЕНО</w:t>
      </w:r>
    </w:p>
    <w:p w:rsidR="008E5684" w:rsidRDefault="00F74C9A" w:rsidP="008E5684">
      <w:pPr>
        <w:widowControl w:val="0"/>
        <w:suppressAutoHyphens w:val="0"/>
        <w:autoSpaceDE w:val="0"/>
        <w:spacing w:line="276" w:lineRule="auto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постановлением администрации </w:t>
      </w:r>
    </w:p>
    <w:p w:rsidR="008E5684" w:rsidRDefault="00F74C9A" w:rsidP="008E5684">
      <w:pPr>
        <w:widowControl w:val="0"/>
        <w:suppressAutoHyphens w:val="0"/>
        <w:autoSpaceDE w:val="0"/>
        <w:spacing w:line="276" w:lineRule="auto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spell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</w:t>
      </w:r>
    </w:p>
    <w:p w:rsidR="00F74C9A" w:rsidRDefault="00F74C9A" w:rsidP="008E5684">
      <w:pPr>
        <w:widowControl w:val="0"/>
        <w:suppressAutoHyphens w:val="0"/>
        <w:autoSpaceDE w:val="0"/>
        <w:spacing w:line="276" w:lineRule="auto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от </w:t>
      </w:r>
      <w:r w:rsidR="008E5684">
        <w:rPr>
          <w:rFonts w:ascii="Liberation Serif" w:eastAsia="Arial" w:hAnsi="Liberation Serif" w:cs="Liberation Serif"/>
          <w:sz w:val="26"/>
          <w:szCs w:val="26"/>
          <w:lang w:eastAsia="ar-SA"/>
        </w:rPr>
        <w:t>17.04.2023 № 777</w:t>
      </w:r>
    </w:p>
    <w:p w:rsidR="008E5684" w:rsidRPr="00F74C9A" w:rsidRDefault="008E5684" w:rsidP="008E5684">
      <w:pPr>
        <w:widowControl w:val="0"/>
        <w:suppressAutoHyphens w:val="0"/>
        <w:autoSpaceDE w:val="0"/>
        <w:spacing w:line="276" w:lineRule="auto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(Приложение)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8E5684" w:rsidRPr="008E5684" w:rsidRDefault="00F74C9A" w:rsidP="008E5684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26"/>
      <w:bookmarkEnd w:id="0"/>
      <w:r w:rsidRPr="00F74C9A">
        <w:rPr>
          <w:rFonts w:ascii="Liberation Serif" w:hAnsi="Liberation Serif" w:cs="Liberation Serif"/>
          <w:b/>
          <w:sz w:val="26"/>
          <w:szCs w:val="26"/>
        </w:rPr>
        <w:t>П</w:t>
      </w:r>
      <w:r w:rsidR="008E5684" w:rsidRPr="008E5684">
        <w:rPr>
          <w:rFonts w:ascii="Liberation Serif" w:hAnsi="Liberation Serif" w:cs="Liberation Serif"/>
          <w:b/>
          <w:sz w:val="26"/>
          <w:szCs w:val="26"/>
        </w:rPr>
        <w:t xml:space="preserve">оложение </w:t>
      </w:r>
    </w:p>
    <w:p w:rsidR="008E5684" w:rsidRDefault="008E5684" w:rsidP="008E5684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E5684">
        <w:rPr>
          <w:rFonts w:ascii="Liberation Serif" w:hAnsi="Liberation Serif" w:cs="Liberation Serif"/>
          <w:b/>
          <w:sz w:val="26"/>
          <w:szCs w:val="26"/>
        </w:rPr>
        <w:t xml:space="preserve">о порядке ведения муниципальной долговой книге </w:t>
      </w:r>
    </w:p>
    <w:p w:rsidR="00F74C9A" w:rsidRPr="00F74C9A" w:rsidRDefault="008E5684" w:rsidP="008E5684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spellStart"/>
      <w:r w:rsidRPr="008E5684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8E5684">
        <w:rPr>
          <w:rFonts w:ascii="Liberation Serif" w:hAnsi="Liberation Serif" w:cs="Liberation Serif"/>
          <w:b/>
          <w:sz w:val="26"/>
          <w:szCs w:val="26"/>
        </w:rPr>
        <w:t xml:space="preserve"> муниципального округа 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74C9A" w:rsidRPr="00F74C9A" w:rsidRDefault="00F74C9A" w:rsidP="008E5684">
      <w:pPr>
        <w:widowControl w:val="0"/>
        <w:tabs>
          <w:tab w:val="left" w:pos="284"/>
        </w:tabs>
        <w:suppressAutoHyphens w:val="0"/>
        <w:autoSpaceDE w:val="0"/>
        <w:ind w:right="142"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Настоящее Положение разработано с целью определения процедуры ведения муниципальной долговой книги </w:t>
      </w:r>
      <w:proofErr w:type="spell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(далее - До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говая книга), обеспечения контроля за полнотой учета, своевременностью обслуж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вания и исполнения долговых обязательств, принятых </w:t>
      </w:r>
      <w:proofErr w:type="spell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Грязовецким</w:t>
      </w:r>
      <w:proofErr w:type="spell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муниципальным округом (далее - округ), устанавливает состав информации и порядок ее внесения в Долговую книгу, порядок регистрации муниципальных долговых обязательств окр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га и порядок хранения Долговой книги.</w:t>
      </w:r>
      <w:proofErr w:type="gramEnd"/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F74C9A" w:rsidRDefault="00F74C9A" w:rsidP="008E5684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I. Общие положения</w:t>
      </w:r>
    </w:p>
    <w:p w:rsidR="00F74C9A" w:rsidRPr="00F74C9A" w:rsidRDefault="008E5684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Ведение Долговой книги осуществляется Управлением финансов админ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страции </w:t>
      </w:r>
      <w:proofErr w:type="spellStart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(далее - Управление финансов) в соо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ветствии с настоящим Положением.</w:t>
      </w:r>
    </w:p>
    <w:p w:rsidR="00F74C9A" w:rsidRPr="00F74C9A" w:rsidRDefault="008E5684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Управление финансов несет ответственность за сохранность, своевреме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ность, полноту и правильность ведения Долговой книги.</w:t>
      </w:r>
    </w:p>
    <w:p w:rsidR="00F74C9A" w:rsidRPr="00F74C9A" w:rsidRDefault="008E5684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Ответственные лица по ведению Долговой книги назначаются начальником Управления финансов.</w:t>
      </w:r>
    </w:p>
    <w:p w:rsidR="00F74C9A" w:rsidRPr="00F74C9A" w:rsidRDefault="00F74C9A" w:rsidP="008E5684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II. Состав информации, содержащейся в Долговой книге</w:t>
      </w:r>
    </w:p>
    <w:p w:rsidR="00F74C9A" w:rsidRPr="00F74C9A" w:rsidRDefault="00F74C9A" w:rsidP="008E5684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b/>
          <w:sz w:val="10"/>
          <w:szCs w:val="10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4. Долговая книга содержит общую информацию о долговых обязательствах, принятых округом, в том числе сведения об объеме долговых обязательств по видам этих обязательств, о дате их возникновения и исполнения (прекращения по иным 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основаниям) полностью или частично, формах обеспечения обязательств (далее - до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говые обязательства).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5. Долговая книга состоит из четырех разделов, соответствующих видам долг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вых обязательств:</w:t>
      </w:r>
    </w:p>
    <w:p w:rsidR="00F74C9A" w:rsidRPr="00F74C9A" w:rsidRDefault="0051235B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w:anchor="P163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I раздел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"Муниципальные ценные бумаги", который ведется по форме в соо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ветствии с приложением 1 к настоящему Положению;</w:t>
      </w:r>
    </w:p>
    <w:p w:rsidR="00F74C9A" w:rsidRPr="00F74C9A" w:rsidRDefault="0051235B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w:anchor="P222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II раздел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"Кредиты, полученные от кредитных организаций", который ведется по форме в соответствии с приложением 2 к настоящему Положению;</w:t>
      </w:r>
    </w:p>
    <w:p w:rsidR="00F74C9A" w:rsidRPr="00F74C9A" w:rsidRDefault="0051235B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w:anchor="P258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III раздел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"Бюджетные кредиты, привлеченные в местный бюджет от других бюджетов бюджетной системы Российской Федерации", который ведется по форме 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 соответствии с приложением 3 к настоящему Положению;</w:t>
      </w:r>
    </w:p>
    <w:p w:rsidR="00F74C9A" w:rsidRPr="00F74C9A" w:rsidRDefault="0051235B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w:anchor="P295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IV раздел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"Муниципальные гарантии", который ведется по форме в соотве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ствии с приложением 4 к настоящему Положению.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6. По каждому долговому обязательству в Долговую книгу должна быть внес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 следующая информация: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6.1. По муниципальным ценным бумагам: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государственный регистрационный номер выпуска ценных бумаг;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вид муниципальной ценной бумаги;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 и дата государственной регистрации (изменений) условий эмиссии;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основание для осуществления эмиссии ценных бумаг (наименование норм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тивного правового акта, наименование органа, принявшего нормативный правовой акт, дата и номер);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ограничения на владельцев ценных бумаг (при наличии таковых);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номинальная стоимость одной ценной бумаги;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объявленный объем основного выпуска ценных бумаг по номинальной стоим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начала размещения ценных бумаг;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объявленные объемы дополнительных выпусков ценных бумаг по номинальной стоимости;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даты частичного погашения номинальной стоимости облигаций;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порядковый номер транша при размещении выпуска ценной бумаги частями;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погашения выпуска (транша);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размещенный объем выпусков (транша) ценных бумаг по номинальной стоим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даты выплаты купонного дохода по каждому купонному периоду;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процентные ставки купонного дохода (транша);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купонный доход транша в расчете на одну ценную бумагу;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выплаченная сумма купонного дохода;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задолженность по выплатам купонного дохода (транша);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дисконт транша на одну ценную бумагу;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генерального агента (агента) по размещению ценных бумаг;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регистратора или депозитария;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организатора торговли на рынке ценных бумаг;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сумма выплаченного дисконта выпуска (транша) при погашении ценных бумаг;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общая сумма фактических расходов облигационного займа;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объем долга по выпуску ценной бумаги (траншу) по номинальной стоимости.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6.2. По кредитам, полученным от кредитных организаций: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договора (соглашения), его номер и дата заключения;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основание для заключения договора (соглашения);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кредитора;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объем долгового обязательства по договору (соглашению);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процентная ставка по кредиту;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окончательного погашения кредита по договору (соглашению);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способ обеспечения исполнения обязательств по возврату кредита;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возникновения долгового обязательства;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даты исполнения долгового обязательства полностью или частично;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сведения об изменении суммы кредита с начала финансового года, в том числе о возникновении и погашении основного долга по кредиту, обслуживании кредита (учитывая начисленные и уплаченные проценты, комиссии, маржу, неустойку (штр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фы, пени) и иные платежи, предусмотренные условиями договора (соглашения);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фактическая задолженность по кредиту, в том числе фактическая задолже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ность по основному долгу по кредиту, обслуживанию кредита и просроченная задо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женность по кредиту (учитывая начисленные и уплаченные проценты, комиссии, маржу, неустойку (штрафы, пени) и иные платежи, предусмотренные условиями д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говора (соглашения).</w:t>
      </w:r>
      <w:proofErr w:type="gramEnd"/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6.3. 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По бюджетным кредитам, привлеченным в местный бюджет от других бюджетов бюджетной системы Российской Федерации: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договора (соглашения), его номер и дата заключения;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основание для заключения договора (соглашения);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кредитора;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объем долгового обязательства по договору (соглашению);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процентная ставка;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окончательного погашения бюджетного кредита по договору (соглаш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нию);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способ обеспечения исполнения обязательств по возврату бюджетного кредита;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возникновения бюджетного кредита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исполнения бюджетного кредита полностью или частично;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сведения об изменении суммы бюджетного кредита с начала финансового года, в том числе о возникновении и погашении основного долга по бюджетному кредиту, обслуживании бюджетного кредита (учитывая начисленные и уплаченные проценты, комиссии, маржу, неустойку (штрафы, пени) и иные платежи, предусмотренные усл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виями договора (соглашения);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фактическая задолженность по бюджетному кредиту, в том числе фактическая задолженность по основному долгу по бюджетному кредиту, по обслуживанию бю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(соглашения).</w:t>
      </w:r>
      <w:proofErr w:type="gramEnd"/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6.4. 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По муниципальным гарантиям (далее - гарантия):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гарантии, на основании которого возникло долговое обязател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ство, его номер и дата;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основание для предоставления гарантии;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наименование принципала;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бенефициара;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объем обязательств по гарантии;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валюта обязательства по гарантии;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дата возникновения долгового обязательства (вступления гарантии в силу);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срок действия гарантии;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способ обеспечения исполнения обязатель</w:t>
      </w: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ств пр</w:t>
      </w:r>
      <w:proofErr w:type="gram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инципала по гарантии;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сведения об изменении долговых обязательств с начала финансового года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б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служиванию (учитывая начисленные и уплаченные принципалом проценты, коми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ченные гарантом проценты, комиссии</w:t>
      </w:r>
      <w:proofErr w:type="gram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, маржа, неустойки (штрафы, пени) и иные пл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тежи, предусмотренные условиями гарантии);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фактическая задолженность по долговому обязательству, в том числе по осно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смотренных условиями гарантии).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  <w:bookmarkStart w:id="1" w:name="P46"/>
      <w:bookmarkEnd w:id="1"/>
    </w:p>
    <w:p w:rsidR="00F74C9A" w:rsidRPr="0099345E" w:rsidRDefault="00F74C9A" w:rsidP="0099345E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III. Порядок и сроки внесения информации в Долговую книгу</w:t>
      </w:r>
    </w:p>
    <w:p w:rsidR="00F74C9A" w:rsidRPr="0099345E" w:rsidRDefault="00F74C9A" w:rsidP="0099345E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b/>
          <w:sz w:val="10"/>
          <w:szCs w:val="10"/>
          <w:lang w:eastAsia="ar-SA"/>
        </w:rPr>
      </w:pP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2" w:name="P115"/>
      <w:bookmarkEnd w:id="2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7. 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Информация о долговых обязательствах (за исключением обязательств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по муниципальным гарантиям) вносится в Долговую книгу ответственными лицами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 срок, не превышающий пяти рабочих дней с момента возникновения соответств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ющего обязательства.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Информация о долговых обязательствах по гарантиям вносится в Долговую книгу в течени</w:t>
      </w: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proofErr w:type="gram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пяти рабочих дней с момента получения сведений о фактическом возникновении (увеличении) или прекращении (уменьшении) обязательств принц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пала, обеспеченных муниципальной гарантией.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8. 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Основанием для внесения в Долговую книгу сведений о долговых обязател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ствах, являются правовые акты, договоры и соглашения о возникновении долгового обязательства, а также иные документы, подтверждающие возникновение указанных обязательств.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9.</w:t>
      </w:r>
      <w:r>
        <w:rPr>
          <w:rFonts w:eastAsia="Arial"/>
        </w:rPr>
        <w:t>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Информация об изменении условий долговых обязательств вносится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Долговую книгу в срок, не превышающий двух рабочих дней со дня получения Управлением финансов соответствующих документов, подтверждающих изменение условий указанных обязательств. Администрация </w:t>
      </w:r>
      <w:proofErr w:type="spellStart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округа, ответственная за подписание указанных документов предоставляет в Упра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ление финансов копии, подписанных обеими сторонами документов об изменении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условий долговых обязатель</w:t>
      </w:r>
      <w:proofErr w:type="gramStart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ств в ср</w:t>
      </w:r>
      <w:proofErr w:type="gramEnd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ок, не превышающий трех рабочих дней со дня их поступления.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10.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 Долговой книге отражаются сведения о долговых обязательствах,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прошедших регистрацию в соответствии с </w:t>
      </w:r>
      <w:hyperlink w:anchor="P121" w:history="1">
        <w:r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разделом IV</w:t>
        </w:r>
      </w:hyperlink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Положения.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11. 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Учет операций в Долговой книге производится посредством специально разработанного и принятого Департаментом финансов Вологодской области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программного обеспечения.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12.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Источниками информации для учета в Долговой книге операций, связанных с привлечением, погашением и обслуживанием муниципального долга, являются к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пии платежных документов Управления финансов.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 целях учета гарантий источниками информации для отражения в Долговой книге являются копии платежных документов, предоставляемых принципалом.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6"/>
          <w:szCs w:val="6"/>
          <w:lang w:eastAsia="ar-SA"/>
        </w:rPr>
      </w:pPr>
    </w:p>
    <w:p w:rsidR="00F74C9A" w:rsidRPr="0099345E" w:rsidRDefault="00F74C9A" w:rsidP="0099345E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3" w:name="P121"/>
      <w:bookmarkEnd w:id="3"/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IV. Порядок регистрации долговых обязательств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4" w:name="P123"/>
      <w:bookmarkEnd w:id="4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13. Каждое долговое обязательство регистрируется отдельно и имеет собстве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ный регистрационный номер. Управление финансов проставляет регистрационный номер на последнем листе документа, подтверждающего возникновение долгового обязательства, и вносит соответствующие записи в Долговую книгу.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Регистрационный номер долгового обязательства содержит порядковый номер и дату регистрации по шаблону: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74C9A">
        <w:rPr>
          <w:rFonts w:ascii="Liberation Serif" w:hAnsi="Liberation Serif" w:cs="Liberation Serif"/>
          <w:sz w:val="26"/>
          <w:szCs w:val="26"/>
        </w:rPr>
        <w:t xml:space="preserve">                            ______/______/_____</w:t>
      </w:r>
    </w:p>
    <w:p w:rsidR="00F74C9A" w:rsidRPr="00F74C9A" w:rsidRDefault="00F74C9A" w:rsidP="00F74C9A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74C9A">
        <w:rPr>
          <w:rFonts w:ascii="Liberation Serif" w:hAnsi="Liberation Serif" w:cs="Liberation Serif"/>
          <w:sz w:val="26"/>
          <w:szCs w:val="26"/>
        </w:rPr>
        <w:t xml:space="preserve">                             (Р)   (ГГГГ) (ЧЧЧ)</w:t>
      </w:r>
    </w:p>
    <w:p w:rsidR="00F74C9A" w:rsidRPr="00F74C9A" w:rsidRDefault="00F74C9A" w:rsidP="00F74C9A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74C9A">
        <w:rPr>
          <w:rFonts w:ascii="Liberation Serif" w:hAnsi="Liberation Serif" w:cs="Liberation Serif"/>
          <w:sz w:val="26"/>
          <w:szCs w:val="26"/>
        </w:rPr>
        <w:t xml:space="preserve">                       Дата "__"___________ 20__ г.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Порядковый номер - комбинация цифрового кода, идентифицирующая долг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вое обязательство в Долговой книге и состоящая из восьми знаков: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</w:t>
      </w:r>
      <w:proofErr w:type="gram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/ГГГГ/ЧЧЧ, где: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</w:t>
      </w:r>
      <w:proofErr w:type="gramEnd"/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- раздел Долговой книги;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ГГГГ - год регистрации;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ЧЧЧ - номер долгового обязательства от 001 до 999 (нарастающим итогом в т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кущем финансовом году, по окончании финансового года нумерация возобновляется).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5" w:name="P135"/>
      <w:bookmarkEnd w:id="5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14. 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Копии документов, указанных в </w:t>
      </w:r>
      <w:hyperlink w:anchor="P115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пункте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8 настоящего Положения, предста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ляются Администрацией </w:t>
      </w:r>
      <w:proofErr w:type="spellStart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в Управление фина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сов для регистрации долгового обязательства в срок, не превышающий четырех раб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чих дней с момента возникновения соответствующего обязательства.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15. 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Регистрация изменений условий долгового обязательства осуществляется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в соответствии с </w:t>
      </w:r>
      <w:hyperlink w:anchor="P123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пунктами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13, 1</w:t>
      </w:r>
      <w:hyperlink w:anchor="P135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4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Положения. При этом изменениям условий долгового обязательства присваивается тот же порядковый номер, под кот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рым было зарегистрировано первоначальное долговое обязательство, а датой рег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страции является дата документа об изменении условий долгового обязательства.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16.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Реструктуризация долгового обязательства, послужившая основанием 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для прекращения долгового обязательства с заменой иным долговым обязательством, предусматривающим другие условия обслуживания и погашения, подлежит рег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страции и отражению в Долговой книге с отметкой о прекращении реструктурир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ванного обязательства.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6"/>
          <w:szCs w:val="6"/>
          <w:lang w:eastAsia="ar-SA"/>
        </w:rPr>
      </w:pP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V. Порядок формирования Долговой книги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6"/>
          <w:szCs w:val="6"/>
          <w:lang w:eastAsia="ar-SA"/>
        </w:rPr>
      </w:pP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17. 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Долговая книга формируется в виде электронных таблиц на первое число каждого месяца текущего финансового года по всем долговым обязательствам, не и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с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полненным на дату ее формирования. 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Ежемесячно по состоянию на первое число месяца, следующего за отчетным, по формам согласно </w:t>
      </w:r>
      <w:hyperlink w:anchor="P159" w:history="1">
        <w:r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приложениям N 1</w:t>
        </w:r>
      </w:hyperlink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- </w:t>
      </w:r>
      <w:hyperlink w:anchor="P295" w:history="1">
        <w:r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4</w:t>
        </w:r>
      </w:hyperlink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к настоящему Положению Долговая книга выводится на бумажный носитель в сроки предоставления Управлением финансов 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 Департамент финансов Вологодской области бюджетной отчетности.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18. Информация из Долговой книги ежемесячно до 10 числа месяца, следующ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го за отчетным месяцем, сверяется с бюджетной отчетностью, представляемой Управлением финансов в Департамент финансов Вологодской области.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19. Долговая книга, выведенная на бумажный носитель, подписывается начал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ником и главным бухгалтером или лицами, исполняющими обязанности начальника и главного бухгалтера Управления финансов.</w:t>
      </w: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20. По окончании текущего финансового года Долговая книга, выведенная 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на бумажный носитель, брошюруется и скрепляется печатью Управления финансов.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99345E" w:rsidRDefault="00F74C9A" w:rsidP="0099345E">
      <w:pPr>
        <w:widowControl w:val="0"/>
        <w:suppressAutoHyphens w:val="0"/>
        <w:autoSpaceDE w:val="0"/>
        <w:spacing w:line="276" w:lineRule="auto"/>
        <w:jc w:val="center"/>
        <w:outlineLvl w:val="1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99345E">
        <w:rPr>
          <w:rFonts w:ascii="Liberation Serif" w:eastAsia="Arial" w:hAnsi="Liberation Serif" w:cs="Liberation Serif"/>
          <w:b/>
          <w:sz w:val="26"/>
          <w:szCs w:val="26"/>
          <w:lang w:val="en-US" w:eastAsia="ar-SA"/>
        </w:rPr>
        <w:t>VI</w:t>
      </w: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. Порядок предоставления информации, </w:t>
      </w:r>
    </w:p>
    <w:p w:rsidR="00F74C9A" w:rsidRPr="0099345E" w:rsidRDefault="00F74C9A" w:rsidP="0099345E">
      <w:pPr>
        <w:widowControl w:val="0"/>
        <w:suppressAutoHyphens w:val="0"/>
        <w:autoSpaceDE w:val="0"/>
        <w:spacing w:line="276" w:lineRule="auto"/>
        <w:jc w:val="center"/>
        <w:outlineLvl w:val="1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содержащейся в Долговой книге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6"/>
          <w:szCs w:val="6"/>
          <w:lang w:eastAsia="ar-SA"/>
        </w:rPr>
      </w:pP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21. 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Информация, содержащаяся в Долговой книге, может представляться в 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р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ганы законодательной, исполнительной государственной власти, органы местного с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моуправления, отраслевые (функциональные) органы, контрольные органы по соо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т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ветствующим запросам.</w:t>
      </w:r>
    </w:p>
    <w:p w:rsidR="00F74C9A" w:rsidRPr="00F74C9A" w:rsidRDefault="0099345E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22. 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Информация, передаваемая в органы законодательной, исполнительной государственной власти, органы местного самоуправления, отраслевые (функци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нальные) органы, контрольные органы, формируется в виде </w:t>
      </w:r>
      <w:hyperlink w:anchor="Par314" w:history="1">
        <w:r w:rsidR="00F74C9A" w:rsidRPr="00F74C9A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выписки</w:t>
        </w:r>
      </w:hyperlink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из Долговой книги на отчетную дату по форме согласно приложению 5 к настоящему приказу.</w:t>
      </w:r>
    </w:p>
    <w:p w:rsidR="00F74C9A" w:rsidRDefault="0099345E" w:rsidP="0099345E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23. </w:t>
      </w:r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Информация о структуре и объеме муниципального долга округа в разрезе видов долговых обязательств округа является публичной и подлежит опубликованию на официальном сайте </w:t>
      </w:r>
      <w:proofErr w:type="spellStart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F74C9A"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ежегодно по состоянию на 1 января года, следующего за отчетным годом.</w:t>
      </w:r>
    </w:p>
    <w:p w:rsidR="0099345E" w:rsidRPr="0099345E" w:rsidRDefault="0099345E" w:rsidP="0099345E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99345E" w:rsidRDefault="00F74C9A" w:rsidP="0099345E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VI</w:t>
      </w:r>
      <w:r w:rsidRPr="0099345E">
        <w:rPr>
          <w:rFonts w:ascii="Liberation Serif" w:eastAsia="Arial" w:hAnsi="Liberation Serif" w:cs="Liberation Serif"/>
          <w:b/>
          <w:sz w:val="26"/>
          <w:szCs w:val="26"/>
          <w:lang w:val="en-US" w:eastAsia="ar-SA"/>
        </w:rPr>
        <w:t>I</w:t>
      </w:r>
      <w:r w:rsidRPr="0099345E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. Порядок хранения Долговой книги</w:t>
      </w:r>
    </w:p>
    <w:p w:rsidR="00F74C9A" w:rsidRPr="0099345E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center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24.</w:t>
      </w:r>
      <w:r w:rsidR="0099345E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F74C9A">
        <w:rPr>
          <w:rFonts w:ascii="Liberation Serif" w:eastAsia="Arial" w:hAnsi="Liberation Serif" w:cs="Liberation Serif"/>
          <w:sz w:val="26"/>
          <w:szCs w:val="26"/>
          <w:lang w:eastAsia="ar-SA"/>
        </w:rPr>
        <w:t>Долговая книга, выведенная на бумажный носитель, хранится в Управлении финансов в течение 5 лет, после сдается в архив для постоянного хранения.</w:t>
      </w:r>
    </w:p>
    <w:p w:rsidR="003346EC" w:rsidRDefault="003346EC" w:rsidP="00F74C9A">
      <w:pPr>
        <w:widowControl w:val="0"/>
        <w:suppressAutoHyphens w:val="0"/>
        <w:autoSpaceDE w:val="0"/>
        <w:jc w:val="both"/>
        <w:rPr>
          <w:rFonts w:ascii="Liberation Serif" w:eastAsia="Arial" w:hAnsi="Liberation Serif" w:cs="Liberation Serif"/>
          <w:sz w:val="24"/>
          <w:szCs w:val="24"/>
          <w:lang w:eastAsia="ar-SA"/>
        </w:rPr>
        <w:sectPr w:rsidR="003346EC" w:rsidSect="008E5684">
          <w:headerReference w:type="default" r:id="rId12"/>
          <w:headerReference w:type="first" r:id="rId13"/>
          <w:pgSz w:w="11906" w:h="16838" w:code="9"/>
          <w:pgMar w:top="1134" w:right="567" w:bottom="1134" w:left="1701" w:header="709" w:footer="567" w:gutter="0"/>
          <w:pgNumType w:start="1"/>
          <w:cols w:space="708"/>
          <w:titlePg/>
          <w:docGrid w:linePitch="360"/>
        </w:sectPr>
      </w:pPr>
    </w:p>
    <w:p w:rsidR="00F74C9A" w:rsidRPr="003346EC" w:rsidRDefault="003346EC" w:rsidP="003346EC">
      <w:pPr>
        <w:widowControl w:val="0"/>
        <w:autoSpaceDE w:val="0"/>
        <w:ind w:left="20412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</w:t>
      </w:r>
      <w:r w:rsidR="00F74C9A"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1</w:t>
      </w:r>
    </w:p>
    <w:p w:rsidR="00F74C9A" w:rsidRPr="003346EC" w:rsidRDefault="00F74C9A" w:rsidP="003346EC">
      <w:pPr>
        <w:widowControl w:val="0"/>
        <w:autoSpaceDE w:val="0"/>
        <w:ind w:left="20412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Положению </w:t>
      </w:r>
    </w:p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74C9A" w:rsidRPr="003346EC" w:rsidRDefault="00F74C9A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6" w:name="P159"/>
      <w:bookmarkEnd w:id="6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М</w:t>
      </w:r>
      <w:r w:rsidR="003346EC"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униципальная долговая книга </w:t>
      </w:r>
    </w:p>
    <w:p w:rsidR="00F74C9A" w:rsidRPr="003346EC" w:rsidRDefault="00F74C9A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proofErr w:type="spellStart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муниципального округа</w:t>
      </w:r>
    </w:p>
    <w:p w:rsidR="00F74C9A" w:rsidRDefault="00F74C9A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по состоянию на __________ 20_ года</w:t>
      </w:r>
    </w:p>
    <w:p w:rsidR="00137019" w:rsidRDefault="00137019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137019" w:rsidRDefault="00137019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Раздел </w:t>
      </w:r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I</w:t>
      </w:r>
      <w:r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. Муниципальные</w:t>
      </w:r>
    </w:p>
    <w:p w:rsidR="00137019" w:rsidRDefault="00137019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ценные бумаги</w:t>
      </w:r>
    </w:p>
    <w:p w:rsidR="00137019" w:rsidRPr="003346EC" w:rsidRDefault="00137019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tbl>
      <w:tblPr>
        <w:tblW w:w="22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91"/>
        <w:gridCol w:w="1668"/>
        <w:gridCol w:w="773"/>
        <w:gridCol w:w="772"/>
        <w:gridCol w:w="665"/>
        <w:gridCol w:w="1040"/>
        <w:gridCol w:w="619"/>
        <w:gridCol w:w="484"/>
        <w:gridCol w:w="513"/>
        <w:gridCol w:w="590"/>
        <w:gridCol w:w="1296"/>
        <w:gridCol w:w="1322"/>
        <w:gridCol w:w="1349"/>
        <w:gridCol w:w="1207"/>
        <w:gridCol w:w="1590"/>
        <w:gridCol w:w="1312"/>
        <w:gridCol w:w="1273"/>
        <w:gridCol w:w="1106"/>
        <w:gridCol w:w="1361"/>
        <w:gridCol w:w="1123"/>
      </w:tblGrid>
      <w:tr w:rsidR="00137019" w:rsidRPr="003346EC" w:rsidTr="00C17FC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17FC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Регистра</w:t>
            </w:r>
            <w:r w:rsidR="00C17FC4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ционный</w:t>
            </w:r>
            <w:proofErr w:type="spellEnd"/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Государстве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ный регистр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ционный 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мер  выпуска ценных бумаг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ние и вид м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ниципальной ценной бум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Регистрацио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ный номер и дата госуда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ственной рег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страции (изм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нений) Усл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вий эмиссии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Основание для ос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ществления эмиссии ценных бумаг (наименование но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мативного правов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го акта, наименов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ние органа приня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шего нормативный правовой акт, дата и номер)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Огранич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 на владельцев ценных бумаг (при наличии таковых)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Номинал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ная сто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мость 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ной ценной бумаги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Объявле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ный объем основного выпуска ценных 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маг по 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минальной стоимости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начала размещ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 це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ных бумаг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Объявленные объемы д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полнительных выпусков ценных бумаг по номинал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ной стоим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Даты ч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стичного погашения номинал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ной сто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мости 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лигаций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tabs>
                <w:tab w:val="left" w:pos="876"/>
              </w:tabs>
              <w:suppressAutoHyphens w:val="0"/>
              <w:ind w:right="33" w:firstLine="26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tabs>
                <w:tab w:val="left" w:pos="876"/>
              </w:tabs>
              <w:suppressAutoHyphens w:val="0"/>
              <w:ind w:right="33" w:firstLine="26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Порядк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вый номер транша при ра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мещении выпуска ценной бумаги частями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п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гашения выпуска (транша)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Размеще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ный объем выпусков (транша) ценных 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маг по 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минальной стоимости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Даты выплаты купонн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го дохода по ка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ж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дому к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понному периоду </w:t>
            </w:r>
          </w:p>
        </w:tc>
      </w:tr>
      <w:tr w:rsidR="00137019" w:rsidRPr="003346EC" w:rsidTr="00C17FC4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37019" w:rsidRPr="003346EC" w:rsidTr="00C17FC4">
        <w:trPr>
          <w:trHeight w:val="1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37019" w:rsidRPr="003346EC" w:rsidTr="00C17FC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137019" w:rsidRPr="003346EC" w:rsidTr="00C17FC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137019" w:rsidRPr="003346EC" w:rsidTr="00C17FC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137019" w:rsidRPr="00F74C9A" w:rsidTr="00C17FC4">
        <w:trPr>
          <w:trHeight w:val="297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Итого: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F74C9A" w:rsidRDefault="00F74C9A" w:rsidP="00F74C9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F74C9A">
              <w:rPr>
                <w:rFonts w:ascii="Liberation Serif" w:hAnsi="Liberation Serif" w:cs="Liberation Serif"/>
                <w:sz w:val="16"/>
                <w:szCs w:val="16"/>
              </w:rPr>
              <w:t> </w:t>
            </w:r>
          </w:p>
        </w:tc>
      </w:tr>
    </w:tbl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16"/>
          <w:szCs w:val="16"/>
          <w:lang w:eastAsia="ar-SA"/>
        </w:rPr>
      </w:pPr>
    </w:p>
    <w:p w:rsidR="00F74C9A" w:rsidRPr="003346EC" w:rsidRDefault="00F74C9A" w:rsidP="003346EC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>Продолжение таблицы</w:t>
      </w:r>
    </w:p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lang w:eastAsia="ar-SA"/>
        </w:rPr>
      </w:pPr>
    </w:p>
    <w:tbl>
      <w:tblPr>
        <w:tblW w:w="22108" w:type="dxa"/>
        <w:tblInd w:w="113" w:type="dxa"/>
        <w:tblLook w:val="04A0" w:firstRow="1" w:lastRow="0" w:firstColumn="1" w:lastColumn="0" w:noHBand="0" w:noVBand="1"/>
      </w:tblPr>
      <w:tblGrid>
        <w:gridCol w:w="1848"/>
        <w:gridCol w:w="1729"/>
        <w:gridCol w:w="1611"/>
        <w:gridCol w:w="1729"/>
        <w:gridCol w:w="1990"/>
        <w:gridCol w:w="1587"/>
        <w:gridCol w:w="2061"/>
        <w:gridCol w:w="1871"/>
        <w:gridCol w:w="1895"/>
        <w:gridCol w:w="1871"/>
        <w:gridCol w:w="2061"/>
        <w:gridCol w:w="1855"/>
      </w:tblGrid>
      <w:tr w:rsidR="00F74C9A" w:rsidRPr="003346EC" w:rsidTr="003346EC">
        <w:trPr>
          <w:trHeight w:val="253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Даты выплаты купонного дох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 по каждому купонному п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риоду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Процентные ставки купо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ного дохода (транша)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Купонный доход транша в расчете на одну ценную бумагу в ру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лях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Выплаченная сумма купо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ного дохода (транша)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Задолженность выплаты купонн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го дохода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Дисконт транша на одну ценную бумагу в ру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лях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Наименование г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нерального агента (агента) по разм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щению ценных бумаг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Наименование регистратора или депозитария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Наименование организатора торговли на ры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ке ценных бумаг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Сумма выпл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ченного диско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та выпуска (транша) при п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гашении ценных бумаг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Общая сумма фа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тических расходов облигационного займа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Объем долга по выпуску ценной бумаги (траншу) по номинальной стоимости</w:t>
            </w:r>
          </w:p>
        </w:tc>
      </w:tr>
      <w:tr w:rsidR="00F74C9A" w:rsidRPr="003346EC" w:rsidTr="003346EC">
        <w:trPr>
          <w:trHeight w:val="25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164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2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2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2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250"/>
        </w:trPr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</w:rPr>
      </w:pPr>
    </w:p>
    <w:tbl>
      <w:tblPr>
        <w:tblW w:w="23920" w:type="dxa"/>
        <w:tblInd w:w="108" w:type="dxa"/>
        <w:tblLook w:val="04A0" w:firstRow="1" w:lastRow="0" w:firstColumn="1" w:lastColumn="0" w:noHBand="0" w:noVBand="1"/>
      </w:tblPr>
      <w:tblGrid>
        <w:gridCol w:w="21580"/>
        <w:gridCol w:w="222"/>
        <w:gridCol w:w="2300"/>
      </w:tblGrid>
      <w:tr w:rsidR="00F74C9A" w:rsidRPr="003346EC" w:rsidTr="0099345E">
        <w:trPr>
          <w:trHeight w:val="255"/>
        </w:trPr>
        <w:tc>
          <w:tcPr>
            <w:tcW w:w="2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 В изменениях долгового обязательства по обслуживанию учитываются начисленные и уплаченные проценты, комиссии, маржа, неустойки (штрафы, пени) и иные платежи, предусмотренные условиями договора (соглашения)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99345E">
        <w:trPr>
          <w:trHeight w:val="255"/>
        </w:trPr>
        <w:tc>
          <w:tcPr>
            <w:tcW w:w="2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** В задолженность по обслуживанию включается задолженность по уплате процентов, комиссий, маржи, неустоек (штрафов, пеней) и иных платежей, предусмотренных условиями договора (соглашения)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99345E">
        <w:trPr>
          <w:trHeight w:val="255"/>
        </w:trPr>
        <w:tc>
          <w:tcPr>
            <w:tcW w:w="2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*** В просроченную задолженность включается задолженность по возврату основного долга и уплате процентов, комиссий, маржи, неустоек (штрафов, пеней) и иных платежей, предусмотренных условиями договора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ния)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>Подписи: Начальник Управления финансов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Главный бухгалтер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Исполнитель:</w:t>
      </w:r>
    </w:p>
    <w:p w:rsidR="00F74C9A" w:rsidRPr="003346EC" w:rsidRDefault="00F74C9A" w:rsidP="003346EC">
      <w:pPr>
        <w:widowControl w:val="0"/>
        <w:autoSpaceDE w:val="0"/>
        <w:ind w:left="20412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 xml:space="preserve">Приложение </w:t>
      </w:r>
      <w:r w:rsidR="003346EC"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>2</w:t>
      </w:r>
    </w:p>
    <w:p w:rsidR="00F74C9A" w:rsidRPr="003346EC" w:rsidRDefault="00F74C9A" w:rsidP="003346EC">
      <w:pPr>
        <w:widowControl w:val="0"/>
        <w:autoSpaceDE w:val="0"/>
        <w:ind w:left="20412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Положению </w:t>
      </w:r>
    </w:p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F74C9A" w:rsidRPr="003346EC" w:rsidRDefault="00F74C9A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Раздел II. К</w:t>
      </w:r>
      <w:r w:rsidR="003346EC"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редиты, полученные от кредитных организаций </w:t>
      </w:r>
    </w:p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lang w:eastAsia="ar-SA"/>
        </w:rPr>
      </w:pPr>
    </w:p>
    <w:tbl>
      <w:tblPr>
        <w:tblW w:w="221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78"/>
        <w:gridCol w:w="1371"/>
        <w:gridCol w:w="1254"/>
        <w:gridCol w:w="1186"/>
        <w:gridCol w:w="1318"/>
        <w:gridCol w:w="1171"/>
        <w:gridCol w:w="1465"/>
        <w:gridCol w:w="1171"/>
        <w:gridCol w:w="1317"/>
        <w:gridCol w:w="1319"/>
        <w:gridCol w:w="1025"/>
        <w:gridCol w:w="1026"/>
        <w:gridCol w:w="1171"/>
        <w:gridCol w:w="1172"/>
        <w:gridCol w:w="1317"/>
        <w:gridCol w:w="1465"/>
        <w:gridCol w:w="1318"/>
      </w:tblGrid>
      <w:tr w:rsidR="00F74C9A" w:rsidRPr="003346EC" w:rsidTr="00C17FC4">
        <w:trPr>
          <w:trHeight w:val="10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Регистрац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онный номер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вание дог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вора (с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глашения), номер и дата закл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ю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Основание для 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ключения договора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вание кредитора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Объем до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гового об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зательства по догов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ру (согл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шению), в руб. и коп.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Процен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ная ста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ка по кредиту,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 %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оконч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тельного п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гашения кредита по договору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нию)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Способ обесп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чения исполн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 об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зательств по во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врату кредита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во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никнов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 долг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вого обяз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тельства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полнения долгового обязател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ства по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ностью или частично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Сведения об изменении долговых обяз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тельств с начала финансового года, в руб. и коп.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ind w:right="32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7" w:name="RANGE!P18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Фактическая задолженность по до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говому обязательству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 ________, в руб. и коп.</w:t>
            </w:r>
            <w:bookmarkEnd w:id="7"/>
          </w:p>
        </w:tc>
      </w:tr>
      <w:tr w:rsidR="00F74C9A" w:rsidRPr="003346EC" w:rsidTr="00C17FC4">
        <w:trPr>
          <w:trHeight w:val="3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Основной долг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Обслуживание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 осно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ному долгу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справочно</w:t>
            </w:r>
            <w:proofErr w:type="spell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</w:tr>
      <w:tr w:rsidR="00F74C9A" w:rsidRPr="003346EC" w:rsidTr="00C17FC4">
        <w:trPr>
          <w:trHeight w:val="7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получ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но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погаш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начисл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 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уплачено *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 обслуж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ванию **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tabs>
                <w:tab w:val="left" w:pos="0"/>
              </w:tabs>
              <w:suppressAutoHyphens w:val="0"/>
              <w:ind w:right="17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проср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ченная задо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женность ***</w:t>
            </w:r>
          </w:p>
        </w:tc>
      </w:tr>
      <w:tr w:rsidR="00F74C9A" w:rsidRPr="003346EC" w:rsidTr="00C17FC4">
        <w:trPr>
          <w:trHeight w:val="3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tabs>
                <w:tab w:val="left" w:pos="1522"/>
                <w:tab w:val="left" w:pos="1597"/>
                <w:tab w:val="left" w:pos="2309"/>
                <w:tab w:val="left" w:pos="2735"/>
              </w:tabs>
              <w:suppressAutoHyphens w:val="0"/>
              <w:ind w:left="390" w:firstLine="73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  <w:tr w:rsidR="00F74C9A" w:rsidRPr="003346EC" w:rsidTr="00C17FC4">
        <w:trPr>
          <w:trHeight w:val="358"/>
        </w:trPr>
        <w:tc>
          <w:tcPr>
            <w:tcW w:w="1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</w:tbl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22860" w:type="dxa"/>
        <w:tblInd w:w="108" w:type="dxa"/>
        <w:tblLook w:val="04A0" w:firstRow="1" w:lastRow="0" w:firstColumn="1" w:lastColumn="0" w:noHBand="0" w:noVBand="1"/>
      </w:tblPr>
      <w:tblGrid>
        <w:gridCol w:w="22817"/>
        <w:gridCol w:w="222"/>
      </w:tblGrid>
      <w:tr w:rsidR="00F74C9A" w:rsidRPr="003346EC" w:rsidTr="0099345E">
        <w:trPr>
          <w:trHeight w:val="255"/>
        </w:trPr>
        <w:tc>
          <w:tcPr>
            <w:tcW w:w="2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 В изменениях долгового обязательства по обслуживанию учитываются начисленные и уплаченные проценты, комиссии, маржа, неустойки (штрафы, пени) и иные платежи, предусмотренные условиями договора (соглашения)</w:t>
            </w:r>
          </w:p>
        </w:tc>
      </w:tr>
      <w:tr w:rsidR="00F74C9A" w:rsidRPr="003346EC" w:rsidTr="0099345E">
        <w:trPr>
          <w:trHeight w:val="255"/>
        </w:trPr>
        <w:tc>
          <w:tcPr>
            <w:tcW w:w="2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** В задолженность по обслуживанию включается задолженность по уплате процентов, комиссий, маржи, неустоек (штрафов, пеней) и иных платежей, предусмотренных условиями договора (соглашения)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99345E">
        <w:trPr>
          <w:trHeight w:val="255"/>
        </w:trPr>
        <w:tc>
          <w:tcPr>
            <w:tcW w:w="2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*** В просроченную задолженность включается задолженность по возврату основного долга и уплате процентов, комиссий, маржи, неустоек (штрафов, пеней) и иных платежей, предусмотренных условиями договора (соглашения) </w:t>
            </w:r>
          </w:p>
        </w:tc>
      </w:tr>
    </w:tbl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>Подписи: Начальник Управления финансов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Главный бухгалтер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Исполнитель:</w:t>
      </w:r>
    </w:p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16"/>
          <w:szCs w:val="16"/>
        </w:rPr>
      </w:pPr>
    </w:p>
    <w:p w:rsidR="00F74C9A" w:rsidRPr="00F74C9A" w:rsidRDefault="003346EC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16"/>
          <w:szCs w:val="16"/>
        </w:rPr>
        <w:sectPr w:rsidR="00F74C9A" w:rsidRPr="00F74C9A" w:rsidSect="003346EC">
          <w:pgSz w:w="23814" w:h="16840" w:orient="landscape" w:code="8"/>
          <w:pgMar w:top="1701" w:right="567" w:bottom="1134" w:left="1134" w:header="720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16"/>
          <w:szCs w:val="16"/>
        </w:rPr>
        <w:t xml:space="preserve">       </w:t>
      </w:r>
    </w:p>
    <w:p w:rsidR="003346EC" w:rsidRPr="003346EC" w:rsidRDefault="003346EC" w:rsidP="003346EC">
      <w:pPr>
        <w:widowControl w:val="0"/>
        <w:autoSpaceDE w:val="0"/>
        <w:ind w:left="1984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 xml:space="preserve">Приложение 3 </w:t>
      </w:r>
    </w:p>
    <w:p w:rsidR="00F74C9A" w:rsidRPr="003346EC" w:rsidRDefault="00F74C9A" w:rsidP="003346EC">
      <w:pPr>
        <w:widowControl w:val="0"/>
        <w:autoSpaceDE w:val="0"/>
        <w:ind w:left="1984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Положению </w:t>
      </w:r>
    </w:p>
    <w:p w:rsidR="003346EC" w:rsidRDefault="00F74C9A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8" w:name="P258"/>
      <w:bookmarkEnd w:id="8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Раздел III. Б</w:t>
      </w:r>
      <w:r w:rsidR="003346EC"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юджетные кредиты, </w:t>
      </w:r>
    </w:p>
    <w:p w:rsidR="003346EC" w:rsidRDefault="003346EC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proofErr w:type="gramStart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привлеченные</w:t>
      </w:r>
      <w:proofErr w:type="gramEnd"/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в местный бюджет </w:t>
      </w:r>
    </w:p>
    <w:p w:rsidR="003346EC" w:rsidRDefault="003346EC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от других бюджетов </w:t>
      </w:r>
    </w:p>
    <w:p w:rsidR="00F74C9A" w:rsidRPr="003346EC" w:rsidRDefault="003346EC" w:rsidP="003346EC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3346E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бюджетной системы Российской Федерации </w:t>
      </w:r>
    </w:p>
    <w:p w:rsidR="00F74C9A" w:rsidRPr="003346EC" w:rsidRDefault="00F74C9A" w:rsidP="003346EC">
      <w:pPr>
        <w:widowControl w:val="0"/>
        <w:autoSpaceDE w:val="0"/>
        <w:jc w:val="both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tbl>
      <w:tblPr>
        <w:tblW w:w="215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97"/>
        <w:gridCol w:w="1383"/>
        <w:gridCol w:w="1265"/>
        <w:gridCol w:w="1383"/>
        <w:gridCol w:w="1367"/>
        <w:gridCol w:w="1163"/>
        <w:gridCol w:w="1447"/>
        <w:gridCol w:w="1274"/>
        <w:gridCol w:w="1383"/>
        <w:gridCol w:w="1368"/>
        <w:gridCol w:w="954"/>
        <w:gridCol w:w="973"/>
        <w:gridCol w:w="1048"/>
        <w:gridCol w:w="954"/>
        <w:gridCol w:w="1178"/>
        <w:gridCol w:w="1330"/>
        <w:gridCol w:w="1034"/>
      </w:tblGrid>
      <w:tr w:rsidR="00F74C9A" w:rsidRPr="003346EC" w:rsidTr="00A048B4">
        <w:trPr>
          <w:trHeight w:val="8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48B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Регистра</w:t>
            </w:r>
            <w:r w:rsidR="00A048B4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ционный</w:t>
            </w:r>
            <w:proofErr w:type="spellEnd"/>
            <w:proofErr w:type="gramEnd"/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9" w:name="_GoBack"/>
            <w:bookmarkEnd w:id="9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 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мер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ние догов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ра (согл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шения), 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мер и дата заключения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Основание для 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ключения договора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ние кред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тора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Объем до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гового об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зательства по договору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нию), в руб. и коп.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Процен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ная ста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ка по кредиту,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 %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око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чательного погашения кредита по договору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нию)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Способ обеспеч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ния 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полнения обяз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тельств по возврату кредита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во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никновения долгового обязател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Дата 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полнения долгового обязател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ства полн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стью или частично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Сведения об изменении долговых об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зательств с начала финансового года, в руб. и коп.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Фактическая задолженность по долговому обязательству </w:t>
            </w:r>
            <w:proofErr w:type="gram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  <w:proofErr w:type="gram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________, в руб. и коп.</w:t>
            </w:r>
          </w:p>
        </w:tc>
      </w:tr>
      <w:tr w:rsidR="00F74C9A" w:rsidRPr="003346EC" w:rsidTr="00A048B4">
        <w:trPr>
          <w:trHeight w:val="2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Основной долг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Обслуживание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 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новному долгу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справочно</w:t>
            </w:r>
            <w:proofErr w:type="spellEnd"/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</w:tr>
      <w:tr w:rsidR="00F74C9A" w:rsidRPr="003346EC" w:rsidTr="00A048B4">
        <w:trPr>
          <w:trHeight w:val="6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чено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пог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шено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начи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лено *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упл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чено *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по обсл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живанию **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проср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ченная задо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же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ность ***</w:t>
            </w:r>
          </w:p>
        </w:tc>
      </w:tr>
      <w:tr w:rsidR="00F74C9A" w:rsidRPr="003346EC" w:rsidTr="00A048B4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3346EC">
        <w:trPr>
          <w:trHeight w:val="271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C9A" w:rsidRPr="003346EC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</w:rPr>
      </w:pPr>
    </w:p>
    <w:tbl>
      <w:tblPr>
        <w:tblW w:w="23920" w:type="dxa"/>
        <w:tblInd w:w="108" w:type="dxa"/>
        <w:tblLook w:val="04A0" w:firstRow="1" w:lastRow="0" w:firstColumn="1" w:lastColumn="0" w:noHBand="0" w:noVBand="1"/>
      </w:tblPr>
      <w:tblGrid>
        <w:gridCol w:w="21580"/>
        <w:gridCol w:w="222"/>
        <w:gridCol w:w="2300"/>
      </w:tblGrid>
      <w:tr w:rsidR="00F74C9A" w:rsidRPr="003346EC" w:rsidTr="0099345E">
        <w:trPr>
          <w:trHeight w:val="255"/>
        </w:trPr>
        <w:tc>
          <w:tcPr>
            <w:tcW w:w="2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 В изменениях долгового обязательства по обслуживанию учитываются начисленные и уплаченные проценты, комиссии, маржа, неустойки (штрафы, пени) и иные платежи, предусмотренные условиями договора (соглашения)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99345E">
        <w:trPr>
          <w:trHeight w:val="255"/>
        </w:trPr>
        <w:tc>
          <w:tcPr>
            <w:tcW w:w="2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** В задолженность по обслуживанию включается задолженность по уплате процентов, комиссий, маржи, неустоек (штрафов, пеней) и иных платежей, предусмотренных условиями договора (соглашения)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3346EC" w:rsidTr="0099345E">
        <w:trPr>
          <w:trHeight w:val="255"/>
        </w:trPr>
        <w:tc>
          <w:tcPr>
            <w:tcW w:w="2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*** В просроченную задолженность включается задолженность по возврату основного долга и уплате процентов, комиссий, маржи, неустоек (штрафов, пеней) и иных платежей, предусмотренных условиями договора (соглаш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3346EC">
              <w:rPr>
                <w:rFonts w:ascii="Liberation Serif" w:hAnsi="Liberation Serif" w:cs="Liberation Serif"/>
                <w:sz w:val="22"/>
                <w:szCs w:val="22"/>
              </w:rPr>
              <w:t xml:space="preserve">ния)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3346EC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F74C9A" w:rsidRPr="003346EC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>Подписи: Начальник Управления финансов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Главный бухгалтер</w:t>
      </w: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3346EC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3346EC">
        <w:rPr>
          <w:rFonts w:ascii="Liberation Serif" w:hAnsi="Liberation Serif" w:cs="Liberation Serif"/>
          <w:sz w:val="22"/>
          <w:szCs w:val="22"/>
        </w:rPr>
        <w:t xml:space="preserve">                Исполнитель:</w:t>
      </w:r>
    </w:p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lang w:eastAsia="ar-SA"/>
        </w:rPr>
        <w:sectPr w:rsidR="00F74C9A" w:rsidRPr="00F74C9A" w:rsidSect="0099345E">
          <w:pgSz w:w="23814" w:h="16840" w:orient="landscape" w:code="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DA5E34" w:rsidRPr="00DA5E34" w:rsidRDefault="00F74C9A" w:rsidP="00DA5E34">
      <w:pPr>
        <w:widowControl w:val="0"/>
        <w:autoSpaceDE w:val="0"/>
        <w:ind w:left="1984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 xml:space="preserve">Приложение </w:t>
      </w:r>
      <w:r w:rsidR="00DA5E34"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4</w:t>
      </w:r>
    </w:p>
    <w:p w:rsidR="00F74C9A" w:rsidRPr="00DA5E34" w:rsidRDefault="00F74C9A" w:rsidP="00DA5E34">
      <w:pPr>
        <w:widowControl w:val="0"/>
        <w:autoSpaceDE w:val="0"/>
        <w:ind w:left="1984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к Положению</w:t>
      </w:r>
    </w:p>
    <w:p w:rsidR="00F74C9A" w:rsidRPr="00F74C9A" w:rsidRDefault="00F74C9A" w:rsidP="00F74C9A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lang w:eastAsia="ar-SA"/>
        </w:rPr>
      </w:pPr>
    </w:p>
    <w:p w:rsidR="00DA5E34" w:rsidRDefault="00F74C9A" w:rsidP="00DA5E34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10" w:name="P295"/>
      <w:bookmarkEnd w:id="10"/>
      <w:r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Раздел IV. М</w:t>
      </w:r>
      <w:r w:rsidR="00DA5E34"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униципальные гарантии</w:t>
      </w:r>
    </w:p>
    <w:p w:rsidR="00DA5E34" w:rsidRPr="00DA5E34" w:rsidRDefault="00DA5E34" w:rsidP="00DA5E34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tbl>
      <w:tblPr>
        <w:tblW w:w="21588" w:type="dxa"/>
        <w:tblInd w:w="113" w:type="dxa"/>
        <w:tblLook w:val="04A0" w:firstRow="1" w:lastRow="0" w:firstColumn="1" w:lastColumn="0" w:noHBand="0" w:noVBand="1"/>
      </w:tblPr>
      <w:tblGrid>
        <w:gridCol w:w="903"/>
        <w:gridCol w:w="2108"/>
        <w:gridCol w:w="1841"/>
        <w:gridCol w:w="1926"/>
        <w:gridCol w:w="1891"/>
        <w:gridCol w:w="1771"/>
        <w:gridCol w:w="2023"/>
        <w:gridCol w:w="1697"/>
        <w:gridCol w:w="1811"/>
        <w:gridCol w:w="1412"/>
        <w:gridCol w:w="1717"/>
        <w:gridCol w:w="2488"/>
      </w:tblGrid>
      <w:tr w:rsidR="00F74C9A" w:rsidRPr="00DA5E34" w:rsidTr="00DA5E34">
        <w:trPr>
          <w:trHeight w:val="543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Регистрационный номер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Наименование гарантии, № и дата ее выдачи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Основание для предоставления гарантии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Наименование бенефициара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Объем обяз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тельств по гара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тии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Валюта обяз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тельства по гарантии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Дата возникн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вения долгового обязательства (вступления г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рантии в силу)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Срок де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й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ствия гара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тии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Способ обесп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чения исполн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ния обяз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тель</w:t>
            </w:r>
            <w:proofErr w:type="gram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ств пр</w:t>
            </w:r>
            <w:proofErr w:type="gramEnd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ципала по г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рантии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Наличие или отсу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 xml:space="preserve">ствие права </w:t>
            </w:r>
            <w:proofErr w:type="spell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регресного</w:t>
            </w:r>
            <w:proofErr w:type="spellEnd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 xml:space="preserve"> требования гаранта к принципалу либо уступки гаранту прав требования бенефици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ра к принципалу</w:t>
            </w:r>
          </w:p>
        </w:tc>
      </w:tr>
      <w:tr w:rsidR="00F74C9A" w:rsidRPr="00DA5E34" w:rsidTr="00DA5E34">
        <w:trPr>
          <w:trHeight w:val="51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DA5E34" w:rsidTr="00DA5E34">
        <w:trPr>
          <w:trHeight w:val="1071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DA5E34" w:rsidTr="00DA5E34">
        <w:trPr>
          <w:trHeight w:val="256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F74C9A" w:rsidRPr="00DA5E34" w:rsidTr="00DA5E34">
        <w:trPr>
          <w:trHeight w:val="256"/>
        </w:trPr>
        <w:tc>
          <w:tcPr>
            <w:tcW w:w="21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</w:tr>
    </w:tbl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16"/>
          <w:szCs w:val="16"/>
        </w:rPr>
      </w:pPr>
    </w:p>
    <w:p w:rsidR="00F74C9A" w:rsidRDefault="00F74C9A" w:rsidP="00DA5E34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F74C9A">
        <w:rPr>
          <w:rFonts w:ascii="Liberation Serif" w:eastAsia="Arial" w:hAnsi="Liberation Serif" w:cs="Liberation Serif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Продолжение таблицы</w:t>
      </w:r>
    </w:p>
    <w:p w:rsidR="00DA5E34" w:rsidRPr="00DA5E34" w:rsidRDefault="00DA5E34" w:rsidP="00DA5E34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tbl>
      <w:tblPr>
        <w:tblW w:w="21554" w:type="dxa"/>
        <w:tblInd w:w="113" w:type="dxa"/>
        <w:tblLook w:val="04A0" w:firstRow="1" w:lastRow="0" w:firstColumn="1" w:lastColumn="0" w:noHBand="0" w:noVBand="1"/>
      </w:tblPr>
      <w:tblGrid>
        <w:gridCol w:w="2412"/>
        <w:gridCol w:w="2256"/>
        <w:gridCol w:w="2189"/>
        <w:gridCol w:w="2189"/>
        <w:gridCol w:w="2144"/>
        <w:gridCol w:w="2010"/>
        <w:gridCol w:w="2055"/>
        <w:gridCol w:w="2256"/>
        <w:gridCol w:w="2055"/>
        <w:gridCol w:w="1988"/>
      </w:tblGrid>
      <w:tr w:rsidR="00F74C9A" w:rsidRPr="00DA5E34" w:rsidTr="00DA5E34">
        <w:trPr>
          <w:trHeight w:val="576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Сведения об изменении долговых обязательств с начала финансового года, в руб. и коп.</w:t>
            </w:r>
          </w:p>
        </w:tc>
        <w:tc>
          <w:tcPr>
            <w:tcW w:w="10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11" w:name="RANGE!R18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 xml:space="preserve">Фактическая задолженность по долговому обязательству </w:t>
            </w:r>
            <w:proofErr w:type="gram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  <w:proofErr w:type="gramEnd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_________, в руб. и коп.</w:t>
            </w:r>
            <w:bookmarkEnd w:id="11"/>
          </w:p>
        </w:tc>
      </w:tr>
      <w:tr w:rsidR="00F74C9A" w:rsidRPr="00DA5E34" w:rsidTr="00DA5E34">
        <w:trPr>
          <w:trHeight w:val="544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 xml:space="preserve">Увеличение долгового обязательства 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Уменьшение долгового обязательства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в том числе: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справочно</w:t>
            </w:r>
            <w:proofErr w:type="spellEnd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: просроченная задолже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ность **</w:t>
            </w:r>
          </w:p>
        </w:tc>
      </w:tr>
      <w:tr w:rsidR="00F74C9A" w:rsidRPr="00DA5E34" w:rsidTr="00DA5E34">
        <w:trPr>
          <w:trHeight w:val="1137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по основному долгу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по обслуживанию  *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по основному долгу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по обслуживанию *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исполнено гарантом *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по основному до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гу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обслуживанию*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принципала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C9A" w:rsidRPr="00DA5E34" w:rsidRDefault="00F74C9A" w:rsidP="00F74C9A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гаранта</w:t>
            </w:r>
          </w:p>
        </w:tc>
      </w:tr>
      <w:tr w:rsidR="00F74C9A" w:rsidRPr="00DA5E34" w:rsidTr="00DA5E34">
        <w:trPr>
          <w:trHeight w:val="272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F74C9A" w:rsidRPr="00DA5E34" w:rsidTr="00DA5E34">
        <w:trPr>
          <w:trHeight w:val="272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9A" w:rsidRPr="00DA5E34" w:rsidRDefault="00F74C9A" w:rsidP="00F74C9A">
            <w:pPr>
              <w:suppressAutoHyphens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lang w:eastAsia="ar-SA"/>
        </w:rPr>
      </w:pPr>
    </w:p>
    <w:tbl>
      <w:tblPr>
        <w:tblW w:w="21540" w:type="dxa"/>
        <w:tblInd w:w="108" w:type="dxa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  <w:gridCol w:w="1528"/>
        <w:gridCol w:w="1528"/>
        <w:gridCol w:w="1528"/>
        <w:gridCol w:w="1600"/>
        <w:gridCol w:w="2500"/>
        <w:gridCol w:w="2160"/>
      </w:tblGrid>
      <w:tr w:rsidR="00F74C9A" w:rsidRPr="00DA5E34" w:rsidTr="0099345E">
        <w:trPr>
          <w:trHeight w:val="255"/>
        </w:trPr>
        <w:tc>
          <w:tcPr>
            <w:tcW w:w="15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* Учитываются начисленные (уплаченные) проценты, комиссии, маржа, неустойки (штрафы, пени) и иные платежи, предусмотренные условиями гарантии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4C9A" w:rsidRPr="00DA5E34" w:rsidTr="0099345E">
        <w:trPr>
          <w:trHeight w:val="255"/>
        </w:trPr>
        <w:tc>
          <w:tcPr>
            <w:tcW w:w="21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A5E34">
              <w:rPr>
                <w:rFonts w:ascii="Liberation Serif" w:hAnsi="Liberation Serif" w:cs="Liberation Serif"/>
                <w:sz w:val="22"/>
                <w:szCs w:val="22"/>
              </w:rPr>
              <w:t>** В просроченную задолженность включается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</w:t>
            </w:r>
          </w:p>
        </w:tc>
      </w:tr>
      <w:tr w:rsidR="00F74C9A" w:rsidRPr="00DA5E34" w:rsidTr="0099345E">
        <w:trPr>
          <w:trHeight w:val="255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9A" w:rsidRPr="00DA5E34" w:rsidRDefault="00F74C9A" w:rsidP="00F74C9A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F74C9A" w:rsidRPr="00DA5E34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DA5E34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DA5E34">
        <w:rPr>
          <w:rFonts w:ascii="Liberation Serif" w:hAnsi="Liberation Serif" w:cs="Liberation Serif"/>
          <w:sz w:val="22"/>
          <w:szCs w:val="22"/>
        </w:rPr>
        <w:t>Подписи: Начальник Управления финансов</w:t>
      </w:r>
    </w:p>
    <w:p w:rsidR="00F74C9A" w:rsidRPr="00DA5E34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DA5E34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DA5E34">
        <w:rPr>
          <w:rFonts w:ascii="Liberation Serif" w:hAnsi="Liberation Serif" w:cs="Liberation Serif"/>
          <w:sz w:val="22"/>
          <w:szCs w:val="22"/>
        </w:rPr>
        <w:t xml:space="preserve">                Главный бухгалтер</w:t>
      </w:r>
    </w:p>
    <w:p w:rsidR="00F74C9A" w:rsidRPr="00DA5E34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DA5E34">
        <w:rPr>
          <w:rFonts w:ascii="Liberation Serif" w:hAnsi="Liberation Serif" w:cs="Liberation Serif"/>
          <w:sz w:val="22"/>
          <w:szCs w:val="22"/>
        </w:rPr>
        <w:t xml:space="preserve">                Исполнитель:</w:t>
      </w:r>
    </w:p>
    <w:p w:rsidR="00DA5E34" w:rsidRDefault="00DA5E34" w:rsidP="00F74C9A">
      <w:pPr>
        <w:widowControl w:val="0"/>
        <w:autoSpaceDE w:val="0"/>
        <w:ind w:firstLine="720"/>
        <w:jc w:val="right"/>
        <w:rPr>
          <w:rFonts w:ascii="Arial" w:eastAsia="Arial" w:hAnsi="Arial" w:cs="Arial"/>
        </w:rPr>
        <w:sectPr w:rsidR="00DA5E34" w:rsidSect="0099345E">
          <w:pgSz w:w="23814" w:h="16840" w:orient="landscape" w:code="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74C9A" w:rsidRPr="00DA5E34" w:rsidRDefault="00F74C9A" w:rsidP="00DA5E34">
      <w:pPr>
        <w:widowControl w:val="0"/>
        <w:autoSpaceDE w:val="0"/>
        <w:ind w:left="7938" w:right="-992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5</w:t>
      </w:r>
    </w:p>
    <w:p w:rsidR="00F74C9A" w:rsidRPr="00F74C9A" w:rsidRDefault="00F74C9A" w:rsidP="00137019">
      <w:pPr>
        <w:widowControl w:val="0"/>
        <w:autoSpaceDE w:val="0"/>
        <w:ind w:left="7938" w:right="-992"/>
        <w:rPr>
          <w:rFonts w:ascii="Liberation Serif" w:eastAsia="Arial" w:hAnsi="Liberation Serif" w:cs="Liberation Serif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к Положению</w:t>
      </w:r>
      <w:r w:rsidRPr="00F74C9A">
        <w:rPr>
          <w:rFonts w:ascii="Liberation Serif" w:eastAsia="Arial" w:hAnsi="Liberation Serif" w:cs="Liberation Serif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74C9A">
        <w:rPr>
          <w:rFonts w:ascii="Arial" w:eastAsia="Arial" w:hAnsi="Arial" w:cs="Arial"/>
          <w:lang w:eastAsia="ar-SA"/>
        </w:rPr>
        <w:tab/>
      </w:r>
    </w:p>
    <w:p w:rsidR="00F74C9A" w:rsidRPr="00DA5E34" w:rsidRDefault="00F74C9A" w:rsidP="00DA5E34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В</w:t>
      </w:r>
      <w:r w:rsidR="00DA5E34"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ыписка</w:t>
      </w:r>
    </w:p>
    <w:p w:rsidR="00F74C9A" w:rsidRPr="00DA5E34" w:rsidRDefault="00F74C9A" w:rsidP="00DA5E34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из муниципальной долговой книги</w:t>
      </w:r>
    </w:p>
    <w:p w:rsidR="00F74C9A" w:rsidRPr="00DA5E34" w:rsidRDefault="00F74C9A" w:rsidP="00DA5E34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proofErr w:type="spellStart"/>
      <w:r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DA5E3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муниципального округа по состоянию на  ________20__ г.</w:t>
      </w:r>
    </w:p>
    <w:p w:rsidR="00F74C9A" w:rsidRPr="00137019" w:rsidRDefault="00F74C9A" w:rsidP="00DA5E34">
      <w:pPr>
        <w:widowControl w:val="0"/>
        <w:autoSpaceDE w:val="0"/>
        <w:ind w:firstLine="540"/>
        <w:jc w:val="center"/>
        <w:rPr>
          <w:rFonts w:ascii="Liberation Serif" w:eastAsia="Arial" w:hAnsi="Liberation Serif" w:cs="Liberation Serif"/>
          <w:b/>
          <w:sz w:val="10"/>
          <w:szCs w:val="10"/>
          <w:lang w:eastAsia="ar-SA"/>
        </w:rPr>
      </w:pPr>
    </w:p>
    <w:p w:rsidR="00F74C9A" w:rsidRPr="00DA5E34" w:rsidRDefault="00F74C9A" w:rsidP="00DA5E34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1. Муниципальные ценные бумаги</w:t>
      </w:r>
    </w:p>
    <w:p w:rsidR="00F74C9A" w:rsidRPr="00137019" w:rsidRDefault="00F74C9A" w:rsidP="00DA5E34">
      <w:pPr>
        <w:widowControl w:val="0"/>
        <w:autoSpaceDE w:val="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701"/>
        <w:gridCol w:w="1276"/>
        <w:gridCol w:w="1276"/>
        <w:gridCol w:w="1559"/>
        <w:gridCol w:w="1134"/>
        <w:gridCol w:w="1417"/>
      </w:tblGrid>
      <w:tr w:rsidR="00F74C9A" w:rsidRPr="00DA5E34" w:rsidTr="00DA5E3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и вид государственной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Регистрационный номер и дата государственной регистрации (изменений) условий эмиссии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Основание для осуществления эмиссии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Срок окончательного погашения обязательства по документам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Размещенный объем выпусков (транша) ценных бумаг по номинальной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Дата погашения выпуска (транша)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Фактическая задолженность по государственным ценным бумагам, рублей</w:t>
            </w:r>
          </w:p>
        </w:tc>
      </w:tr>
      <w:tr w:rsidR="00F74C9A" w:rsidRPr="00DA5E34" w:rsidTr="00DA5E3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647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505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505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647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</w:tr>
      <w:tr w:rsidR="00F74C9A" w:rsidRPr="00DA5E34" w:rsidTr="00DA5E3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F74C9A" w:rsidRPr="00DA5E34" w:rsidTr="00DA5E34">
        <w:trPr>
          <w:trHeight w:val="41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Итого по разделу: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647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505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505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F74C9A" w:rsidRPr="00137019" w:rsidRDefault="00F74C9A" w:rsidP="00F74C9A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DA5E34" w:rsidRDefault="00F74C9A" w:rsidP="00DA5E34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2. Кредиты, полученные от кредитных организаций</w:t>
      </w:r>
    </w:p>
    <w:p w:rsidR="00F74C9A" w:rsidRPr="00137019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8"/>
        <w:gridCol w:w="1385"/>
        <w:gridCol w:w="1385"/>
        <w:gridCol w:w="1846"/>
        <w:gridCol w:w="1846"/>
        <w:gridCol w:w="1786"/>
      </w:tblGrid>
      <w:tr w:rsidR="00F74C9A" w:rsidRPr="00DA5E34" w:rsidTr="00DA5E34">
        <w:trPr>
          <w:trHeight w:val="9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DA5E34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  <w:r w:rsidR="00F74C9A"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дата заключения государственного контракта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кредитора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заемщика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Объем долгового обязательства по государственному контракту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Срок окончательного погашения долгового обязательства по государственному контракту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Фактическая задолженность по кредитам кредитных организаций, рублей</w:t>
            </w:r>
          </w:p>
        </w:tc>
      </w:tr>
      <w:tr w:rsidR="00F74C9A" w:rsidRPr="00DA5E34" w:rsidTr="00DA5E34">
        <w:trPr>
          <w:trHeight w:val="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</w:tr>
      <w:tr w:rsidR="00F74C9A" w:rsidRPr="00DA5E34" w:rsidTr="00DA5E34">
        <w:trPr>
          <w:trHeight w:val="20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F74C9A" w:rsidRPr="00DA5E34" w:rsidTr="00DA5E34">
        <w:trPr>
          <w:trHeight w:val="3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Итого по разделу: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F74C9A" w:rsidRPr="00137019" w:rsidRDefault="00F74C9A" w:rsidP="00F74C9A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DA5E34" w:rsidRDefault="00DA5E34" w:rsidP="00DA5E34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3. </w:t>
      </w:r>
      <w:r w:rsidR="00F74C9A" w:rsidRPr="00DA5E34">
        <w:rPr>
          <w:rFonts w:ascii="Liberation Serif" w:eastAsia="Arial" w:hAnsi="Liberation Serif" w:cs="Liberation Serif"/>
          <w:sz w:val="26"/>
          <w:szCs w:val="26"/>
          <w:lang w:eastAsia="ar-SA"/>
        </w:rPr>
        <w:t>Бюджетные кредиты, привлеченные в местный бюджет из других бюджетов бюджетной системы Российской Федерации</w:t>
      </w:r>
    </w:p>
    <w:p w:rsidR="00F74C9A" w:rsidRPr="00137019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078"/>
        <w:gridCol w:w="1540"/>
        <w:gridCol w:w="1696"/>
        <w:gridCol w:w="1849"/>
        <w:gridCol w:w="1775"/>
      </w:tblGrid>
      <w:tr w:rsidR="00F74C9A" w:rsidRPr="00DA5E34" w:rsidTr="00DA5E34">
        <w:trPr>
          <w:trHeight w:val="92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DA5E34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  <w:r w:rsidR="00F74C9A"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дата заключения соглашения (договора)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кредитора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заемщика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Объем долгового обязательства по соглашению (договору)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Срок окончательного погашения долгового обязательства по соглашению (договору)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Фактическая задолженность по бюджетным кредитам, рублей</w:t>
            </w:r>
          </w:p>
        </w:tc>
      </w:tr>
      <w:tr w:rsidR="00F74C9A" w:rsidRPr="00DA5E34" w:rsidTr="00DA5E34">
        <w:trPr>
          <w:trHeight w:val="17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</w:tr>
      <w:tr w:rsidR="00F74C9A" w:rsidRPr="00DA5E34" w:rsidTr="00DA5E34">
        <w:trPr>
          <w:trHeight w:val="19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F74C9A" w:rsidRPr="00DA5E34" w:rsidTr="00DA5E34">
        <w:trPr>
          <w:trHeight w:val="35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Итого по разделу: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DA5E3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DA5E34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F74C9A" w:rsidRPr="00137019" w:rsidRDefault="00F74C9A" w:rsidP="00F74C9A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F74C9A" w:rsidRPr="00F74C9A" w:rsidRDefault="00137019" w:rsidP="00137019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>
        <w:rPr>
          <w:rFonts w:ascii="Liberation Serif" w:eastAsia="Arial" w:hAnsi="Liberation Serif" w:cs="Liberation Serif"/>
          <w:sz w:val="24"/>
          <w:szCs w:val="24"/>
          <w:lang w:eastAsia="ar-SA"/>
        </w:rPr>
        <w:t>4. </w:t>
      </w:r>
      <w:r w:rsidR="00F74C9A" w:rsidRPr="00F74C9A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Муниципальные гарантии </w:t>
      </w:r>
    </w:p>
    <w:p w:rsidR="00F74C9A" w:rsidRPr="00137019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tbl>
      <w:tblPr>
        <w:tblW w:w="975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406"/>
        <w:gridCol w:w="1250"/>
        <w:gridCol w:w="2030"/>
        <w:gridCol w:w="1719"/>
        <w:gridCol w:w="1718"/>
      </w:tblGrid>
      <w:tr w:rsidR="00F74C9A" w:rsidRPr="00137019" w:rsidTr="00137019">
        <w:trPr>
          <w:trHeight w:val="283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137019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  <w:r w:rsidR="00F74C9A"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 дата заключения договора (соглашения)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</w:t>
            </w:r>
            <w:r w:rsid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-</w:t>
            </w: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ние</w:t>
            </w:r>
            <w:proofErr w:type="spellEnd"/>
            <w:proofErr w:type="gramEnd"/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бенефициара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принципала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Объем долгового обязательства по договору (соглашению)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Срок окончательного погашения обязательства по договору (соглашению)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137019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Фактическая задолженность по обязательствам, обеспеченным государственными гарантиями области, рублей</w:t>
            </w:r>
          </w:p>
        </w:tc>
      </w:tr>
      <w:tr w:rsidR="00F74C9A" w:rsidRPr="00137019" w:rsidTr="00137019">
        <w:trPr>
          <w:trHeight w:val="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88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</w:tr>
      <w:tr w:rsidR="00F74C9A" w:rsidRPr="00137019" w:rsidTr="00137019">
        <w:trPr>
          <w:trHeight w:val="27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F74C9A" w:rsidRPr="00137019" w:rsidTr="00137019">
        <w:trPr>
          <w:trHeight w:val="24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Итого по разделу: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88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F74C9A" w:rsidRPr="00F74C9A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lang w:eastAsia="ar-SA"/>
        </w:rPr>
      </w:pPr>
    </w:p>
    <w:tbl>
      <w:tblPr>
        <w:tblW w:w="972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3"/>
        <w:gridCol w:w="1557"/>
        <w:gridCol w:w="2024"/>
        <w:gridCol w:w="1713"/>
        <w:gridCol w:w="1402"/>
      </w:tblGrid>
      <w:tr w:rsidR="00F74C9A" w:rsidRPr="00137019" w:rsidTr="00137019">
        <w:trPr>
          <w:trHeight w:val="28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89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137019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A" w:rsidRPr="00137019" w:rsidRDefault="00F74C9A" w:rsidP="00F74C9A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F74C9A" w:rsidRPr="00F74C9A" w:rsidRDefault="00F74C9A" w:rsidP="00F74C9A">
      <w:pPr>
        <w:tabs>
          <w:tab w:val="left" w:pos="9072"/>
        </w:tabs>
        <w:rPr>
          <w:w w:val="90"/>
          <w:sz w:val="24"/>
          <w:szCs w:val="24"/>
          <w:lang w:eastAsia="ar-SA"/>
        </w:rPr>
      </w:pPr>
    </w:p>
    <w:p w:rsidR="00F74C9A" w:rsidRPr="00F74C9A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F74C9A" w:rsidRPr="00137019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37019">
        <w:rPr>
          <w:rFonts w:ascii="Liberation Serif" w:hAnsi="Liberation Serif" w:cs="Liberation Serif"/>
          <w:sz w:val="22"/>
          <w:szCs w:val="22"/>
        </w:rPr>
        <w:t>Подписи: Начальник Управления финансов</w:t>
      </w:r>
    </w:p>
    <w:p w:rsidR="00F74C9A" w:rsidRPr="00137019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137019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37019">
        <w:rPr>
          <w:rFonts w:ascii="Liberation Serif" w:hAnsi="Liberation Serif" w:cs="Liberation Serif"/>
          <w:sz w:val="22"/>
          <w:szCs w:val="22"/>
        </w:rPr>
        <w:t xml:space="preserve">                Главный бухгалтер</w:t>
      </w:r>
    </w:p>
    <w:p w:rsidR="00F74C9A" w:rsidRPr="00137019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F74C9A" w:rsidRPr="00137019" w:rsidRDefault="00F74C9A" w:rsidP="00F74C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37019">
        <w:rPr>
          <w:rFonts w:ascii="Liberation Serif" w:hAnsi="Liberation Serif" w:cs="Liberation Serif"/>
          <w:sz w:val="22"/>
          <w:szCs w:val="22"/>
        </w:rPr>
        <w:t xml:space="preserve">                Исполнитель:</w:t>
      </w:r>
    </w:p>
    <w:p w:rsidR="00F74C9A" w:rsidRPr="00137019" w:rsidRDefault="00F74C9A" w:rsidP="00F74C9A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F74C9A" w:rsidRPr="00F74C9A" w:rsidRDefault="00F74C9A" w:rsidP="00F74C9A">
      <w:pPr>
        <w:tabs>
          <w:tab w:val="left" w:pos="9072"/>
        </w:tabs>
        <w:rPr>
          <w:w w:val="90"/>
          <w:sz w:val="24"/>
          <w:szCs w:val="24"/>
          <w:lang w:eastAsia="ar-SA"/>
        </w:rPr>
      </w:pPr>
    </w:p>
    <w:p w:rsidR="00F74C9A" w:rsidRDefault="00F74C9A" w:rsidP="00B3362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27286" w:rsidRDefault="00127286" w:rsidP="00B3362F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sectPr w:rsidR="00127286" w:rsidSect="00137019">
      <w:headerReference w:type="default" r:id="rId14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5B" w:rsidRDefault="0051235B">
      <w:r>
        <w:separator/>
      </w:r>
    </w:p>
  </w:endnote>
  <w:endnote w:type="continuationSeparator" w:id="0">
    <w:p w:rsidR="0051235B" w:rsidRDefault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5B" w:rsidRDefault="0051235B">
      <w:r>
        <w:separator/>
      </w:r>
    </w:p>
  </w:footnote>
  <w:footnote w:type="continuationSeparator" w:id="0">
    <w:p w:rsidR="0051235B" w:rsidRDefault="0051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805883"/>
      <w:docPartObj>
        <w:docPartGallery w:val="Page Numbers (Top of Page)"/>
        <w:docPartUnique/>
      </w:docPartObj>
    </w:sdtPr>
    <w:sdtEndPr/>
    <w:sdtContent>
      <w:p w:rsidR="00137019" w:rsidRDefault="001370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B4">
          <w:rPr>
            <w:noProof/>
          </w:rPr>
          <w:t>2</w:t>
        </w:r>
        <w:r>
          <w:fldChar w:fldCharType="end"/>
        </w:r>
      </w:p>
    </w:sdtContent>
  </w:sdt>
  <w:p w:rsidR="00137019" w:rsidRDefault="0013701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461"/>
      <w:docPartObj>
        <w:docPartGallery w:val="Page Numbers (Top of Page)"/>
        <w:docPartUnique/>
      </w:docPartObj>
    </w:sdtPr>
    <w:sdtEndPr/>
    <w:sdtContent>
      <w:p w:rsidR="00137019" w:rsidRDefault="001370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B4">
          <w:rPr>
            <w:noProof/>
          </w:rPr>
          <w:t>1</w:t>
        </w:r>
        <w:r>
          <w:fldChar w:fldCharType="end"/>
        </w:r>
      </w:p>
    </w:sdtContent>
  </w:sdt>
  <w:p w:rsidR="00137019" w:rsidRDefault="0013701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0876"/>
      <w:docPartObj>
        <w:docPartGallery w:val="Page Numbers (Top of Page)"/>
        <w:docPartUnique/>
      </w:docPartObj>
    </w:sdtPr>
    <w:sdtEndPr/>
    <w:sdtContent>
      <w:p w:rsidR="0099345E" w:rsidRDefault="0099345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B4">
          <w:rPr>
            <w:noProof/>
          </w:rPr>
          <w:t>13</w:t>
        </w:r>
        <w:r>
          <w:fldChar w:fldCharType="end"/>
        </w:r>
      </w:p>
    </w:sdtContent>
  </w:sdt>
  <w:p w:rsidR="0099345E" w:rsidRDefault="009934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1847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7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pStyle w:val="6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9B604EC"/>
    <w:multiLevelType w:val="singleLevel"/>
    <w:tmpl w:val="F2880ED0"/>
    <w:lvl w:ilvl="0">
      <w:start w:val="1"/>
      <w:numFmt w:val="decimal"/>
      <w:lvlText w:val="%1."/>
      <w:legacy w:legacy="1" w:legacySpace="0" w:legacyIndent="370"/>
      <w:lvlJc w:val="left"/>
      <w:rPr>
        <w:rFonts w:ascii="Bookman Old Style" w:hAnsi="Bookman Old Style" w:hint="default"/>
      </w:rPr>
    </w:lvl>
  </w:abstractNum>
  <w:abstractNum w:abstractNumId="6">
    <w:nsid w:val="25752F78"/>
    <w:multiLevelType w:val="hybridMultilevel"/>
    <w:tmpl w:val="903CDAE4"/>
    <w:lvl w:ilvl="0" w:tplc="D11A87A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2143C"/>
    <w:multiLevelType w:val="singleLevel"/>
    <w:tmpl w:val="F09C26BE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37A32606"/>
    <w:multiLevelType w:val="hybridMultilevel"/>
    <w:tmpl w:val="F304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4B072F9"/>
    <w:multiLevelType w:val="hybridMultilevel"/>
    <w:tmpl w:val="AB8EEB94"/>
    <w:lvl w:ilvl="0" w:tplc="D11A87A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37AE4"/>
    <w:multiLevelType w:val="singleLevel"/>
    <w:tmpl w:val="A3EC3CA4"/>
    <w:lvl w:ilvl="0">
      <w:start w:val="10"/>
      <w:numFmt w:val="decimal"/>
      <w:lvlText w:val="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6C7F1C57"/>
    <w:multiLevelType w:val="hybridMultilevel"/>
    <w:tmpl w:val="DEEEE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136F5"/>
    <w:multiLevelType w:val="singleLevel"/>
    <w:tmpl w:val="46C696D8"/>
    <w:lvl w:ilvl="0">
      <w:start w:val="2"/>
      <w:numFmt w:val="decimal"/>
      <w:lvlText w:val="%1."/>
      <w:legacy w:legacy="1" w:legacySpace="0" w:legacyIndent="375"/>
      <w:lvlJc w:val="left"/>
      <w:rPr>
        <w:rFonts w:ascii="Bookman Old Style" w:hAnsi="Bookman Old Style" w:hint="default"/>
      </w:rPr>
    </w:lvl>
  </w:abstractNum>
  <w:abstractNum w:abstractNumId="14">
    <w:nsid w:val="6EED5C2E"/>
    <w:multiLevelType w:val="singleLevel"/>
    <w:tmpl w:val="346C7B2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79F74A34"/>
    <w:multiLevelType w:val="singleLevel"/>
    <w:tmpl w:val="D38679EE"/>
    <w:lvl w:ilvl="0">
      <w:start w:val="12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6">
    <w:nsid w:val="7F5B0D2C"/>
    <w:multiLevelType w:val="hybridMultilevel"/>
    <w:tmpl w:val="F49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440A"/>
    <w:rsid w:val="0001007A"/>
    <w:rsid w:val="000151D9"/>
    <w:rsid w:val="00017796"/>
    <w:rsid w:val="00034FB5"/>
    <w:rsid w:val="000434D5"/>
    <w:rsid w:val="00043610"/>
    <w:rsid w:val="000567E8"/>
    <w:rsid w:val="000856FC"/>
    <w:rsid w:val="000A1105"/>
    <w:rsid w:val="000E51DA"/>
    <w:rsid w:val="000F5FF9"/>
    <w:rsid w:val="00115957"/>
    <w:rsid w:val="00127286"/>
    <w:rsid w:val="00137019"/>
    <w:rsid w:val="00142B5A"/>
    <w:rsid w:val="00172209"/>
    <w:rsid w:val="00181202"/>
    <w:rsid w:val="001B23AD"/>
    <w:rsid w:val="001B3A78"/>
    <w:rsid w:val="001C4CED"/>
    <w:rsid w:val="002119BE"/>
    <w:rsid w:val="00231269"/>
    <w:rsid w:val="002430A9"/>
    <w:rsid w:val="00281D09"/>
    <w:rsid w:val="00293FB0"/>
    <w:rsid w:val="002D4564"/>
    <w:rsid w:val="002E2E59"/>
    <w:rsid w:val="00305A41"/>
    <w:rsid w:val="00317023"/>
    <w:rsid w:val="003224AE"/>
    <w:rsid w:val="003346EC"/>
    <w:rsid w:val="003960E6"/>
    <w:rsid w:val="003B21D9"/>
    <w:rsid w:val="003B61A7"/>
    <w:rsid w:val="00422463"/>
    <w:rsid w:val="004263D6"/>
    <w:rsid w:val="00465CFF"/>
    <w:rsid w:val="004665C5"/>
    <w:rsid w:val="00493BFF"/>
    <w:rsid w:val="004A25EF"/>
    <w:rsid w:val="0051235B"/>
    <w:rsid w:val="00522F91"/>
    <w:rsid w:val="00554A0A"/>
    <w:rsid w:val="00584F49"/>
    <w:rsid w:val="005D055D"/>
    <w:rsid w:val="00605353"/>
    <w:rsid w:val="00616E84"/>
    <w:rsid w:val="00644C6B"/>
    <w:rsid w:val="0067017C"/>
    <w:rsid w:val="00677E7D"/>
    <w:rsid w:val="00682B5C"/>
    <w:rsid w:val="006A3D65"/>
    <w:rsid w:val="006D4046"/>
    <w:rsid w:val="007024E1"/>
    <w:rsid w:val="007110FC"/>
    <w:rsid w:val="00713004"/>
    <w:rsid w:val="0074254C"/>
    <w:rsid w:val="007473D5"/>
    <w:rsid w:val="00750215"/>
    <w:rsid w:val="007972A0"/>
    <w:rsid w:val="007A09E2"/>
    <w:rsid w:val="007A5D54"/>
    <w:rsid w:val="007B37BB"/>
    <w:rsid w:val="0085393D"/>
    <w:rsid w:val="00875459"/>
    <w:rsid w:val="0088339B"/>
    <w:rsid w:val="0088782A"/>
    <w:rsid w:val="00890F08"/>
    <w:rsid w:val="00893A3E"/>
    <w:rsid w:val="008A0D1E"/>
    <w:rsid w:val="008E5684"/>
    <w:rsid w:val="009165EF"/>
    <w:rsid w:val="00917460"/>
    <w:rsid w:val="00921183"/>
    <w:rsid w:val="00927321"/>
    <w:rsid w:val="00954516"/>
    <w:rsid w:val="00985022"/>
    <w:rsid w:val="0099345E"/>
    <w:rsid w:val="009A6A02"/>
    <w:rsid w:val="00A01E9C"/>
    <w:rsid w:val="00A048B4"/>
    <w:rsid w:val="00A12D22"/>
    <w:rsid w:val="00A161D9"/>
    <w:rsid w:val="00A176E2"/>
    <w:rsid w:val="00A43EDA"/>
    <w:rsid w:val="00A50AA6"/>
    <w:rsid w:val="00A60DF9"/>
    <w:rsid w:val="00A639EB"/>
    <w:rsid w:val="00A66DF6"/>
    <w:rsid w:val="00A87E37"/>
    <w:rsid w:val="00A901DF"/>
    <w:rsid w:val="00AC5D16"/>
    <w:rsid w:val="00AC78C7"/>
    <w:rsid w:val="00AF199F"/>
    <w:rsid w:val="00B13BEE"/>
    <w:rsid w:val="00B3362F"/>
    <w:rsid w:val="00B51481"/>
    <w:rsid w:val="00B91654"/>
    <w:rsid w:val="00B94539"/>
    <w:rsid w:val="00BC3A7A"/>
    <w:rsid w:val="00BD405D"/>
    <w:rsid w:val="00BE72DE"/>
    <w:rsid w:val="00BF6873"/>
    <w:rsid w:val="00C11906"/>
    <w:rsid w:val="00C160F4"/>
    <w:rsid w:val="00C17FC4"/>
    <w:rsid w:val="00C275E4"/>
    <w:rsid w:val="00C53BD0"/>
    <w:rsid w:val="00C93825"/>
    <w:rsid w:val="00CB1267"/>
    <w:rsid w:val="00CE19D8"/>
    <w:rsid w:val="00CF0A15"/>
    <w:rsid w:val="00CF4267"/>
    <w:rsid w:val="00D03CB5"/>
    <w:rsid w:val="00D1472D"/>
    <w:rsid w:val="00D80D5D"/>
    <w:rsid w:val="00DA5E34"/>
    <w:rsid w:val="00DB5BB0"/>
    <w:rsid w:val="00DC668A"/>
    <w:rsid w:val="00DE7398"/>
    <w:rsid w:val="00DF0A56"/>
    <w:rsid w:val="00E5080C"/>
    <w:rsid w:val="00E65797"/>
    <w:rsid w:val="00E67771"/>
    <w:rsid w:val="00E67D23"/>
    <w:rsid w:val="00EB4694"/>
    <w:rsid w:val="00F42D37"/>
    <w:rsid w:val="00F4462F"/>
    <w:rsid w:val="00F74C9A"/>
    <w:rsid w:val="00F86895"/>
    <w:rsid w:val="00FC29E1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numbering" w:customStyle="1" w:styleId="22">
    <w:name w:val="Нет списка2"/>
    <w:next w:val="a3"/>
    <w:uiPriority w:val="99"/>
    <w:semiHidden/>
    <w:unhideWhenUsed/>
    <w:rsid w:val="00F74C9A"/>
  </w:style>
  <w:style w:type="character" w:customStyle="1" w:styleId="Absatz-Standardschriftart">
    <w:name w:val="Absatz-Standardschriftart"/>
    <w:rsid w:val="00F74C9A"/>
  </w:style>
  <w:style w:type="character" w:customStyle="1" w:styleId="WW-Absatz-Standardschriftart">
    <w:name w:val="WW-Absatz-Standardschriftart"/>
    <w:rsid w:val="00F74C9A"/>
  </w:style>
  <w:style w:type="character" w:customStyle="1" w:styleId="WW-Absatz-Standardschriftart1">
    <w:name w:val="WW-Absatz-Standardschriftart1"/>
    <w:rsid w:val="00F74C9A"/>
  </w:style>
  <w:style w:type="character" w:customStyle="1" w:styleId="WW-Absatz-Standardschriftart11">
    <w:name w:val="WW-Absatz-Standardschriftart11"/>
    <w:rsid w:val="00F74C9A"/>
  </w:style>
  <w:style w:type="character" w:customStyle="1" w:styleId="WW-Absatz-Standardschriftart111">
    <w:name w:val="WW-Absatz-Standardschriftart111"/>
    <w:rsid w:val="00F74C9A"/>
  </w:style>
  <w:style w:type="character" w:customStyle="1" w:styleId="WW-Absatz-Standardschriftart1111">
    <w:name w:val="WW-Absatz-Standardschriftart1111"/>
    <w:rsid w:val="00F74C9A"/>
  </w:style>
  <w:style w:type="character" w:customStyle="1" w:styleId="WW-Absatz-Standardschriftart11111">
    <w:name w:val="WW-Absatz-Standardschriftart11111"/>
    <w:rsid w:val="00F74C9A"/>
  </w:style>
  <w:style w:type="character" w:customStyle="1" w:styleId="WW-Absatz-Standardschriftart111111">
    <w:name w:val="WW-Absatz-Standardschriftart111111"/>
    <w:rsid w:val="00F74C9A"/>
  </w:style>
  <w:style w:type="character" w:customStyle="1" w:styleId="WW-Absatz-Standardschriftart1111111">
    <w:name w:val="WW-Absatz-Standardschriftart1111111"/>
    <w:rsid w:val="00F74C9A"/>
  </w:style>
  <w:style w:type="character" w:customStyle="1" w:styleId="61">
    <w:name w:val="Основной шрифт абзаца6"/>
    <w:rsid w:val="00F74C9A"/>
  </w:style>
  <w:style w:type="character" w:customStyle="1" w:styleId="5">
    <w:name w:val="Основной шрифт абзаца5"/>
    <w:rsid w:val="00F74C9A"/>
  </w:style>
  <w:style w:type="character" w:customStyle="1" w:styleId="WW-Absatz-Standardschriftart11111111">
    <w:name w:val="WW-Absatz-Standardschriftart11111111"/>
    <w:rsid w:val="00F74C9A"/>
  </w:style>
  <w:style w:type="character" w:customStyle="1" w:styleId="WW-Absatz-Standardschriftart111111111">
    <w:name w:val="WW-Absatz-Standardschriftart111111111"/>
    <w:rsid w:val="00F74C9A"/>
  </w:style>
  <w:style w:type="character" w:customStyle="1" w:styleId="WW-Absatz-Standardschriftart1111111111">
    <w:name w:val="WW-Absatz-Standardschriftart1111111111"/>
    <w:rsid w:val="00F74C9A"/>
  </w:style>
  <w:style w:type="character" w:customStyle="1" w:styleId="WW-Absatz-Standardschriftart11111111111">
    <w:name w:val="WW-Absatz-Standardschriftart11111111111"/>
    <w:rsid w:val="00F74C9A"/>
  </w:style>
  <w:style w:type="character" w:customStyle="1" w:styleId="WW-Absatz-Standardschriftart111111111111">
    <w:name w:val="WW-Absatz-Standardschriftart111111111111"/>
    <w:rsid w:val="00F74C9A"/>
  </w:style>
  <w:style w:type="character" w:customStyle="1" w:styleId="WW-Absatz-Standardschriftart1111111111111">
    <w:name w:val="WW-Absatz-Standardschriftart1111111111111"/>
    <w:rsid w:val="00F74C9A"/>
  </w:style>
  <w:style w:type="character" w:customStyle="1" w:styleId="WW-Absatz-Standardschriftart11111111111111">
    <w:name w:val="WW-Absatz-Standardschriftart11111111111111"/>
    <w:rsid w:val="00F74C9A"/>
  </w:style>
  <w:style w:type="character" w:customStyle="1" w:styleId="WW-Absatz-Standardschriftart111111111111111">
    <w:name w:val="WW-Absatz-Standardschriftart111111111111111"/>
    <w:rsid w:val="00F74C9A"/>
  </w:style>
  <w:style w:type="character" w:customStyle="1" w:styleId="WW-Absatz-Standardschriftart1111111111111111">
    <w:name w:val="WW-Absatz-Standardschriftart1111111111111111"/>
    <w:rsid w:val="00F74C9A"/>
  </w:style>
  <w:style w:type="character" w:customStyle="1" w:styleId="WW-Absatz-Standardschriftart11111111111111111">
    <w:name w:val="WW-Absatz-Standardschriftart11111111111111111"/>
    <w:rsid w:val="00F74C9A"/>
  </w:style>
  <w:style w:type="character" w:customStyle="1" w:styleId="WW-Absatz-Standardschriftart111111111111111111">
    <w:name w:val="WW-Absatz-Standardschriftart111111111111111111"/>
    <w:rsid w:val="00F74C9A"/>
  </w:style>
  <w:style w:type="character" w:customStyle="1" w:styleId="WW-Absatz-Standardschriftart1111111111111111111">
    <w:name w:val="WW-Absatz-Standardschriftart1111111111111111111"/>
    <w:rsid w:val="00F74C9A"/>
  </w:style>
  <w:style w:type="character" w:customStyle="1" w:styleId="WW-Absatz-Standardschriftart11111111111111111111">
    <w:name w:val="WW-Absatz-Standardschriftart11111111111111111111"/>
    <w:rsid w:val="00F74C9A"/>
  </w:style>
  <w:style w:type="character" w:customStyle="1" w:styleId="WW-Absatz-Standardschriftart111111111111111111111">
    <w:name w:val="WW-Absatz-Standardschriftart111111111111111111111"/>
    <w:rsid w:val="00F74C9A"/>
  </w:style>
  <w:style w:type="character" w:customStyle="1" w:styleId="41">
    <w:name w:val="Основной шрифт абзаца4"/>
    <w:rsid w:val="00F74C9A"/>
  </w:style>
  <w:style w:type="character" w:customStyle="1" w:styleId="31">
    <w:name w:val="Основной шрифт абзаца3"/>
    <w:rsid w:val="00F74C9A"/>
  </w:style>
  <w:style w:type="character" w:customStyle="1" w:styleId="WW-Absatz-Standardschriftart1111111111111111111111">
    <w:name w:val="WW-Absatz-Standardschriftart1111111111111111111111"/>
    <w:rsid w:val="00F74C9A"/>
  </w:style>
  <w:style w:type="character" w:customStyle="1" w:styleId="7">
    <w:name w:val="Основной шрифт абзаца7"/>
    <w:rsid w:val="00F74C9A"/>
  </w:style>
  <w:style w:type="character" w:customStyle="1" w:styleId="FontStyle12">
    <w:name w:val="Font Style12"/>
    <w:rsid w:val="00F74C9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F74C9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Название6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63">
    <w:name w:val="Указатель6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50">
    <w:name w:val="Название5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51">
    <w:name w:val="Указатель5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42">
    <w:name w:val="Название4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43">
    <w:name w:val="Указатель4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32">
    <w:name w:val="Название3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33">
    <w:name w:val="Указатель3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23">
    <w:name w:val="Название2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24">
    <w:name w:val="Указатель2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18">
    <w:name w:val="Название1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19">
    <w:name w:val="Цитата1"/>
    <w:basedOn w:val="a"/>
    <w:rsid w:val="00F74C9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Style1">
    <w:name w:val="Style1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2">
    <w:name w:val="Style2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4">
    <w:name w:val="Style4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3">
    <w:name w:val="Style3"/>
    <w:basedOn w:val="a"/>
    <w:next w:val="a"/>
    <w:rsid w:val="00F74C9A"/>
    <w:rPr>
      <w:w w:val="90"/>
      <w:sz w:val="24"/>
      <w:szCs w:val="24"/>
      <w:lang w:eastAsia="ar-SA"/>
    </w:rPr>
  </w:style>
  <w:style w:type="paragraph" w:styleId="afe">
    <w:name w:val="Normal (Web)"/>
    <w:basedOn w:val="a"/>
    <w:rsid w:val="00F74C9A"/>
    <w:pPr>
      <w:suppressAutoHyphens w:val="0"/>
      <w:spacing w:before="280" w:after="280"/>
    </w:pPr>
    <w:rPr>
      <w:sz w:val="24"/>
      <w:szCs w:val="24"/>
      <w:lang w:eastAsia="ar-SA"/>
    </w:rPr>
  </w:style>
  <w:style w:type="paragraph" w:styleId="aff">
    <w:name w:val="Body Text Indent"/>
    <w:basedOn w:val="a"/>
    <w:link w:val="aff0"/>
    <w:rsid w:val="00F74C9A"/>
    <w:pPr>
      <w:spacing w:after="120"/>
      <w:ind w:left="283"/>
    </w:pPr>
    <w:rPr>
      <w:w w:val="90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F74C9A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styleId="aff1">
    <w:name w:val="Block Text"/>
    <w:basedOn w:val="a"/>
    <w:rsid w:val="00F74C9A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aff2">
    <w:name w:val="Знак Знак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F74C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Title"/>
    <w:basedOn w:val="a"/>
    <w:next w:val="aff5"/>
    <w:link w:val="aff6"/>
    <w:qFormat/>
    <w:rsid w:val="00F74C9A"/>
    <w:pPr>
      <w:suppressAutoHyphens w:val="0"/>
      <w:jc w:val="center"/>
    </w:pPr>
    <w:rPr>
      <w:b/>
      <w:bCs/>
      <w:w w:val="90"/>
      <w:sz w:val="24"/>
      <w:szCs w:val="24"/>
      <w:lang w:eastAsia="ar-SA"/>
    </w:rPr>
  </w:style>
  <w:style w:type="character" w:customStyle="1" w:styleId="aff6">
    <w:name w:val="Название Знак"/>
    <w:basedOn w:val="a1"/>
    <w:link w:val="aff4"/>
    <w:rsid w:val="00F74C9A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styleId="aff5">
    <w:name w:val="Subtitle"/>
    <w:basedOn w:val="a"/>
    <w:link w:val="aff7"/>
    <w:qFormat/>
    <w:rsid w:val="00F74C9A"/>
    <w:pPr>
      <w:spacing w:after="60"/>
      <w:jc w:val="center"/>
      <w:outlineLvl w:val="1"/>
    </w:pPr>
    <w:rPr>
      <w:rFonts w:ascii="Arial" w:hAnsi="Arial" w:cs="Arial"/>
      <w:w w:val="90"/>
      <w:sz w:val="24"/>
      <w:szCs w:val="24"/>
      <w:lang w:eastAsia="ar-SA"/>
    </w:rPr>
  </w:style>
  <w:style w:type="character" w:customStyle="1" w:styleId="aff7">
    <w:name w:val="Подзаголовок Знак"/>
    <w:basedOn w:val="a1"/>
    <w:link w:val="aff5"/>
    <w:rsid w:val="00F74C9A"/>
    <w:rPr>
      <w:rFonts w:ascii="Arial" w:eastAsia="Times New Roman" w:hAnsi="Arial" w:cs="Arial"/>
      <w:w w:val="90"/>
      <w:sz w:val="24"/>
      <w:szCs w:val="24"/>
      <w:lang w:eastAsia="ar-SA"/>
    </w:rPr>
  </w:style>
  <w:style w:type="paragraph" w:customStyle="1" w:styleId="Style5">
    <w:name w:val="Style5"/>
    <w:basedOn w:val="a"/>
    <w:rsid w:val="00F74C9A"/>
    <w:pPr>
      <w:widowControl w:val="0"/>
      <w:suppressAutoHyphens w:val="0"/>
      <w:autoSpaceDE w:val="0"/>
      <w:autoSpaceDN w:val="0"/>
      <w:adjustRightInd w:val="0"/>
      <w:spacing w:line="422" w:lineRule="exact"/>
      <w:ind w:firstLine="1104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rsid w:val="00F74C9A"/>
    <w:rPr>
      <w:rFonts w:ascii="Bookman Old Style" w:hAnsi="Bookman Old Style" w:cs="Bookman Old Style"/>
      <w:b/>
      <w:bCs/>
      <w:sz w:val="22"/>
      <w:szCs w:val="22"/>
    </w:rPr>
  </w:style>
  <w:style w:type="table" w:styleId="aff8">
    <w:name w:val="Table Grid"/>
    <w:basedOn w:val="a2"/>
    <w:rsid w:val="00F74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F74C9A"/>
    <w:pPr>
      <w:shd w:val="clear" w:color="auto" w:fill="FFFFFF"/>
      <w:suppressAutoHyphens w:val="0"/>
      <w:ind w:firstLine="709"/>
    </w:pPr>
    <w:rPr>
      <w:rFonts w:ascii="Bookman Old Style" w:hAnsi="Bookman Old Style"/>
      <w:color w:val="000000"/>
      <w:sz w:val="24"/>
      <w:szCs w:val="25"/>
      <w:lang w:eastAsia="ar-SA"/>
    </w:rPr>
  </w:style>
  <w:style w:type="paragraph" w:customStyle="1" w:styleId="110">
    <w:name w:val="Заголовок 1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310">
    <w:name w:val="Заголовок 3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numbering" w:customStyle="1" w:styleId="22">
    <w:name w:val="Нет списка2"/>
    <w:next w:val="a3"/>
    <w:uiPriority w:val="99"/>
    <w:semiHidden/>
    <w:unhideWhenUsed/>
    <w:rsid w:val="00F74C9A"/>
  </w:style>
  <w:style w:type="character" w:customStyle="1" w:styleId="Absatz-Standardschriftart">
    <w:name w:val="Absatz-Standardschriftart"/>
    <w:rsid w:val="00F74C9A"/>
  </w:style>
  <w:style w:type="character" w:customStyle="1" w:styleId="WW-Absatz-Standardschriftart">
    <w:name w:val="WW-Absatz-Standardschriftart"/>
    <w:rsid w:val="00F74C9A"/>
  </w:style>
  <w:style w:type="character" w:customStyle="1" w:styleId="WW-Absatz-Standardschriftart1">
    <w:name w:val="WW-Absatz-Standardschriftart1"/>
    <w:rsid w:val="00F74C9A"/>
  </w:style>
  <w:style w:type="character" w:customStyle="1" w:styleId="WW-Absatz-Standardschriftart11">
    <w:name w:val="WW-Absatz-Standardschriftart11"/>
    <w:rsid w:val="00F74C9A"/>
  </w:style>
  <w:style w:type="character" w:customStyle="1" w:styleId="WW-Absatz-Standardschriftart111">
    <w:name w:val="WW-Absatz-Standardschriftart111"/>
    <w:rsid w:val="00F74C9A"/>
  </w:style>
  <w:style w:type="character" w:customStyle="1" w:styleId="WW-Absatz-Standardschriftart1111">
    <w:name w:val="WW-Absatz-Standardschriftart1111"/>
    <w:rsid w:val="00F74C9A"/>
  </w:style>
  <w:style w:type="character" w:customStyle="1" w:styleId="WW-Absatz-Standardschriftart11111">
    <w:name w:val="WW-Absatz-Standardschriftart11111"/>
    <w:rsid w:val="00F74C9A"/>
  </w:style>
  <w:style w:type="character" w:customStyle="1" w:styleId="WW-Absatz-Standardschriftart111111">
    <w:name w:val="WW-Absatz-Standardschriftart111111"/>
    <w:rsid w:val="00F74C9A"/>
  </w:style>
  <w:style w:type="character" w:customStyle="1" w:styleId="WW-Absatz-Standardschriftart1111111">
    <w:name w:val="WW-Absatz-Standardschriftart1111111"/>
    <w:rsid w:val="00F74C9A"/>
  </w:style>
  <w:style w:type="character" w:customStyle="1" w:styleId="61">
    <w:name w:val="Основной шрифт абзаца6"/>
    <w:rsid w:val="00F74C9A"/>
  </w:style>
  <w:style w:type="character" w:customStyle="1" w:styleId="5">
    <w:name w:val="Основной шрифт абзаца5"/>
    <w:rsid w:val="00F74C9A"/>
  </w:style>
  <w:style w:type="character" w:customStyle="1" w:styleId="WW-Absatz-Standardschriftart11111111">
    <w:name w:val="WW-Absatz-Standardschriftart11111111"/>
    <w:rsid w:val="00F74C9A"/>
  </w:style>
  <w:style w:type="character" w:customStyle="1" w:styleId="WW-Absatz-Standardschriftart111111111">
    <w:name w:val="WW-Absatz-Standardschriftart111111111"/>
    <w:rsid w:val="00F74C9A"/>
  </w:style>
  <w:style w:type="character" w:customStyle="1" w:styleId="WW-Absatz-Standardschriftart1111111111">
    <w:name w:val="WW-Absatz-Standardschriftart1111111111"/>
    <w:rsid w:val="00F74C9A"/>
  </w:style>
  <w:style w:type="character" w:customStyle="1" w:styleId="WW-Absatz-Standardschriftart11111111111">
    <w:name w:val="WW-Absatz-Standardschriftart11111111111"/>
    <w:rsid w:val="00F74C9A"/>
  </w:style>
  <w:style w:type="character" w:customStyle="1" w:styleId="WW-Absatz-Standardschriftart111111111111">
    <w:name w:val="WW-Absatz-Standardschriftart111111111111"/>
    <w:rsid w:val="00F74C9A"/>
  </w:style>
  <w:style w:type="character" w:customStyle="1" w:styleId="WW-Absatz-Standardschriftart1111111111111">
    <w:name w:val="WW-Absatz-Standardschriftart1111111111111"/>
    <w:rsid w:val="00F74C9A"/>
  </w:style>
  <w:style w:type="character" w:customStyle="1" w:styleId="WW-Absatz-Standardschriftart11111111111111">
    <w:name w:val="WW-Absatz-Standardschriftart11111111111111"/>
    <w:rsid w:val="00F74C9A"/>
  </w:style>
  <w:style w:type="character" w:customStyle="1" w:styleId="WW-Absatz-Standardschriftart111111111111111">
    <w:name w:val="WW-Absatz-Standardschriftart111111111111111"/>
    <w:rsid w:val="00F74C9A"/>
  </w:style>
  <w:style w:type="character" w:customStyle="1" w:styleId="WW-Absatz-Standardschriftart1111111111111111">
    <w:name w:val="WW-Absatz-Standardschriftart1111111111111111"/>
    <w:rsid w:val="00F74C9A"/>
  </w:style>
  <w:style w:type="character" w:customStyle="1" w:styleId="WW-Absatz-Standardschriftart11111111111111111">
    <w:name w:val="WW-Absatz-Standardschriftart11111111111111111"/>
    <w:rsid w:val="00F74C9A"/>
  </w:style>
  <w:style w:type="character" w:customStyle="1" w:styleId="WW-Absatz-Standardschriftart111111111111111111">
    <w:name w:val="WW-Absatz-Standardschriftart111111111111111111"/>
    <w:rsid w:val="00F74C9A"/>
  </w:style>
  <w:style w:type="character" w:customStyle="1" w:styleId="WW-Absatz-Standardschriftart1111111111111111111">
    <w:name w:val="WW-Absatz-Standardschriftart1111111111111111111"/>
    <w:rsid w:val="00F74C9A"/>
  </w:style>
  <w:style w:type="character" w:customStyle="1" w:styleId="WW-Absatz-Standardschriftart11111111111111111111">
    <w:name w:val="WW-Absatz-Standardschriftart11111111111111111111"/>
    <w:rsid w:val="00F74C9A"/>
  </w:style>
  <w:style w:type="character" w:customStyle="1" w:styleId="WW-Absatz-Standardschriftart111111111111111111111">
    <w:name w:val="WW-Absatz-Standardschriftart111111111111111111111"/>
    <w:rsid w:val="00F74C9A"/>
  </w:style>
  <w:style w:type="character" w:customStyle="1" w:styleId="41">
    <w:name w:val="Основной шрифт абзаца4"/>
    <w:rsid w:val="00F74C9A"/>
  </w:style>
  <w:style w:type="character" w:customStyle="1" w:styleId="31">
    <w:name w:val="Основной шрифт абзаца3"/>
    <w:rsid w:val="00F74C9A"/>
  </w:style>
  <w:style w:type="character" w:customStyle="1" w:styleId="WW-Absatz-Standardschriftart1111111111111111111111">
    <w:name w:val="WW-Absatz-Standardschriftart1111111111111111111111"/>
    <w:rsid w:val="00F74C9A"/>
  </w:style>
  <w:style w:type="character" w:customStyle="1" w:styleId="7">
    <w:name w:val="Основной шрифт абзаца7"/>
    <w:rsid w:val="00F74C9A"/>
  </w:style>
  <w:style w:type="character" w:customStyle="1" w:styleId="FontStyle12">
    <w:name w:val="Font Style12"/>
    <w:rsid w:val="00F74C9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F74C9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Название6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63">
    <w:name w:val="Указатель6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50">
    <w:name w:val="Название5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51">
    <w:name w:val="Указатель5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42">
    <w:name w:val="Название4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43">
    <w:name w:val="Указатель4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32">
    <w:name w:val="Название3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33">
    <w:name w:val="Указатель3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23">
    <w:name w:val="Название2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24">
    <w:name w:val="Указатель2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18">
    <w:name w:val="Название1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19">
    <w:name w:val="Цитата1"/>
    <w:basedOn w:val="a"/>
    <w:rsid w:val="00F74C9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Style1">
    <w:name w:val="Style1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2">
    <w:name w:val="Style2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4">
    <w:name w:val="Style4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3">
    <w:name w:val="Style3"/>
    <w:basedOn w:val="a"/>
    <w:next w:val="a"/>
    <w:rsid w:val="00F74C9A"/>
    <w:rPr>
      <w:w w:val="90"/>
      <w:sz w:val="24"/>
      <w:szCs w:val="24"/>
      <w:lang w:eastAsia="ar-SA"/>
    </w:rPr>
  </w:style>
  <w:style w:type="paragraph" w:styleId="afe">
    <w:name w:val="Normal (Web)"/>
    <w:basedOn w:val="a"/>
    <w:rsid w:val="00F74C9A"/>
    <w:pPr>
      <w:suppressAutoHyphens w:val="0"/>
      <w:spacing w:before="280" w:after="280"/>
    </w:pPr>
    <w:rPr>
      <w:sz w:val="24"/>
      <w:szCs w:val="24"/>
      <w:lang w:eastAsia="ar-SA"/>
    </w:rPr>
  </w:style>
  <w:style w:type="paragraph" w:styleId="aff">
    <w:name w:val="Body Text Indent"/>
    <w:basedOn w:val="a"/>
    <w:link w:val="aff0"/>
    <w:rsid w:val="00F74C9A"/>
    <w:pPr>
      <w:spacing w:after="120"/>
      <w:ind w:left="283"/>
    </w:pPr>
    <w:rPr>
      <w:w w:val="90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F74C9A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styleId="aff1">
    <w:name w:val="Block Text"/>
    <w:basedOn w:val="a"/>
    <w:rsid w:val="00F74C9A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aff2">
    <w:name w:val="Знак Знак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F74C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Title"/>
    <w:basedOn w:val="a"/>
    <w:next w:val="aff5"/>
    <w:link w:val="aff6"/>
    <w:qFormat/>
    <w:rsid w:val="00F74C9A"/>
    <w:pPr>
      <w:suppressAutoHyphens w:val="0"/>
      <w:jc w:val="center"/>
    </w:pPr>
    <w:rPr>
      <w:b/>
      <w:bCs/>
      <w:w w:val="90"/>
      <w:sz w:val="24"/>
      <w:szCs w:val="24"/>
      <w:lang w:eastAsia="ar-SA"/>
    </w:rPr>
  </w:style>
  <w:style w:type="character" w:customStyle="1" w:styleId="aff6">
    <w:name w:val="Название Знак"/>
    <w:basedOn w:val="a1"/>
    <w:link w:val="aff4"/>
    <w:rsid w:val="00F74C9A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styleId="aff5">
    <w:name w:val="Subtitle"/>
    <w:basedOn w:val="a"/>
    <w:link w:val="aff7"/>
    <w:qFormat/>
    <w:rsid w:val="00F74C9A"/>
    <w:pPr>
      <w:spacing w:after="60"/>
      <w:jc w:val="center"/>
      <w:outlineLvl w:val="1"/>
    </w:pPr>
    <w:rPr>
      <w:rFonts w:ascii="Arial" w:hAnsi="Arial" w:cs="Arial"/>
      <w:w w:val="90"/>
      <w:sz w:val="24"/>
      <w:szCs w:val="24"/>
      <w:lang w:eastAsia="ar-SA"/>
    </w:rPr>
  </w:style>
  <w:style w:type="character" w:customStyle="1" w:styleId="aff7">
    <w:name w:val="Подзаголовок Знак"/>
    <w:basedOn w:val="a1"/>
    <w:link w:val="aff5"/>
    <w:rsid w:val="00F74C9A"/>
    <w:rPr>
      <w:rFonts w:ascii="Arial" w:eastAsia="Times New Roman" w:hAnsi="Arial" w:cs="Arial"/>
      <w:w w:val="90"/>
      <w:sz w:val="24"/>
      <w:szCs w:val="24"/>
      <w:lang w:eastAsia="ar-SA"/>
    </w:rPr>
  </w:style>
  <w:style w:type="paragraph" w:customStyle="1" w:styleId="Style5">
    <w:name w:val="Style5"/>
    <w:basedOn w:val="a"/>
    <w:rsid w:val="00F74C9A"/>
    <w:pPr>
      <w:widowControl w:val="0"/>
      <w:suppressAutoHyphens w:val="0"/>
      <w:autoSpaceDE w:val="0"/>
      <w:autoSpaceDN w:val="0"/>
      <w:adjustRightInd w:val="0"/>
      <w:spacing w:line="422" w:lineRule="exact"/>
      <w:ind w:firstLine="1104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rsid w:val="00F74C9A"/>
    <w:rPr>
      <w:rFonts w:ascii="Bookman Old Style" w:hAnsi="Bookman Old Style" w:cs="Bookman Old Style"/>
      <w:b/>
      <w:bCs/>
      <w:sz w:val="22"/>
      <w:szCs w:val="22"/>
    </w:rPr>
  </w:style>
  <w:style w:type="table" w:styleId="aff8">
    <w:name w:val="Table Grid"/>
    <w:basedOn w:val="a2"/>
    <w:rsid w:val="00F74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F74C9A"/>
    <w:pPr>
      <w:shd w:val="clear" w:color="auto" w:fill="FFFFFF"/>
      <w:suppressAutoHyphens w:val="0"/>
      <w:ind w:firstLine="709"/>
    </w:pPr>
    <w:rPr>
      <w:rFonts w:ascii="Bookman Old Style" w:hAnsi="Bookman Old Style"/>
      <w:color w:val="000000"/>
      <w:sz w:val="24"/>
      <w:szCs w:val="25"/>
      <w:lang w:eastAsia="ar-SA"/>
    </w:rPr>
  </w:style>
  <w:style w:type="paragraph" w:customStyle="1" w:styleId="110">
    <w:name w:val="Заголовок 1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310">
    <w:name w:val="Заголовок 3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F6FB463765727A4CBB915A9489523D1069CE79D6C829CF6345B76489D51875FD2585595862C86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DD7F-A832-498B-8F63-67DA0531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2023-04-20T08:12:00Z</cp:lastPrinted>
  <dcterms:created xsi:type="dcterms:W3CDTF">2023-04-20T08:04:00Z</dcterms:created>
  <dcterms:modified xsi:type="dcterms:W3CDTF">2023-04-20T08:12:00Z</dcterms:modified>
  <dc:language>ru-RU</dc:language>
</cp:coreProperties>
</file>