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D6880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0C584C">
              <w:rPr>
                <w:rFonts w:ascii="Liberation Serif" w:hAnsi="Liberation Serif"/>
                <w:sz w:val="26"/>
                <w:szCs w:val="26"/>
              </w:rPr>
              <w:t>5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D6880" w:rsidP="004761C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="000C584C">
              <w:rPr>
                <w:rFonts w:ascii="Liberation Serif" w:hAnsi="Liberation Serif"/>
                <w:sz w:val="26"/>
                <w:szCs w:val="26"/>
              </w:rPr>
              <w:t>7</w:t>
            </w:r>
            <w:r w:rsidR="004761CB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371FCC" w:rsidRDefault="00371FCC">
      <w:pPr>
        <w:pStyle w:val="a6"/>
        <w:rPr>
          <w:rFonts w:ascii="Liberation Serif" w:hAnsi="Liberation Serif"/>
          <w:sz w:val="24"/>
          <w:szCs w:val="24"/>
        </w:rPr>
      </w:pPr>
    </w:p>
    <w:p w:rsidR="003B1B20" w:rsidRDefault="004761CB" w:rsidP="004761CB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утверждении Положения об условиях оплаты труда </w:t>
      </w:r>
    </w:p>
    <w:p w:rsidR="003B1B20" w:rsidRDefault="004761CB" w:rsidP="004761CB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руководителей муниципальных унитарных предприятий </w:t>
      </w:r>
    </w:p>
    <w:p w:rsidR="004761CB" w:rsidRPr="004761CB" w:rsidRDefault="004761CB" w:rsidP="004761CB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Грязовецкого муниципального окр</w:t>
      </w:r>
      <w:r w:rsidRPr="004761C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у</w:t>
      </w:r>
      <w:r w:rsidRPr="004761C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га  </w:t>
      </w:r>
    </w:p>
    <w:p w:rsidR="004761CB" w:rsidRPr="004761CB" w:rsidRDefault="004761CB" w:rsidP="004761CB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</w:pPr>
      <w:r w:rsidRPr="004761C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Вологодской области  </w:t>
      </w:r>
    </w:p>
    <w:p w:rsidR="004761CB" w:rsidRDefault="004761CB" w:rsidP="004761CB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3B1B20" w:rsidRDefault="003B1B20" w:rsidP="004761CB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3B1B20" w:rsidRPr="004761CB" w:rsidRDefault="003B1B20" w:rsidP="004761CB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4761CB" w:rsidRPr="004761CB" w:rsidRDefault="004761CB" w:rsidP="003B1B2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Трудовым кодексом Российской Федерации, Федеральным законом от 06</w:t>
      </w:r>
      <w:r w:rsidR="003B1B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.10.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2003</w:t>
      </w:r>
      <w:r w:rsidR="003B1B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131-ФЗ </w:t>
      </w:r>
      <w:r w:rsidR="003B1B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 общих принципах организации местного сам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управления в Российской Федерации</w:t>
      </w:r>
      <w:r w:rsidR="003B1B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Федеральным законом от 14</w:t>
      </w:r>
      <w:r w:rsidR="003B1B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.11.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2002</w:t>
      </w:r>
      <w:r w:rsidR="003B1B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№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161-ФЗ </w:t>
      </w:r>
      <w:r w:rsidR="003B1B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государственных и муниципальных унитарных предприятиях</w:t>
      </w:r>
      <w:r w:rsidR="003B1B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Уст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вом Грязовецкого муниципального округа Вологодской области, Положением</w:t>
      </w:r>
      <w:r w:rsidR="003B1B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 управлении и распоряжении  имуществом, находящемся в собственности Гряз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вецкого  муниципального округа Вологодской области, утвержденным решением Земского С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3B1B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брания округа от </w:t>
      </w:r>
      <w:r w:rsidRPr="004761C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24.11.2022 № 68  </w:t>
      </w:r>
    </w:p>
    <w:p w:rsidR="004761CB" w:rsidRPr="004761CB" w:rsidRDefault="004761CB" w:rsidP="003B1B20">
      <w:pPr>
        <w:widowControl w:val="0"/>
        <w:suppressAutoHyphens w:val="0"/>
        <w:autoSpaceDE w:val="0"/>
        <w:spacing w:line="276" w:lineRule="auto"/>
        <w:jc w:val="both"/>
        <w:rPr>
          <w:lang w:eastAsia="zh-CN"/>
        </w:rPr>
      </w:pPr>
      <w:r w:rsidRPr="004761CB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  <w:lang w:eastAsia="ar-SA"/>
        </w:rPr>
        <w:t xml:space="preserve">Администрация Грязовецкого муниципального округа ПОСТАНОВЛЯЕТ:  </w:t>
      </w:r>
    </w:p>
    <w:p w:rsidR="004761CB" w:rsidRPr="004761CB" w:rsidRDefault="004761CB" w:rsidP="003B1B2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</w:t>
      </w:r>
      <w:r w:rsidR="003B1B20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Утвердить прилагаемое Положение об условиях оплаты труда руководит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лей муниципальных унитарных предприятий Грязовецкого муниципального округа Вол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годской области.</w:t>
      </w:r>
    </w:p>
    <w:p w:rsidR="004761CB" w:rsidRPr="004761CB" w:rsidRDefault="004761CB" w:rsidP="003B1B20">
      <w:pPr>
        <w:widowControl w:val="0"/>
        <w:suppressAutoHyphens w:val="0"/>
        <w:autoSpaceDE w:val="0"/>
        <w:spacing w:line="276" w:lineRule="auto"/>
        <w:ind w:firstLine="709"/>
        <w:jc w:val="both"/>
        <w:rPr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2.</w:t>
      </w:r>
      <w:r w:rsidR="003B1B20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Настоящее постановление распространяется на правоотношения, во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</w:t>
      </w:r>
      <w:r w:rsidR="003B1B20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никшие с 01.01.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2023, подлежит размещению на официальном сайте Грязовецкого </w:t>
      </w:r>
      <w:r w:rsidR="003B1B20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муниципального округа Вологодской 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ласти.</w:t>
      </w:r>
    </w:p>
    <w:p w:rsidR="000C584C" w:rsidRPr="000C584C" w:rsidRDefault="000C584C" w:rsidP="00DF39BB">
      <w:pPr>
        <w:widowControl w:val="0"/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15F62" w:rsidRDefault="00E15F62" w:rsidP="00DF39BB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5F62" w:rsidRDefault="00E15F62" w:rsidP="00DF39BB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65DEE" w:rsidRDefault="00D73192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Глава Грязовецкого муниципального округа                                           С. А. Фекличев</w:t>
      </w:r>
    </w:p>
    <w:p w:rsidR="000C584C" w:rsidRDefault="003B1B20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</w:t>
      </w:r>
    </w:p>
    <w:p w:rsidR="003B1B20" w:rsidRDefault="003B1B20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3B1B20" w:rsidRDefault="003B1B20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3B1B20" w:rsidRDefault="003B1B20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761CB" w:rsidRPr="004761CB" w:rsidRDefault="004761CB" w:rsidP="003B1B2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4761CB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lang/>
        </w:rPr>
        <w:lastRenderedPageBreak/>
        <w:t>УТВЕРЖДЕНО</w:t>
      </w:r>
    </w:p>
    <w:p w:rsidR="003B1B20" w:rsidRPr="003B1B20" w:rsidRDefault="004761CB" w:rsidP="003B1B2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lang/>
        </w:rPr>
      </w:pPr>
      <w:r w:rsidRPr="004761CB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lang/>
        </w:rPr>
        <w:t xml:space="preserve">постановлением администрации </w:t>
      </w:r>
    </w:p>
    <w:p w:rsidR="003B1B20" w:rsidRPr="003B1B20" w:rsidRDefault="004761CB" w:rsidP="003B1B2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lang/>
        </w:rPr>
      </w:pPr>
      <w:r w:rsidRPr="004761CB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lang/>
        </w:rPr>
        <w:t xml:space="preserve">Грязовецкого муниципального округа от </w:t>
      </w:r>
      <w:r w:rsidR="003B1B20" w:rsidRPr="003B1B2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lang/>
        </w:rPr>
        <w:t>05.05.2023 № 977</w:t>
      </w:r>
    </w:p>
    <w:p w:rsidR="004761CB" w:rsidRPr="004761CB" w:rsidRDefault="004761CB" w:rsidP="003B1B2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4761CB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lang/>
        </w:rPr>
        <w:t>(прилож</w:t>
      </w:r>
      <w:r w:rsidRPr="004761CB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lang/>
        </w:rPr>
        <w:t>е</w:t>
      </w:r>
      <w:r w:rsidRPr="004761CB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lang/>
        </w:rPr>
        <w:t>ние)</w:t>
      </w:r>
    </w:p>
    <w:p w:rsidR="004761CB" w:rsidRPr="004761CB" w:rsidRDefault="004761CB" w:rsidP="004761CB">
      <w:pPr>
        <w:widowControl w:val="0"/>
        <w:suppressAutoHyphens w:val="0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kern w:val="2"/>
          <w:sz w:val="24"/>
          <w:szCs w:val="24"/>
          <w:lang/>
        </w:rPr>
      </w:pPr>
    </w:p>
    <w:p w:rsidR="00DF39BB" w:rsidRDefault="004761CB" w:rsidP="003B1B20">
      <w:pPr>
        <w:widowControl w:val="0"/>
        <w:suppressAutoHyphens w:val="0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kern w:val="2"/>
          <w:sz w:val="26"/>
          <w:szCs w:val="26"/>
          <w:lang/>
        </w:rPr>
      </w:pPr>
      <w:r w:rsidRPr="004761CB">
        <w:rPr>
          <w:rFonts w:ascii="Liberation Serif" w:eastAsia="Arial CYR" w:hAnsi="Liberation Serif" w:cs="Liberation Serif"/>
          <w:b/>
          <w:bCs/>
          <w:color w:val="000000"/>
          <w:kern w:val="2"/>
          <w:sz w:val="26"/>
          <w:szCs w:val="26"/>
          <w:lang/>
        </w:rPr>
        <w:t xml:space="preserve">Положение </w:t>
      </w:r>
    </w:p>
    <w:p w:rsidR="004761CB" w:rsidRPr="004761CB" w:rsidRDefault="004761CB" w:rsidP="003B1B20">
      <w:pPr>
        <w:widowControl w:val="0"/>
        <w:suppressAutoHyphens w:val="0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kern w:val="2"/>
          <w:sz w:val="26"/>
          <w:szCs w:val="26"/>
          <w:lang/>
        </w:rPr>
      </w:pPr>
      <w:r w:rsidRPr="004761CB">
        <w:rPr>
          <w:rFonts w:ascii="Liberation Serif" w:eastAsia="Arial CYR" w:hAnsi="Liberation Serif" w:cs="Liberation Serif"/>
          <w:b/>
          <w:bCs/>
          <w:color w:val="000000"/>
          <w:kern w:val="2"/>
          <w:sz w:val="26"/>
          <w:szCs w:val="26"/>
          <w:lang/>
        </w:rPr>
        <w:t xml:space="preserve">об условиях оплаты труда руководителей муниципальных </w:t>
      </w:r>
    </w:p>
    <w:p w:rsidR="004761CB" w:rsidRPr="004761CB" w:rsidRDefault="004761CB" w:rsidP="003B1B20">
      <w:pPr>
        <w:widowControl w:val="0"/>
        <w:suppressAutoHyphens w:val="0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kern w:val="2"/>
          <w:sz w:val="26"/>
          <w:szCs w:val="26"/>
          <w:lang/>
        </w:rPr>
      </w:pPr>
      <w:r w:rsidRPr="004761CB">
        <w:rPr>
          <w:rFonts w:ascii="Liberation Serif" w:eastAsia="Arial CYR" w:hAnsi="Liberation Serif" w:cs="Liberation Serif"/>
          <w:b/>
          <w:bCs/>
          <w:color w:val="000000"/>
          <w:kern w:val="2"/>
          <w:sz w:val="26"/>
          <w:szCs w:val="26"/>
          <w:lang/>
        </w:rPr>
        <w:t xml:space="preserve">унитарных предприятий Грязовецкого муниципального округа  </w:t>
      </w:r>
    </w:p>
    <w:p w:rsidR="004761CB" w:rsidRPr="004761CB" w:rsidRDefault="004761CB" w:rsidP="003B1B20">
      <w:pPr>
        <w:widowControl w:val="0"/>
        <w:suppressAutoHyphens w:val="0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kern w:val="2"/>
          <w:sz w:val="26"/>
          <w:szCs w:val="26"/>
          <w:lang/>
        </w:rPr>
      </w:pPr>
      <w:r w:rsidRPr="004761CB">
        <w:rPr>
          <w:rFonts w:ascii="Liberation Serif" w:eastAsia="Arial CYR" w:hAnsi="Liberation Serif" w:cs="Liberation Serif"/>
          <w:b/>
          <w:bCs/>
          <w:color w:val="000000"/>
          <w:kern w:val="2"/>
          <w:sz w:val="26"/>
          <w:szCs w:val="26"/>
          <w:lang/>
        </w:rPr>
        <w:t xml:space="preserve">Вологодской области  </w:t>
      </w:r>
    </w:p>
    <w:p w:rsidR="004761CB" w:rsidRPr="004761CB" w:rsidRDefault="004761CB" w:rsidP="004761CB">
      <w:pPr>
        <w:widowControl w:val="0"/>
        <w:suppressAutoHyphens w:val="0"/>
        <w:autoSpaceDE w:val="0"/>
        <w:spacing w:line="276" w:lineRule="auto"/>
        <w:jc w:val="center"/>
        <w:rPr>
          <w:rFonts w:ascii="Liberation Serif" w:eastAsia="Arial CYR" w:hAnsi="Liberation Serif" w:cs="Liberation Serif"/>
          <w:color w:val="000000"/>
          <w:kern w:val="2"/>
          <w:sz w:val="24"/>
          <w:szCs w:val="24"/>
          <w:lang/>
        </w:rPr>
      </w:pP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Настоящее Положение вводится в целях упорядочения организации оплаты труда руководителей муниципальных унитарных предприятий (далее – руководит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ли предприятий), находящихся в собственности Грязовецкого муниципального окр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га (далее - предприятия), создания условий для эффективной работы предприятий, соц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альной защищенности руководителей предприятий и закрепления квалифицирова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ных кадров.</w:t>
      </w:r>
    </w:p>
    <w:p w:rsidR="004761CB" w:rsidRDefault="004761CB" w:rsidP="004761CB">
      <w:pPr>
        <w:keepNext/>
        <w:suppressAutoHyphens w:val="0"/>
        <w:jc w:val="center"/>
        <w:outlineLvl w:val="0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sub_100"/>
      <w:r w:rsidRPr="004761CB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1. Общие положения</w:t>
      </w:r>
    </w:p>
    <w:p w:rsidR="003B1B20" w:rsidRPr="004761CB" w:rsidRDefault="003B1B20" w:rsidP="004761CB">
      <w:pPr>
        <w:keepNext/>
        <w:suppressAutoHyphens w:val="0"/>
        <w:jc w:val="center"/>
        <w:outlineLvl w:val="0"/>
        <w:rPr>
          <w:rFonts w:ascii="Liberation Serif" w:hAnsi="Liberation Serif" w:cs="Liberation Serif"/>
          <w:b/>
          <w:color w:val="000000"/>
          <w:sz w:val="12"/>
          <w:szCs w:val="12"/>
          <w:lang w:eastAsia="zh-CN"/>
        </w:rPr>
      </w:pPr>
    </w:p>
    <w:p w:rsidR="004761CB" w:rsidRPr="004761CB" w:rsidRDefault="003B1B20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1" w:name="sub_11"/>
      <w:bookmarkEnd w:id="0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1.1. 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Настоящее Положение разработано в соответствии с гражданским и труд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вым законодательством Российской Федерации, </w:t>
      </w:r>
      <w:hyperlink r:id="rId11" w:history="1">
        <w:r w:rsidR="004761CB" w:rsidRPr="004761CB">
          <w:rPr>
            <w:rFonts w:ascii="Liberation Serif" w:hAnsi="Liberation Serif" w:cs="Liberation Serif"/>
            <w:color w:val="000000"/>
            <w:sz w:val="26"/>
            <w:szCs w:val="26"/>
            <w:lang w:eastAsia="zh-CN"/>
          </w:rPr>
          <w:t>Федеральным законом</w:t>
        </w:r>
      </w:hyperlink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от 14 ноября 2002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№ 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161-ФЗ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 государственных и муниципальных унитарных предприят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ях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и другими нормативными правовыми актами.</w:t>
      </w:r>
    </w:p>
    <w:bookmarkEnd w:id="1"/>
    <w:p w:rsidR="004761CB" w:rsidRPr="004761CB" w:rsidRDefault="003B1B20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1.2. 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Размер оплаты труда руководителя предприятия определяется трудовым договором, заключаемым с руководителем предприятия администрацией Грязовецк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го муниципального округа Вологодской области  (далее по тексту – администрация округа) в лице главы Грязовецкого муниципального округа Вологодской области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в соответствии с настоящим Положением.</w:t>
      </w:r>
    </w:p>
    <w:p w:rsidR="004761CB" w:rsidRPr="004761CB" w:rsidRDefault="003B1B20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2" w:name="sub_13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1.3. 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Оплата труда руководителя предприятия состоит из должностного оклада, выплат стимулирующего характера.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3" w:name="sub_14"/>
      <w:bookmarkEnd w:id="2"/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</w:t>
      </w:r>
      <w:bookmarkStart w:id="4" w:name="sub_15"/>
      <w:bookmarkEnd w:id="3"/>
      <w:r w:rsidR="003B1B20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Выплаты руководителям предприятий, не предусмотренные настоящим Положением и трудовым договором, не допускаются.</w:t>
      </w:r>
    </w:p>
    <w:p w:rsidR="004761CB" w:rsidRPr="004761CB" w:rsidRDefault="003B1B20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5" w:name="sub_16"/>
      <w:bookmarkEnd w:id="4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Вопросы, не урегулированные настоящим Положением, решаются в уст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новленном действующим законодательством Российской Федерации порядке.</w:t>
      </w:r>
    </w:p>
    <w:bookmarkEnd w:id="5"/>
    <w:p w:rsidR="004761CB" w:rsidRPr="0041020A" w:rsidRDefault="004761CB" w:rsidP="004761CB">
      <w:pPr>
        <w:suppressAutoHyphens w:val="0"/>
        <w:rPr>
          <w:rFonts w:ascii="Liberation Serif" w:hAnsi="Liberation Serif" w:cs="Liberation Serif"/>
          <w:color w:val="000000"/>
          <w:sz w:val="12"/>
          <w:szCs w:val="12"/>
          <w:lang w:eastAsia="zh-CN"/>
        </w:rPr>
      </w:pPr>
    </w:p>
    <w:p w:rsidR="004761CB" w:rsidRPr="004761CB" w:rsidRDefault="004761CB" w:rsidP="004761CB">
      <w:pPr>
        <w:keepNext/>
        <w:suppressAutoHyphens w:val="0"/>
        <w:ind w:left="432"/>
        <w:jc w:val="center"/>
        <w:outlineLvl w:val="0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6" w:name="sub_200"/>
      <w:r w:rsidRPr="004761CB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2. Порядок установления должностного оклада</w:t>
      </w:r>
    </w:p>
    <w:p w:rsidR="004761CB" w:rsidRPr="004761CB" w:rsidRDefault="004761CB" w:rsidP="004761CB">
      <w:pPr>
        <w:keepNext/>
        <w:suppressAutoHyphens w:val="0"/>
        <w:ind w:left="432"/>
        <w:jc w:val="center"/>
        <w:outlineLvl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руководителя предприятия</w:t>
      </w:r>
    </w:p>
    <w:bookmarkEnd w:id="6"/>
    <w:p w:rsidR="004761CB" w:rsidRPr="0041020A" w:rsidRDefault="004761CB" w:rsidP="004761CB">
      <w:pPr>
        <w:suppressAutoHyphens w:val="0"/>
        <w:jc w:val="center"/>
        <w:rPr>
          <w:rFonts w:ascii="Liberation Serif" w:hAnsi="Liberation Serif" w:cs="Liberation Serif"/>
          <w:color w:val="000000"/>
          <w:sz w:val="12"/>
          <w:szCs w:val="12"/>
          <w:lang w:eastAsia="zh-CN"/>
        </w:rPr>
      </w:pPr>
    </w:p>
    <w:p w:rsidR="004761CB" w:rsidRPr="004761CB" w:rsidRDefault="0041020A" w:rsidP="0041020A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7" w:name="sub_21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2.1. 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Должностной оклад руководителя предприятия устанавливается в фикс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рованной сумме (в рублях) в зависимости от величины базовой тарифной ставки (оклада) и значения кратности к ее величине по формуле:</w:t>
      </w:r>
    </w:p>
    <w:bookmarkEnd w:id="7"/>
    <w:p w:rsidR="004761CB" w:rsidRPr="0041020A" w:rsidRDefault="004761CB" w:rsidP="004761CB">
      <w:pPr>
        <w:suppressAutoHyphens w:val="0"/>
        <w:jc w:val="both"/>
        <w:rPr>
          <w:rFonts w:ascii="Liberation Serif" w:hAnsi="Liberation Serif" w:cs="Liberation Serif"/>
          <w:color w:val="000000"/>
          <w:sz w:val="6"/>
          <w:szCs w:val="6"/>
          <w:lang w:eastAsia="zh-CN"/>
        </w:rPr>
      </w:pPr>
    </w:p>
    <w:p w:rsidR="004761CB" w:rsidRPr="004761CB" w:rsidRDefault="004761CB" w:rsidP="0041020A">
      <w:pPr>
        <w:suppressAutoHyphens w:val="0"/>
        <w:ind w:firstLine="680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 = С х К1 х К2 х К3, где: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  - должностной оклад руководителя предприятия;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 – величина тарифной ставки I разряда рабочего основной профессии, опред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ленной коллективным договором на данном предприятии; 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К1 - коэффициент кратности должностного оклада к величине базовой тари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ной ставки (оклада), учитывающий среднесписочную  численность работников пре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приятия на 1 число месяца, в котором заключается т</w:t>
      </w:r>
      <w:bookmarkStart w:id="8" w:name="sub_22"/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рудовой до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softHyphen/>
        <w:t>говор (прилож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ние </w:t>
      </w:r>
      <w:r w:rsidR="0041020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№ 1). 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Предприятие представляет в </w:t>
      </w:r>
      <w:r w:rsidRPr="004761CB">
        <w:rPr>
          <w:spacing w:val="2"/>
          <w:sz w:val="26"/>
          <w:szCs w:val="26"/>
        </w:rPr>
        <w:t xml:space="preserve"> отраслевой (функциональный) орган админ</w:t>
      </w:r>
      <w:r w:rsidRPr="004761CB">
        <w:rPr>
          <w:spacing w:val="2"/>
          <w:sz w:val="26"/>
          <w:szCs w:val="26"/>
        </w:rPr>
        <w:t>и</w:t>
      </w:r>
      <w:r w:rsidRPr="004761CB">
        <w:rPr>
          <w:spacing w:val="2"/>
          <w:sz w:val="26"/>
          <w:szCs w:val="26"/>
        </w:rPr>
        <w:t>страции Грязовецкого муниципального округа Вологодской области – Управление  имущественных и земельных отношений администрации Грязовецкого муниципал</w:t>
      </w:r>
      <w:r w:rsidRPr="004761CB">
        <w:rPr>
          <w:spacing w:val="2"/>
          <w:sz w:val="26"/>
          <w:szCs w:val="26"/>
        </w:rPr>
        <w:t>ь</w:t>
      </w:r>
      <w:r w:rsidRPr="004761CB">
        <w:rPr>
          <w:spacing w:val="2"/>
          <w:sz w:val="26"/>
          <w:szCs w:val="26"/>
        </w:rPr>
        <w:t>ного  округа Вологодской обла</w:t>
      </w:r>
      <w:r w:rsidR="0041020A">
        <w:rPr>
          <w:spacing w:val="2"/>
          <w:sz w:val="26"/>
          <w:szCs w:val="26"/>
        </w:rPr>
        <w:t>сти (далее уполномоченный орган</w:t>
      </w:r>
      <w:r w:rsidRPr="004761CB">
        <w:rPr>
          <w:spacing w:val="2"/>
          <w:sz w:val="26"/>
          <w:szCs w:val="26"/>
        </w:rPr>
        <w:t>)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, справку о средн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списочной численности работников предприятия на первое число месяца, в кот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ром заключается трудовой договор.</w:t>
      </w:r>
    </w:p>
    <w:bookmarkEnd w:id="8"/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К2 – коэффициент, учитывающий особенности производства (приложение </w:t>
      </w:r>
      <w:r w:rsidR="0041020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№ 2).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К3 – коэффициент ежемесячной надбавки к должностному окладу за выслугу лет.</w:t>
      </w:r>
    </w:p>
    <w:p w:rsidR="004761CB" w:rsidRPr="004761CB" w:rsidRDefault="0041020A" w:rsidP="004761CB">
      <w:pPr>
        <w:widowControl w:val="0"/>
        <w:shd w:val="clear" w:color="auto" w:fill="FFFFFF"/>
        <w:suppressAutoHyphens w:val="0"/>
        <w:autoSpaceDE w:val="0"/>
        <w:spacing w:line="315" w:lineRule="atLeast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2.2. 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Предприятие представляет расчет размера должностного оклада ру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softHyphen/>
        <w:t xml:space="preserve">ководителя предприятия </w:t>
      </w:r>
      <w:r w:rsidR="004761CB" w:rsidRPr="004761CB">
        <w:rPr>
          <w:spacing w:val="2"/>
          <w:sz w:val="26"/>
          <w:szCs w:val="26"/>
        </w:rPr>
        <w:t>уполномоченный орган,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согласно приложению № 3 к наст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ящему Положению.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Расчет размера должностного оклада руководителя предприятия  согла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softHyphen/>
        <w:t>совывается с заместителем главы Грязовецкого муниципального округа Вологодской области, курирующим сферу деятельности муниципального унитарного предпри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тия. На основании произведенного расчета оформляется соответствующий раздел труд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вого договора, заключаемый с руководителем, в части должностного оклада.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2.3. Предельный уровень соотношения среднемесячной заработной платы рук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водителей предприятий, формируемой за счет всех источников финансового обесп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чения и рассчитываемой за календарный год, и среднемесячной заработной платы р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ботников таких предприятий (без учета заработной платы соответствующего руков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дителя, его заместителей, главного бухгалтера) определяется постановлением адм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нистрации округа  в кратности от 1 до 8.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Определение среднемесячной заработной платы осуществляется в соот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softHyphen/>
        <w:t xml:space="preserve">ветствии с Положением об особенностях порядка исчисления средней заработной платы, утвержденным постановлением Правительства Российской Федерации </w:t>
      </w:r>
      <w:r w:rsidR="0041020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от 24 д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кабря 2007</w:t>
      </w:r>
      <w:r w:rsidR="0041020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</w:t>
      </w:r>
      <w:r w:rsidR="0041020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. №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922 .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2.4. Изменение должностного оклада руководителя предприятия производится не чаще чем один раз в год в пределах имеющихся средств на эти цели, при условии удовлетворительного финансового состояния предприятия. </w:t>
      </w:r>
    </w:p>
    <w:p w:rsidR="004761CB" w:rsidRPr="0041020A" w:rsidRDefault="004761CB" w:rsidP="004761CB">
      <w:pPr>
        <w:keepNext/>
        <w:suppressAutoHyphens w:val="0"/>
        <w:jc w:val="both"/>
        <w:outlineLvl w:val="0"/>
        <w:rPr>
          <w:rFonts w:ascii="Liberation Serif" w:hAnsi="Liberation Serif" w:cs="Liberation Serif"/>
          <w:color w:val="000000"/>
          <w:sz w:val="12"/>
          <w:szCs w:val="12"/>
          <w:lang w:eastAsia="zh-CN"/>
        </w:rPr>
      </w:pPr>
    </w:p>
    <w:p w:rsidR="004761CB" w:rsidRPr="0041020A" w:rsidRDefault="004761CB" w:rsidP="0041020A">
      <w:pPr>
        <w:keepNext/>
        <w:suppressAutoHyphens w:val="0"/>
        <w:jc w:val="center"/>
        <w:outlineLvl w:val="0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41020A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3. Выплаты стимулирующего характера,</w:t>
      </w:r>
    </w:p>
    <w:p w:rsidR="004761CB" w:rsidRPr="0041020A" w:rsidRDefault="004761CB" w:rsidP="0041020A">
      <w:pPr>
        <w:keepNext/>
        <w:suppressAutoHyphens w:val="0"/>
        <w:jc w:val="center"/>
        <w:outlineLvl w:val="0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41020A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порядок, размеры и условия их применения</w:t>
      </w:r>
    </w:p>
    <w:p w:rsidR="004761CB" w:rsidRPr="0041020A" w:rsidRDefault="004761CB" w:rsidP="004761CB">
      <w:pPr>
        <w:suppressAutoHyphens w:val="0"/>
        <w:jc w:val="both"/>
        <w:rPr>
          <w:rFonts w:ascii="Liberation Serif" w:hAnsi="Liberation Serif" w:cs="Liberation Serif"/>
          <w:color w:val="000000"/>
          <w:sz w:val="12"/>
          <w:szCs w:val="12"/>
          <w:lang w:eastAsia="zh-CN"/>
        </w:rPr>
      </w:pP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9" w:name="sub_31"/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3.1.</w:t>
      </w:r>
      <w:r w:rsidR="0041020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Для поощрения руководителя предприятия, стимулирования его к кач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ственному результату труда и эффективной работе устанавливаются следующие в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ы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платы стимулирующего характера:</w:t>
      </w:r>
    </w:p>
    <w:bookmarkEnd w:id="9"/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ежемесячная выплата за стаж работы;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bookmarkStart w:id="10" w:name="sub_313"/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ежемесячная премия за результаты финансово-хозяйственной деятельности предприятия; </w:t>
      </w:r>
    </w:p>
    <w:bookmarkEnd w:id="10"/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премия по итогам работы за год;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bookmarkStart w:id="11" w:name="sub_315"/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единовременные премии за выполнение особо важных производственных з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даний главы Грязовецкого муниципального округа.</w:t>
      </w:r>
    </w:p>
    <w:p w:rsidR="004761CB" w:rsidRPr="004761CB" w:rsidRDefault="0041020A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12" w:name="sub_32"/>
      <w:bookmarkEnd w:id="11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3.2. 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Ежемесячная выплата за стаж работы (далее - выплата за стаж) руко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softHyphen/>
        <w:t>водителю предприятия устанавливается в процентах от его должностного оклада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в зависимости от стажа работы, дающего право на получение этой выплаты, в след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у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ющих размерах:</w:t>
      </w:r>
    </w:p>
    <w:bookmarkEnd w:id="12"/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от 1 до 5 лет - 10%;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от 5 до 10 лет - 15%;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от 10 до 15 лет - 20%;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15 лет и более - 30%.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стаж работы, дающий право на получение выплаты за стаж, включается: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а) время работы на должностях руководителей и специалистов: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аппаратах федеральных и областных органов государственной власти;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органах местного самоуправления;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аппарате профсоюзных и партийных органов всех уровней </w:t>
      </w:r>
      <w:r w:rsidR="0041020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 14 марта 1990</w:t>
      </w:r>
      <w:r w:rsidR="0041020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г.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, а также на выборных должностях этих органов;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б) время работы на выборных должностях в органах государственной власти и местного самоуправления;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в) время прохождения военной службы;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г) время оплачиваемого отпуска по уходу за ребенком до достижения им во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раста полутора лет и дополнительного отпуска без сохранения заработной платы по уходу за ребенком до достижения им возраста трех лет;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д) время работы в организациях независимо от их организационно-правовой формы на должностях руководителей организаций и руководителей структурных подразделений организаций;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е) иные периоды работы (службы), опыт и знания по которой необходимы для выполнения должностных обязанностей по замещаемой должности руководителя</w:t>
      </w:r>
      <w:bookmarkStart w:id="13" w:name="sub_321"/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 постановлению администрации Грязовецкого муниципального округа.</w:t>
      </w:r>
    </w:p>
    <w:p w:rsidR="004761CB" w:rsidRPr="004761CB" w:rsidRDefault="00A278F2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3.2.1. 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Основным документом для определения стажа работы, дающего право на получение выплаты за стаж, является трудовая книжка (ее дубликат). Уполномоче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ный орган определяет стаж работы руководителя предприятия, в соответствии с кот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рым в трудовом договоре указывается размер выплаты за стаж руководителю пре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приятия.</w:t>
      </w:r>
    </w:p>
    <w:bookmarkEnd w:id="13"/>
    <w:p w:rsidR="004761CB" w:rsidRPr="004761CB" w:rsidRDefault="00A278F2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3.2.2. 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 возникновении у руководителя предприятия права на увеличение выплаты за стаж в период действия трудового договора уполномоченный орган  вно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softHyphen/>
        <w:t>сит изменения в трудовой договор с руководителем предприятия в части размера в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ы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пл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ты за стаж.</w:t>
      </w:r>
    </w:p>
    <w:p w:rsidR="004761CB" w:rsidRPr="004761CB" w:rsidRDefault="00A278F2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14" w:name="sub_323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3.2.3. 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Выплата за стаж (выплата за стаж работы в новом размере) производится со дня возникновения права на назначение (изменение размера) этой выплаты.</w:t>
      </w:r>
    </w:p>
    <w:p w:rsidR="004761CB" w:rsidRPr="004761CB" w:rsidRDefault="00A278F2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15" w:name="sub_324"/>
      <w:bookmarkEnd w:id="14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3.2.4. 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Если у руководителя предприятия право на назначение (изменение разм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ра) выплаты за стаж наступило в период его пребывания в очередном отпуске, в о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пуске по уходу за ребенком, а также в период временной нетрудоспособности, ук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занная выплата (выплата в новом размере) производится со дня окончания соотве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ствующего отпуска, периода временной нетрудоспособности.</w:t>
      </w:r>
    </w:p>
    <w:bookmarkEnd w:id="15"/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Если у руководителя предприятия право на назначение (изменение размера) выплаты за стаж наступило в период переподготовки или повышения квалификации с отрывом от работы, ему устанавливается указанная выплата (выплата в новом разм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ре) со дня наступления права на назначение (изменение размера) выплаты и произв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дится перерасчет заработной платы.</w:t>
      </w:r>
    </w:p>
    <w:p w:rsidR="004761CB" w:rsidRPr="004761CB" w:rsidRDefault="00A278F2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16" w:name="sub_325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3.2.5. 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Выплата за стаж исчисляется исходя из должностного оклада руко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softHyphen/>
        <w:t xml:space="preserve">водителя предприятия и выплачивается за фактически отработанное время. Выплата за стаж работы производится за счет средств, предусмотренных на оплату труда,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относимых на себестоимость продукции (услуг).</w:t>
      </w:r>
    </w:p>
    <w:p w:rsidR="004761CB" w:rsidRPr="004761CB" w:rsidRDefault="00A278F2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17" w:name="sub_33"/>
      <w:bookmarkEnd w:id="16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3.3. 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Руководителю предприятия устанавливается ежемесячное премирование по результатам финансово-хозяйственной деятельности предприятия в размере до 50 процентов должностного оклада за счет средств предприятия.</w:t>
      </w:r>
      <w:bookmarkEnd w:id="17"/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Предприятие ежемесячно в срок до 20 числа месяца, следующего за отчетным,  представляет в уполномоченный орган  ходатайство о выплате премии руководит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лю на основании показателей согласно приложению № 4 к настоящему Положению  </w:t>
      </w:r>
      <w:r w:rsidR="00A278F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 приложением справки-информации  о выполнении показателей премирования с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гласно приложению № 5 к настоящему Положению, письменного объяснения име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щихся фактов невыполнения показателей премирования и перечня  нарушений, при наличии которых руководителю предприятия не начисляется премия, по форме с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гласно пр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</w:t>
      </w:r>
      <w:r w:rsidR="00A278F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ожению № 6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к настоящему Положению (далее по тексту - форма № 6) </w:t>
      </w:r>
      <w:r w:rsidR="00A278F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за отчетный месяц.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Ежемесячная премия не начисляется в случае наличия нарушений, указанных </w:t>
      </w:r>
      <w:r w:rsidR="00A278F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форме № 6, а также в случае представления руководителем предприятия недост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верной информации (не указаны нарушения, выявленные уполномоченным орг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ном).</w:t>
      </w:r>
      <w:r w:rsidRPr="004761CB">
        <w:rPr>
          <w:lang w:eastAsia="zh-CN"/>
        </w:rPr>
        <w:t xml:space="preserve">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За достоверность отчетных данных, отраженных в справке-информации, ответстве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ность несет подписавший ее руководитель.</w:t>
      </w:r>
    </w:p>
    <w:p w:rsidR="004761CB" w:rsidRPr="004761CB" w:rsidRDefault="00A278F2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Ходатайство 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предприятия с приложенными документами согласовывается с з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местителем главы Грязовецкого муниципального округа Вологодской области, кур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рующим сферу деятельности муниципального унитарного предприятия.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На основании согласованного ходатайства </w:t>
      </w:r>
      <w:r w:rsidRPr="004761CB">
        <w:rPr>
          <w:spacing w:val="2"/>
          <w:sz w:val="26"/>
          <w:szCs w:val="26"/>
        </w:rPr>
        <w:t>уполномоченный орган обеспечив</w:t>
      </w:r>
      <w:r w:rsidRPr="004761CB">
        <w:rPr>
          <w:spacing w:val="2"/>
          <w:sz w:val="26"/>
          <w:szCs w:val="26"/>
        </w:rPr>
        <w:t>а</w:t>
      </w:r>
      <w:r w:rsidRPr="004761CB">
        <w:rPr>
          <w:spacing w:val="2"/>
          <w:sz w:val="26"/>
          <w:szCs w:val="26"/>
        </w:rPr>
        <w:t xml:space="preserve">ет принятие 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соответствующего постановления  в срок, не превышающий 5 раб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чих дней. </w:t>
      </w:r>
    </w:p>
    <w:p w:rsidR="004761CB" w:rsidRPr="004761CB" w:rsidRDefault="00A278F2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3.4. 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Ежемесячная премия руководителю предприятия начисляется за фак</w:t>
      </w:r>
      <w:r w:rsidR="004761CB"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softHyphen/>
        <w:t>тически отработанное время.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3.5.</w:t>
      </w:r>
      <w:r w:rsidR="00A278F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Руководителю предприятия выплачивается единовременная премия за в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ы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полнение особо важных производственных заданий главы Грязовецкого муниципал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ного округа (далее - единовременная премия) в размере должностного оклада, кот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рая производится за счет средств на оплату труда предприятия, относимых на себ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стоимость продукции. 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Получение особо важного производственного задания должно быть за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softHyphen/>
        <w:t xml:space="preserve">фиксировано документально муниципальным нормативно-правовым актом главы Грязовецкого муниципального округа. 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18" w:name="sub_352"/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Единовременная премия выплачивается на основании постановления админ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страции Грязовецкого муниципального округа. </w:t>
      </w:r>
    </w:p>
    <w:bookmarkEnd w:id="18"/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Совокупный размер единовременных премий не может превышать трех дол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ж</w:t>
      </w: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ностных окладов в год.</w:t>
      </w:r>
    </w:p>
    <w:p w:rsidR="004761CB" w:rsidRPr="004761CB" w:rsidRDefault="004761CB" w:rsidP="004761CB">
      <w:pPr>
        <w:suppressAutoHyphens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278F2" w:rsidRDefault="00A278F2" w:rsidP="004761CB">
      <w:pPr>
        <w:suppressAutoHyphens w:val="0"/>
        <w:ind w:firstLine="698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278F2" w:rsidRDefault="00A278F2" w:rsidP="004761CB">
      <w:pPr>
        <w:suppressAutoHyphens w:val="0"/>
        <w:ind w:firstLine="698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278F2" w:rsidRDefault="00A278F2" w:rsidP="004761CB">
      <w:pPr>
        <w:suppressAutoHyphens w:val="0"/>
        <w:ind w:firstLine="698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278F2" w:rsidRPr="004761CB" w:rsidRDefault="00A278F2" w:rsidP="004761CB">
      <w:pPr>
        <w:suppressAutoHyphens w:val="0"/>
        <w:ind w:firstLine="698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4761CB" w:rsidRPr="00A278F2" w:rsidRDefault="004761CB" w:rsidP="000C1C8E">
      <w:pPr>
        <w:suppressAutoHyphens w:val="0"/>
        <w:ind w:left="7655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A278F2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lastRenderedPageBreak/>
        <w:t>Приложение №</w:t>
      </w:r>
      <w:r w:rsidR="000C1C8E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 xml:space="preserve"> </w:t>
      </w:r>
      <w:r w:rsidRPr="00A278F2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>1</w:t>
      </w:r>
    </w:p>
    <w:p w:rsidR="004761CB" w:rsidRPr="00A278F2" w:rsidRDefault="004761CB" w:rsidP="000C1C8E">
      <w:pPr>
        <w:suppressAutoHyphens w:val="0"/>
        <w:ind w:left="7655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A278F2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 xml:space="preserve">к Положению 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A278F2" w:rsidRDefault="004761CB" w:rsidP="00A278F2">
      <w:pPr>
        <w:keepNext/>
        <w:suppressAutoHyphens w:val="0"/>
        <w:ind w:left="432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A278F2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Коэффициент кратности, учитывающий среднесписочную численность</w:t>
      </w:r>
    </w:p>
    <w:p w:rsidR="004761CB" w:rsidRPr="00A278F2" w:rsidRDefault="004761CB" w:rsidP="00A278F2">
      <w:pPr>
        <w:keepNext/>
        <w:suppressAutoHyphens w:val="0"/>
        <w:ind w:left="432"/>
        <w:jc w:val="center"/>
        <w:outlineLvl w:val="0"/>
        <w:rPr>
          <w:rFonts w:ascii="Liberation Serif" w:hAnsi="Liberation Serif" w:cs="Liberation Serif"/>
          <w:b/>
          <w:bCs/>
          <w:w w:val="90"/>
          <w:sz w:val="26"/>
          <w:szCs w:val="26"/>
          <w:lang w:eastAsia="zh-CN"/>
        </w:rPr>
      </w:pPr>
      <w:r w:rsidRPr="00A278F2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работников муниципального унитарного предприятия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6705"/>
        <w:gridCol w:w="2040"/>
      </w:tblGrid>
      <w:tr w:rsidR="004761CB" w:rsidRPr="004761CB" w:rsidTr="003B1B2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№</w:t>
            </w:r>
          </w:p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Списочная численность работников муниципального унитарного предприятия (чел.)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Коэффициент кратности</w:t>
            </w:r>
          </w:p>
        </w:tc>
      </w:tr>
      <w:tr w:rsidR="004761CB" w:rsidRPr="004761CB" w:rsidTr="003B1B2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A278F2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A278F2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6</w:t>
            </w:r>
          </w:p>
        </w:tc>
      </w:tr>
      <w:tr w:rsidR="004761CB" w:rsidRPr="004761CB" w:rsidTr="003B1B2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A278F2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От 50 до 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A278F2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8</w:t>
            </w:r>
          </w:p>
        </w:tc>
      </w:tr>
      <w:tr w:rsidR="004761CB" w:rsidRPr="004761CB" w:rsidTr="003B1B2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A278F2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Более 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A278F2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10</w:t>
            </w:r>
          </w:p>
        </w:tc>
      </w:tr>
    </w:tbl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left="5046"/>
        <w:jc w:val="right"/>
        <w:rPr>
          <w:w w:val="90"/>
          <w:sz w:val="24"/>
          <w:szCs w:val="24"/>
          <w:lang w:eastAsia="zh-CN"/>
        </w:rPr>
      </w:pPr>
    </w:p>
    <w:p w:rsidR="004761CB" w:rsidRDefault="004761CB" w:rsidP="004761CB">
      <w:pPr>
        <w:suppressAutoHyphens w:val="0"/>
        <w:ind w:left="5046"/>
        <w:jc w:val="right"/>
        <w:rPr>
          <w:bCs/>
          <w:color w:val="26282F"/>
          <w:sz w:val="24"/>
          <w:szCs w:val="24"/>
          <w:lang w:eastAsia="zh-CN"/>
        </w:rPr>
      </w:pPr>
    </w:p>
    <w:p w:rsidR="00A278F2" w:rsidRDefault="00A278F2" w:rsidP="004761CB">
      <w:pPr>
        <w:suppressAutoHyphens w:val="0"/>
        <w:ind w:left="5046"/>
        <w:jc w:val="right"/>
        <w:rPr>
          <w:bCs/>
          <w:color w:val="26282F"/>
          <w:sz w:val="24"/>
          <w:szCs w:val="24"/>
          <w:lang w:eastAsia="zh-CN"/>
        </w:rPr>
      </w:pPr>
    </w:p>
    <w:p w:rsidR="00A278F2" w:rsidRDefault="00A278F2" w:rsidP="004761CB">
      <w:pPr>
        <w:suppressAutoHyphens w:val="0"/>
        <w:ind w:left="5046"/>
        <w:jc w:val="right"/>
        <w:rPr>
          <w:bCs/>
          <w:color w:val="26282F"/>
          <w:sz w:val="24"/>
          <w:szCs w:val="24"/>
          <w:lang w:eastAsia="zh-CN"/>
        </w:rPr>
      </w:pPr>
    </w:p>
    <w:p w:rsidR="00A278F2" w:rsidRDefault="00A278F2" w:rsidP="004761CB">
      <w:pPr>
        <w:suppressAutoHyphens w:val="0"/>
        <w:ind w:left="5046"/>
        <w:jc w:val="right"/>
        <w:rPr>
          <w:bCs/>
          <w:color w:val="26282F"/>
          <w:sz w:val="24"/>
          <w:szCs w:val="24"/>
          <w:lang w:eastAsia="zh-CN"/>
        </w:rPr>
      </w:pPr>
    </w:p>
    <w:p w:rsidR="00A278F2" w:rsidRDefault="00A278F2" w:rsidP="004761CB">
      <w:pPr>
        <w:suppressAutoHyphens w:val="0"/>
        <w:ind w:left="5046"/>
        <w:jc w:val="right"/>
        <w:rPr>
          <w:bCs/>
          <w:color w:val="26282F"/>
          <w:sz w:val="24"/>
          <w:szCs w:val="24"/>
          <w:lang w:eastAsia="zh-CN"/>
        </w:rPr>
      </w:pPr>
    </w:p>
    <w:p w:rsidR="00A278F2" w:rsidRDefault="00A278F2" w:rsidP="004761CB">
      <w:pPr>
        <w:suppressAutoHyphens w:val="0"/>
        <w:ind w:left="5046"/>
        <w:jc w:val="right"/>
        <w:rPr>
          <w:bCs/>
          <w:color w:val="26282F"/>
          <w:sz w:val="24"/>
          <w:szCs w:val="24"/>
          <w:lang w:eastAsia="zh-CN"/>
        </w:rPr>
      </w:pPr>
    </w:p>
    <w:p w:rsidR="00A278F2" w:rsidRDefault="00A278F2" w:rsidP="004761CB">
      <w:pPr>
        <w:suppressAutoHyphens w:val="0"/>
        <w:ind w:left="5046"/>
        <w:jc w:val="right"/>
        <w:rPr>
          <w:bCs/>
          <w:color w:val="26282F"/>
          <w:sz w:val="24"/>
          <w:szCs w:val="24"/>
          <w:lang w:eastAsia="zh-CN"/>
        </w:rPr>
      </w:pPr>
    </w:p>
    <w:p w:rsidR="00A278F2" w:rsidRDefault="00A278F2" w:rsidP="004761CB">
      <w:pPr>
        <w:suppressAutoHyphens w:val="0"/>
        <w:ind w:left="5046"/>
        <w:jc w:val="right"/>
        <w:rPr>
          <w:bCs/>
          <w:color w:val="26282F"/>
          <w:sz w:val="24"/>
          <w:szCs w:val="24"/>
          <w:lang w:eastAsia="zh-CN"/>
        </w:rPr>
      </w:pPr>
    </w:p>
    <w:p w:rsidR="00A278F2" w:rsidRDefault="00A278F2" w:rsidP="004761CB">
      <w:pPr>
        <w:suppressAutoHyphens w:val="0"/>
        <w:ind w:left="5046"/>
        <w:jc w:val="right"/>
        <w:rPr>
          <w:bCs/>
          <w:color w:val="26282F"/>
          <w:sz w:val="24"/>
          <w:szCs w:val="24"/>
          <w:lang w:eastAsia="zh-CN"/>
        </w:rPr>
      </w:pPr>
    </w:p>
    <w:p w:rsidR="00A278F2" w:rsidRDefault="00A278F2" w:rsidP="004761CB">
      <w:pPr>
        <w:suppressAutoHyphens w:val="0"/>
        <w:ind w:left="5046"/>
        <w:jc w:val="right"/>
        <w:rPr>
          <w:bCs/>
          <w:color w:val="26282F"/>
          <w:sz w:val="24"/>
          <w:szCs w:val="24"/>
          <w:lang w:eastAsia="zh-CN"/>
        </w:rPr>
      </w:pPr>
    </w:p>
    <w:p w:rsidR="004761CB" w:rsidRPr="000C1C8E" w:rsidRDefault="004761CB" w:rsidP="000C1C8E">
      <w:pPr>
        <w:suppressAutoHyphens w:val="0"/>
        <w:ind w:left="7655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>Приложение № 2</w:t>
      </w:r>
    </w:p>
    <w:p w:rsidR="004761CB" w:rsidRPr="000C1C8E" w:rsidRDefault="004761CB" w:rsidP="000C1C8E">
      <w:pPr>
        <w:suppressAutoHyphens w:val="0"/>
        <w:ind w:left="7655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 xml:space="preserve">к Положению </w:t>
      </w: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Размер коэффициента,</w:t>
      </w:r>
    </w:p>
    <w:p w:rsidR="004761CB" w:rsidRPr="004761CB" w:rsidRDefault="004761CB" w:rsidP="004761CB">
      <w:pPr>
        <w:suppressAutoHyphens w:val="0"/>
        <w:ind w:firstLine="698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учитывающего особенности производства</w:t>
      </w:r>
    </w:p>
    <w:p w:rsidR="004761CB" w:rsidRPr="004761CB" w:rsidRDefault="004761CB" w:rsidP="004761CB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</w:t>
      </w: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675"/>
        <w:gridCol w:w="6585"/>
        <w:gridCol w:w="2355"/>
      </w:tblGrid>
      <w:tr w:rsidR="004761CB" w:rsidRPr="004761CB" w:rsidTr="000C1C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0C1C8E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№</w:t>
            </w:r>
          </w:p>
          <w:p w:rsidR="004761CB" w:rsidRPr="004761CB" w:rsidRDefault="004761CB" w:rsidP="000C1C8E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8E" w:rsidRPr="000C1C8E" w:rsidRDefault="000C1C8E" w:rsidP="000C1C8E">
            <w:pPr>
              <w:suppressAutoHyphens w:val="0"/>
              <w:jc w:val="center"/>
              <w:rPr>
                <w:rFonts w:ascii="Liberation Serif" w:hAnsi="Liberation Serif" w:cs="Liberation Serif"/>
                <w:sz w:val="8"/>
                <w:szCs w:val="8"/>
                <w:lang w:eastAsia="zh-CN"/>
              </w:rPr>
            </w:pPr>
          </w:p>
          <w:p w:rsidR="004761CB" w:rsidRPr="004761CB" w:rsidRDefault="004761CB" w:rsidP="000C1C8E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Предприятие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8E" w:rsidRDefault="004761CB" w:rsidP="000C1C8E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Размер</w:t>
            </w:r>
          </w:p>
          <w:p w:rsidR="004761CB" w:rsidRPr="004761CB" w:rsidRDefault="004761CB" w:rsidP="000C1C8E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коэффи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циента</w:t>
            </w:r>
          </w:p>
        </w:tc>
      </w:tr>
      <w:tr w:rsidR="004761CB" w:rsidRPr="004761CB" w:rsidTr="000C1C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МУП «Грязовецкая Электротеплосеть»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1.4</w:t>
            </w:r>
          </w:p>
        </w:tc>
      </w:tr>
      <w:tr w:rsidR="004761CB" w:rsidRPr="004761CB" w:rsidTr="000C1C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МУП «Управление ЖКХ п. Вохтога»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1.1</w:t>
            </w:r>
          </w:p>
        </w:tc>
      </w:tr>
    </w:tbl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4761CB" w:rsidRDefault="004761CB" w:rsidP="004761CB">
      <w:pPr>
        <w:widowControl w:val="0"/>
        <w:suppressAutoHyphens w:val="0"/>
        <w:autoSpaceDE w:val="0"/>
        <w:ind w:firstLine="720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Размер коэффициента установлен с учетом сложности и напряженности труда, многопрофильности и многоотраслевого характера производства, об</w:t>
      </w:r>
      <w:r w:rsidRPr="004761CB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служивания населения сельских территорий. </w:t>
      </w: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4761CB" w:rsidRPr="000C1C8E" w:rsidRDefault="000C1C8E" w:rsidP="000C1C8E">
      <w:pPr>
        <w:suppressAutoHyphens w:val="0"/>
        <w:ind w:left="7655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lastRenderedPageBreak/>
        <w:t xml:space="preserve">Приложение № </w:t>
      </w:r>
      <w:r w:rsidR="004761CB" w:rsidRPr="000C1C8E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>3</w:t>
      </w:r>
    </w:p>
    <w:p w:rsidR="004761CB" w:rsidRPr="000C1C8E" w:rsidRDefault="004761CB" w:rsidP="000C1C8E">
      <w:pPr>
        <w:suppressAutoHyphens w:val="0"/>
        <w:ind w:left="7655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 xml:space="preserve">к Положению 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4761CB" w:rsidRDefault="004761CB" w:rsidP="004761CB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Р</w:t>
      </w:r>
      <w:r w:rsidR="000C1C8E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азмер</w:t>
      </w:r>
    </w:p>
    <w:p w:rsidR="004761CB" w:rsidRPr="004761CB" w:rsidRDefault="004761CB" w:rsidP="004761CB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должностного оклада руководителя муниципального унитарного предприятия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Предприятие ________________________________________________________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Руководитель _______________________________________________________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8"/>
        <w:gridCol w:w="7262"/>
        <w:gridCol w:w="1425"/>
      </w:tblGrid>
      <w:tr w:rsidR="004761CB" w:rsidRPr="004761CB" w:rsidTr="003B1B2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0C1C8E" w:rsidP="000C1C8E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№</w:t>
            </w:r>
          </w:p>
          <w:p w:rsidR="004761CB" w:rsidRPr="004761CB" w:rsidRDefault="004761CB" w:rsidP="000C1C8E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0C1C8E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0C1C8E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Значение</w:t>
            </w:r>
          </w:p>
        </w:tc>
      </w:tr>
      <w:tr w:rsidR="004761CB" w:rsidRPr="004761CB" w:rsidTr="003B1B2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</w:tr>
      <w:tr w:rsidR="004761CB" w:rsidRPr="004761CB" w:rsidTr="003B1B2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0C1C8E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Среднесписочная численность работников предприятия на первое число месяца, в котором заключается (переза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ключается) трудовой договор (чел.)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0C1C8E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Размер базовой тарифной ставки, используемый для рас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чета (руб.)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0C1C8E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Размер коэффициента кратности, принятый к расчету дол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ж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ностного оклада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0C1C8E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Расчетный размер должностного оклада руководителя, руб.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Глава Грязовецкого муниципального 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округа Вологодской области                               _________ ______________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18"/>
          <w:szCs w:val="18"/>
          <w:lang w:eastAsia="zh-CN"/>
        </w:rPr>
      </w:pPr>
      <w:r w:rsidRPr="004761CB">
        <w:rPr>
          <w:rFonts w:ascii="Liberation Serif" w:hAnsi="Liberation Serif" w:cs="Liberation Serif"/>
          <w:sz w:val="18"/>
          <w:szCs w:val="18"/>
          <w:lang w:eastAsia="zh-CN"/>
        </w:rPr>
        <w:t xml:space="preserve">                                                                                                                             (подпись)  (И.О. Фамилия)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«___»___________ 20___ г.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Заместитель  главы Грязовецкого муниципального 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округа Вологодской области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_________ ______________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18"/>
          <w:szCs w:val="18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</w:t>
      </w:r>
      <w:r w:rsidRPr="004761CB">
        <w:rPr>
          <w:rFonts w:ascii="Liberation Serif" w:hAnsi="Liberation Serif" w:cs="Liberation Serif"/>
          <w:sz w:val="18"/>
          <w:szCs w:val="18"/>
          <w:lang w:eastAsia="zh-CN"/>
        </w:rPr>
        <w:t>(подпись) (И.О. Фамилия)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Courier New" w:hAnsi="Courier New" w:cs="Courier New"/>
          <w:w w:val="90"/>
          <w:sz w:val="24"/>
          <w:szCs w:val="24"/>
          <w:lang w:eastAsia="zh-CN"/>
        </w:rPr>
        <w:sectPr w:rsidR="004761CB" w:rsidRPr="004761CB" w:rsidSect="000C1C8E">
          <w:headerReference w:type="default" r:id="rId12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«___»___________ 20___ г.</w:t>
      </w:r>
    </w:p>
    <w:p w:rsidR="004761CB" w:rsidRPr="000C1C8E" w:rsidRDefault="000C1C8E" w:rsidP="000C1C8E">
      <w:pPr>
        <w:suppressAutoHyphens w:val="0"/>
        <w:ind w:left="7655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lastRenderedPageBreak/>
        <w:t xml:space="preserve">Приложение № </w:t>
      </w:r>
      <w:r w:rsidR="004761CB" w:rsidRPr="000C1C8E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>4</w:t>
      </w:r>
    </w:p>
    <w:p w:rsidR="004761CB" w:rsidRPr="000C1C8E" w:rsidRDefault="004761CB" w:rsidP="000C1C8E">
      <w:pPr>
        <w:suppressAutoHyphens w:val="0"/>
        <w:ind w:left="7655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 xml:space="preserve">к Положению </w:t>
      </w: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</w:p>
    <w:p w:rsidR="000C1C8E" w:rsidRDefault="004761CB" w:rsidP="000C1C8E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/>
          <w:sz w:val="26"/>
          <w:szCs w:val="26"/>
          <w:lang w:eastAsia="zh-CN"/>
        </w:rPr>
        <w:t>П</w:t>
      </w:r>
      <w:r w:rsidR="000C1C8E" w:rsidRPr="000C1C8E">
        <w:rPr>
          <w:rFonts w:ascii="Liberation Serif" w:hAnsi="Liberation Serif" w:cs="Liberation Serif"/>
          <w:b/>
          <w:sz w:val="26"/>
          <w:szCs w:val="26"/>
          <w:lang w:eastAsia="zh-CN"/>
        </w:rPr>
        <w:t>оказатели и размеры</w:t>
      </w:r>
    </w:p>
    <w:p w:rsidR="004761CB" w:rsidRPr="000C1C8E" w:rsidRDefault="000C1C8E" w:rsidP="000C1C8E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премирования руководителя предприятия по итогам месяца</w:t>
      </w:r>
      <w:r w:rsidR="004761CB" w:rsidRPr="000C1C8E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</w:p>
    <w:p w:rsidR="004761CB" w:rsidRPr="004761CB" w:rsidRDefault="004761CB" w:rsidP="004761CB">
      <w:pPr>
        <w:widowControl w:val="0"/>
        <w:autoSpaceDE w:val="0"/>
        <w:ind w:firstLine="72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4761CB" w:rsidRDefault="004761CB" w:rsidP="004761CB">
      <w:pPr>
        <w:widowControl w:val="0"/>
        <w:autoSpaceDE w:val="0"/>
        <w:ind w:firstLine="720"/>
        <w:rPr>
          <w:rFonts w:ascii="Liberation Serif" w:hAnsi="Liberation Serif" w:cs="Liberation Serif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1. Для руководителей предприятий жилищно-коммунального хозяйства </w:t>
      </w:r>
    </w:p>
    <w:p w:rsidR="004761CB" w:rsidRPr="000C1C8E" w:rsidRDefault="004761CB" w:rsidP="004761CB">
      <w:pPr>
        <w:widowControl w:val="0"/>
        <w:autoSpaceDE w:val="0"/>
        <w:ind w:firstLine="720"/>
        <w:jc w:val="center"/>
        <w:rPr>
          <w:rFonts w:ascii="Liberation Serif" w:hAnsi="Liberation Serif" w:cs="Liberation Serif"/>
          <w:sz w:val="12"/>
          <w:szCs w:val="12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132"/>
        <w:gridCol w:w="1798"/>
      </w:tblGrid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0C1C8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№</w:t>
            </w:r>
          </w:p>
          <w:p w:rsidR="004761CB" w:rsidRPr="004761CB" w:rsidRDefault="004761CB" w:rsidP="000C1C8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8E" w:rsidRPr="000C1C8E" w:rsidRDefault="000C1C8E" w:rsidP="000C1C8E">
            <w:pPr>
              <w:widowControl w:val="0"/>
              <w:autoSpaceDE w:val="0"/>
              <w:ind w:firstLine="720"/>
              <w:jc w:val="center"/>
              <w:rPr>
                <w:rFonts w:ascii="Liberation Serif" w:hAnsi="Liberation Serif" w:cs="Liberation Serif"/>
                <w:sz w:val="12"/>
                <w:szCs w:val="12"/>
                <w:lang w:eastAsia="zh-CN"/>
              </w:rPr>
            </w:pPr>
          </w:p>
          <w:p w:rsidR="004761CB" w:rsidRPr="004761CB" w:rsidRDefault="004761CB" w:rsidP="000C1C8E">
            <w:pPr>
              <w:widowControl w:val="0"/>
              <w:autoSpaceDE w:val="0"/>
              <w:ind w:firstLine="72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Показатели премирования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8E" w:rsidRDefault="004761CB" w:rsidP="000C1C8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Размер </w:t>
            </w:r>
          </w:p>
          <w:p w:rsidR="004761CB" w:rsidRPr="004761CB" w:rsidRDefault="004761CB" w:rsidP="000C1C8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мии, %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Качественное и своевременное выполнение предприяти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ем мероприятий, предусмотренных ежемесячными пла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нами работ, поручений вышестоящих органов, постанов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лений и распоряжений главы Грязовецкого муниципаль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 xml:space="preserve">ного округа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10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Обеспечение качественного обслуживания вверенных объектов, территорий, объектов благоустройства, каче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ственное обслуживание населения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10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Выполнение мероприятий по снижению кредиторской и дебиторской задолженности; отсутствие просроченной задолженности по платежам в бюджет и внебюджетные фонды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10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Отсутствие задолженности по заработной плате работ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 xml:space="preserve">никам предприятия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10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Отсутствие обоснованных жалоб на работу предприятия от населения, вышестоящих организаций, предписаний, исков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10</w:t>
            </w:r>
          </w:p>
        </w:tc>
      </w:tr>
    </w:tbl>
    <w:p w:rsidR="004761CB" w:rsidRPr="004761CB" w:rsidRDefault="000C1C8E" w:rsidP="004761CB">
      <w:pPr>
        <w:widowControl w:val="0"/>
        <w:autoSpaceDE w:val="0"/>
        <w:ind w:firstLine="720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2. Для руководителей </w:t>
      </w:r>
      <w:r w:rsidR="004761CB"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иных предприятий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113"/>
        <w:gridCol w:w="1817"/>
      </w:tblGrid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0C1C8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№</w:t>
            </w:r>
          </w:p>
          <w:p w:rsidR="004761CB" w:rsidRPr="004761CB" w:rsidRDefault="004761CB" w:rsidP="000C1C8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8E" w:rsidRPr="000C1C8E" w:rsidRDefault="000C1C8E" w:rsidP="000C1C8E">
            <w:pPr>
              <w:widowControl w:val="0"/>
              <w:tabs>
                <w:tab w:val="left" w:pos="1815"/>
              </w:tabs>
              <w:autoSpaceDE w:val="0"/>
              <w:jc w:val="center"/>
              <w:rPr>
                <w:rFonts w:ascii="Liberation Serif" w:hAnsi="Liberation Serif" w:cs="Liberation Serif"/>
                <w:sz w:val="12"/>
                <w:szCs w:val="12"/>
                <w:lang w:eastAsia="zh-CN"/>
              </w:rPr>
            </w:pPr>
          </w:p>
          <w:p w:rsidR="004761CB" w:rsidRPr="004761CB" w:rsidRDefault="004761CB" w:rsidP="000C1C8E">
            <w:pPr>
              <w:widowControl w:val="0"/>
              <w:tabs>
                <w:tab w:val="left" w:pos="1815"/>
              </w:tabs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Показатели премирования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8E" w:rsidRDefault="004761CB" w:rsidP="000C1C8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Размер </w:t>
            </w:r>
          </w:p>
          <w:p w:rsidR="004761CB" w:rsidRPr="004761CB" w:rsidRDefault="004761CB" w:rsidP="000C1C8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мии, %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tabs>
                <w:tab w:val="left" w:pos="1815"/>
              </w:tabs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Ежемесячное увеличение товарооборота не менее 3%, на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 xml:space="preserve">личие прибыли за месяц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10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tabs>
                <w:tab w:val="left" w:pos="1815"/>
              </w:tabs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Своевременное и качественное выполнение предприятием мероприятий, предусмотренных планами работ, поруче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ний вышестоящих органов, постановлений и распоряже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 xml:space="preserve">ний главы Грязовецкого муниципального округа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10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tabs>
                <w:tab w:val="left" w:pos="1815"/>
              </w:tabs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Выполнение мероприятий по снижению кредиторской и дебиторской задолженности; отсутствие просроченной за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долженности по плате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жам в бюджет и внебюджетные фонды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10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tabs>
                <w:tab w:val="left" w:pos="1815"/>
              </w:tabs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Отсутствие задолженности по заработной плате работни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 xml:space="preserve">кам предприятия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10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tabs>
                <w:tab w:val="left" w:pos="1815"/>
              </w:tabs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Предоставление качественных услуг населению, соблюде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ние санитарного режима, прав потребителей и т.д. Отсут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ствие обоснованных жалоб на работу предприятия от на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селения, выше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 xml:space="preserve">стоящих организаций, предписаний, исков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 10</w:t>
            </w:r>
          </w:p>
        </w:tc>
      </w:tr>
    </w:tbl>
    <w:p w:rsidR="000C1C8E" w:rsidRDefault="000C1C8E" w:rsidP="000C1C8E">
      <w:pPr>
        <w:suppressAutoHyphens w:val="0"/>
        <w:ind w:left="5046"/>
        <w:rPr>
          <w:rFonts w:ascii="Liberation Serif" w:hAnsi="Liberation Serif" w:cs="Liberation Serif"/>
          <w:bCs/>
          <w:color w:val="26282F"/>
          <w:sz w:val="24"/>
          <w:szCs w:val="24"/>
          <w:lang w:eastAsia="zh-CN"/>
        </w:rPr>
      </w:pPr>
    </w:p>
    <w:p w:rsidR="000C1C8E" w:rsidRDefault="000C1C8E" w:rsidP="000C1C8E">
      <w:pPr>
        <w:suppressAutoHyphens w:val="0"/>
        <w:ind w:left="7938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938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938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0C1C8E" w:rsidRDefault="000C1C8E" w:rsidP="000C1C8E">
      <w:pPr>
        <w:suppressAutoHyphens w:val="0"/>
        <w:ind w:left="7938"/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</w:pPr>
    </w:p>
    <w:p w:rsidR="004761CB" w:rsidRPr="000C1C8E" w:rsidRDefault="004761CB" w:rsidP="000C1C8E">
      <w:pPr>
        <w:suppressAutoHyphens w:val="0"/>
        <w:ind w:left="7655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lastRenderedPageBreak/>
        <w:t>Приложение № 5</w:t>
      </w:r>
    </w:p>
    <w:p w:rsidR="004761CB" w:rsidRPr="004761CB" w:rsidRDefault="004761CB" w:rsidP="000C1C8E">
      <w:pPr>
        <w:suppressAutoHyphens w:val="0"/>
        <w:ind w:left="7655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0C1C8E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>к Положению</w:t>
      </w:r>
      <w:r w:rsidRPr="004761CB">
        <w:rPr>
          <w:rFonts w:ascii="Liberation Serif" w:hAnsi="Liberation Serif" w:cs="Liberation Serif"/>
          <w:bCs/>
          <w:color w:val="26282F"/>
          <w:sz w:val="24"/>
          <w:szCs w:val="24"/>
          <w:lang w:eastAsia="zh-CN"/>
        </w:rPr>
        <w:t xml:space="preserve"> </w:t>
      </w: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</w:p>
    <w:p w:rsidR="004761CB" w:rsidRPr="000C1C8E" w:rsidRDefault="004761CB" w:rsidP="004761CB">
      <w:pPr>
        <w:suppressAutoHyphens w:val="0"/>
        <w:ind w:firstLine="698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Справка-информация</w:t>
      </w:r>
    </w:p>
    <w:p w:rsidR="004761CB" w:rsidRPr="000C1C8E" w:rsidRDefault="004761CB" w:rsidP="000C1C8E">
      <w:pPr>
        <w:suppressAutoHyphens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о выполнении показателей премирования руководителя</w:t>
      </w:r>
    </w:p>
    <w:p w:rsidR="004761CB" w:rsidRPr="004761CB" w:rsidRDefault="004761CB" w:rsidP="004761CB">
      <w:pPr>
        <w:suppressAutoHyphens w:val="0"/>
        <w:ind w:firstLine="698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>МУП ___________________________</w:t>
      </w:r>
    </w:p>
    <w:p w:rsidR="004761CB" w:rsidRPr="004761CB" w:rsidRDefault="004761CB" w:rsidP="004761CB">
      <w:pPr>
        <w:suppressAutoHyphens w:val="0"/>
        <w:ind w:firstLine="698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bCs/>
          <w:color w:val="26282F"/>
          <w:sz w:val="26"/>
          <w:szCs w:val="26"/>
          <w:lang w:eastAsia="zh-CN"/>
        </w:rPr>
        <w:t>за ___________ 20___ г.</w:t>
      </w:r>
    </w:p>
    <w:p w:rsidR="004761CB" w:rsidRPr="004761CB" w:rsidRDefault="004761CB" w:rsidP="004761CB">
      <w:pPr>
        <w:suppressAutoHyphens w:val="0"/>
        <w:ind w:firstLine="698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1"/>
        <w:gridCol w:w="2412"/>
        <w:gridCol w:w="2837"/>
      </w:tblGrid>
      <w:tr w:rsidR="004761CB" w:rsidRPr="004761CB" w:rsidTr="000C1C8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bCs/>
                <w:color w:val="26282F"/>
                <w:sz w:val="26"/>
                <w:szCs w:val="26"/>
                <w:lang w:eastAsia="zh-CN"/>
              </w:rPr>
              <w:t>№</w:t>
            </w:r>
          </w:p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bCs/>
                <w:color w:val="26282F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bCs/>
                <w:color w:val="26282F"/>
                <w:sz w:val="26"/>
                <w:szCs w:val="26"/>
                <w:lang w:eastAsia="zh-CN"/>
              </w:rPr>
              <w:t>Показатели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bCs/>
                <w:color w:val="26282F"/>
                <w:sz w:val="26"/>
                <w:szCs w:val="26"/>
                <w:lang w:eastAsia="zh-CN"/>
              </w:rPr>
              <w:t>За отчетный период</w:t>
            </w:r>
          </w:p>
        </w:tc>
      </w:tr>
      <w:tr w:rsidR="004761CB" w:rsidRPr="004761CB" w:rsidTr="000C1C8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bCs/>
                <w:color w:val="26282F"/>
                <w:sz w:val="26"/>
                <w:szCs w:val="26"/>
                <w:lang w:eastAsia="zh-CN"/>
              </w:rPr>
              <w:t>план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bCs/>
                <w:color w:val="26282F"/>
                <w:sz w:val="26"/>
                <w:szCs w:val="26"/>
                <w:lang w:eastAsia="zh-CN"/>
              </w:rPr>
              <w:t>факт</w:t>
            </w:r>
          </w:p>
        </w:tc>
      </w:tr>
      <w:tr w:rsidR="004761CB" w:rsidRPr="004761CB" w:rsidTr="000C1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suppressAutoHyphens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</w:p>
        </w:tc>
      </w:tr>
    </w:tbl>
    <w:p w:rsidR="004761CB" w:rsidRPr="004761CB" w:rsidRDefault="004761CB" w:rsidP="004761CB">
      <w:pPr>
        <w:suppressAutoHyphens w:val="0"/>
        <w:ind w:firstLine="698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Руководитель</w:t>
      </w:r>
    </w:p>
    <w:p w:rsidR="004761CB" w:rsidRPr="004761CB" w:rsidRDefault="004761CB" w:rsidP="004761CB">
      <w:pPr>
        <w:suppressAutoHyphens w:val="0"/>
        <w:rPr>
          <w:sz w:val="28"/>
          <w:szCs w:val="28"/>
          <w:lang w:eastAsia="zh-CN"/>
        </w:rPr>
      </w:pPr>
    </w:p>
    <w:p w:rsidR="004761CB" w:rsidRPr="004761CB" w:rsidRDefault="004761CB" w:rsidP="004761CB">
      <w:pPr>
        <w:suppressAutoHyphens w:val="0"/>
        <w:rPr>
          <w:sz w:val="28"/>
          <w:szCs w:val="28"/>
          <w:lang w:eastAsia="zh-CN"/>
        </w:rPr>
      </w:pP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Главный бухгалтер</w:t>
      </w:r>
    </w:p>
    <w:p w:rsidR="004761CB" w:rsidRPr="004761CB" w:rsidRDefault="004761CB" w:rsidP="004761CB">
      <w:pPr>
        <w:suppressAutoHyphens w:val="0"/>
        <w:rPr>
          <w:sz w:val="28"/>
          <w:szCs w:val="28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Default="004761C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DF39BB" w:rsidRDefault="00DF39B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DF39BB" w:rsidRDefault="00DF39B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DF39BB" w:rsidRDefault="00DF39B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  <w:bookmarkStart w:id="19" w:name="_GoBack"/>
      <w:bookmarkEnd w:id="19"/>
    </w:p>
    <w:p w:rsidR="00DF39BB" w:rsidRDefault="00DF39B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DF39BB" w:rsidRDefault="00DF39B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DF39BB" w:rsidRDefault="00DF39B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DF39BB" w:rsidRDefault="00DF39B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DF39BB" w:rsidRPr="004761CB" w:rsidRDefault="00DF39BB" w:rsidP="004761CB">
      <w:pPr>
        <w:suppressAutoHyphens w:val="0"/>
        <w:ind w:firstLine="698"/>
        <w:jc w:val="right"/>
        <w:rPr>
          <w:w w:val="90"/>
          <w:sz w:val="24"/>
          <w:szCs w:val="24"/>
          <w:lang w:eastAsia="zh-CN"/>
        </w:rPr>
      </w:pPr>
    </w:p>
    <w:p w:rsidR="004761CB" w:rsidRPr="000C1C8E" w:rsidRDefault="000C1C8E" w:rsidP="000C1C8E">
      <w:pPr>
        <w:suppressAutoHyphens w:val="0"/>
        <w:ind w:left="7655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lang w:eastAsia="zh-CN"/>
        </w:rPr>
        <w:lastRenderedPageBreak/>
        <w:t>Приложение №</w:t>
      </w:r>
      <w:r w:rsidR="004761CB" w:rsidRPr="000C1C8E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6</w:t>
      </w:r>
    </w:p>
    <w:p w:rsidR="004761CB" w:rsidRPr="000C1C8E" w:rsidRDefault="004761CB" w:rsidP="000C1C8E">
      <w:pPr>
        <w:suppressAutoHyphens w:val="0"/>
        <w:ind w:left="7655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0C1C8E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к Положению </w:t>
      </w:r>
    </w:p>
    <w:p w:rsidR="004761CB" w:rsidRPr="004761CB" w:rsidRDefault="004761CB" w:rsidP="004761CB">
      <w:pPr>
        <w:suppressAutoHyphens w:val="0"/>
        <w:ind w:firstLine="698"/>
        <w:jc w:val="right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</w:p>
    <w:p w:rsidR="004761CB" w:rsidRPr="00DF39BB" w:rsidRDefault="004761CB" w:rsidP="004761CB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DF39BB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П</w:t>
      </w:r>
      <w:r w:rsidR="00DF39BB" w:rsidRPr="00DF39BB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еречень</w:t>
      </w:r>
    </w:p>
    <w:p w:rsidR="004761CB" w:rsidRPr="00DF39BB" w:rsidRDefault="004761CB" w:rsidP="004761CB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DF39BB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нарушений, при наличии которых руководителю</w:t>
      </w:r>
    </w:p>
    <w:p w:rsidR="004761CB" w:rsidRPr="00DF39BB" w:rsidRDefault="004761CB" w:rsidP="004761CB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DF39BB">
        <w:rPr>
          <w:rFonts w:ascii="Liberation Serif" w:hAnsi="Liberation Serif" w:cs="Liberation Serif"/>
          <w:b/>
          <w:bCs/>
          <w:color w:val="26282F"/>
          <w:sz w:val="26"/>
          <w:szCs w:val="26"/>
          <w:lang w:eastAsia="zh-CN"/>
        </w:rPr>
        <w:t>муниципального унитарного предприятия не начисляется премия</w:t>
      </w:r>
    </w:p>
    <w:p w:rsidR="004761CB" w:rsidRPr="00DF39BB" w:rsidRDefault="004761CB" w:rsidP="004761CB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Предприятие ________________________________________________________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Руководитель _______________________________________________________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Период _____________________________________________________________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5"/>
        <w:gridCol w:w="7365"/>
        <w:gridCol w:w="1485"/>
      </w:tblGrid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DF39B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№</w:t>
            </w:r>
          </w:p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BB" w:rsidRPr="00DF39BB" w:rsidRDefault="00DF39B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12"/>
                <w:szCs w:val="12"/>
                <w:lang w:eastAsia="zh-CN"/>
              </w:rPr>
            </w:pPr>
          </w:p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Вид нарушения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B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Факт </w:t>
            </w:r>
          </w:p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нару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шения</w:t>
            </w: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Необеспечение использования муниципального имущества предприятия по целевому назначению в соответствии с видами деятельности, установленными уставом предприятия, а также использование не по целевому назначению выделенных пре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приятию бюджетных средств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Невозврат, несвоевременный или неполный возврат бюдже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ных средств, предоставленных на возвратной основе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Причинение прямого действительного ущерба предприятию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Приостановление производственной деятельности предприятия или его структурного подразделения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и иных норм (премия не начисляется с месяца приостановления деятельности предприятия по месяц устранения выявленных нарушений)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Несоблюдение предусмотренных законодательством Росси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й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ской Федерации, требований по охране труда, нарушение те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х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ники безопасности, противопожарной безопасности при эк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плуатации оборудования, нарушение, повлекшее принятие р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шения суда о ликвидации (банкротстве) предприятия или пр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кращении деятельности его структурного подразделения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Необеспечение своевременной выплаты работникам предпри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я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тия заработной платы, а также установленных законодател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ь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ством и коллективным договором премий, пособий, компенс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а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ций (премия не начисляется до момента полного погашения з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а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долженности перед работниками предприятия по этим видам выплат)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Ненадлежащее исполнение руководителем предприятия дол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ж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ностных обязанностей, возложенных на него уставом предпр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ятия и трудовым договором, повлекшее привлечение его к ди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циплинарной ответственности (данный показатель применяется с месяца, в котором применено дисци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softHyphen/>
              <w:t>плинарное взыскание до месяца снятия дисциплинарного взыскания)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bookmarkStart w:id="20" w:name="sub_1078"/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8</w:t>
            </w:r>
            <w:bookmarkEnd w:id="20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Срыв исполнения заданий главы Грязовецкого муниципального 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 xml:space="preserve">округа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>9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Несоблюдение требований действующего законодательства Российской Федерации при осуществлении финансово-хозяйственной деятельности, выявленное по результатам рев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зии финансово - хозяйственной деятельности предприятия или аудиторской проверки предприятия, проведенных в устано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ленном порядке (данный показатель применяется с месяца по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писания акта ревизии, акта проверки, отчета (заключения) аудитора по месяц устранения нарушений)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761CB" w:rsidRPr="004761CB" w:rsidTr="003B1B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DF39B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Наличие нарушений действующего законодательства Росси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й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ской Федерации, которые привели к применению санкций ко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тролирующих органов, судебных решений, обязывающих предприятие выплачивать денежные средства, сумма которых отражается на результатах финансово- хозяйственной деятел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ь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ности предприятия, а также в случаях наложения ареста на д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нежные средства или на имущество предприятия (данный пок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а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затель применяется с месяца принятия решения суда, налож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ния ареста на денежные средства или на имущество предпри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я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тия до месяца исполнения решения суда, снятия ареста на д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е</w:t>
            </w:r>
            <w:r w:rsidRPr="004761C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нежные средства или имущество предприятия)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1CB" w:rsidRPr="004761CB" w:rsidRDefault="004761CB" w:rsidP="004761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Руководитель предприятия                                   _________ ______________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(подпись) (И.О. Фамилия</w:t>
      </w: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)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"___" ___________ 20___ г.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СОГЛАСОВАНО:</w:t>
      </w:r>
    </w:p>
    <w:p w:rsidR="004761CB" w:rsidRPr="004761CB" w:rsidRDefault="004761CB" w:rsidP="004761CB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Глава Грязовецкого муниципального 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>округа Вологодской области                                 _________ ______________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18"/>
          <w:szCs w:val="18"/>
          <w:lang w:eastAsia="zh-CN"/>
        </w:rPr>
      </w:pPr>
      <w:r w:rsidRPr="004761CB">
        <w:rPr>
          <w:rFonts w:ascii="Liberation Serif" w:hAnsi="Liberation Serif" w:cs="Liberation Serif"/>
          <w:sz w:val="18"/>
          <w:szCs w:val="18"/>
          <w:lang w:eastAsia="zh-CN"/>
        </w:rPr>
        <w:t xml:space="preserve">                                                                                                                             (подпись)  (И.О. Фамилия)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«___»___________ 20___ г.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Заместитель  главы Грязовецкого муниципального 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округа Вологодской области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_________ ______________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18"/>
          <w:szCs w:val="18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    </w:t>
      </w:r>
      <w:r w:rsidRPr="004761CB">
        <w:rPr>
          <w:rFonts w:ascii="Liberation Serif" w:hAnsi="Liberation Serif" w:cs="Liberation Serif"/>
          <w:sz w:val="18"/>
          <w:szCs w:val="18"/>
          <w:lang w:eastAsia="zh-CN"/>
        </w:rPr>
        <w:t>(подпись) (И.О. Фамилия)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4761C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«___»___________ 20___ г.</w:t>
      </w:r>
    </w:p>
    <w:p w:rsidR="004761CB" w:rsidRPr="004761CB" w:rsidRDefault="004761CB" w:rsidP="004761CB">
      <w:pPr>
        <w:suppressAutoHyphens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61CB" w:rsidRPr="004761CB" w:rsidRDefault="004761CB" w:rsidP="004761CB">
      <w:pPr>
        <w:suppressAutoHyphens w:val="0"/>
        <w:rPr>
          <w:sz w:val="28"/>
          <w:szCs w:val="28"/>
          <w:lang w:eastAsia="zh-CN"/>
        </w:rPr>
      </w:pPr>
    </w:p>
    <w:p w:rsidR="004761CB" w:rsidRPr="004761CB" w:rsidRDefault="004761CB" w:rsidP="004761CB">
      <w:pPr>
        <w:suppressAutoHyphens w:val="0"/>
        <w:rPr>
          <w:sz w:val="28"/>
          <w:szCs w:val="28"/>
          <w:lang w:eastAsia="zh-CN"/>
        </w:rPr>
      </w:pPr>
    </w:p>
    <w:p w:rsidR="004761CB" w:rsidRPr="004761CB" w:rsidRDefault="004761CB" w:rsidP="004761CB">
      <w:pPr>
        <w:suppressAutoHyphens w:val="0"/>
        <w:rPr>
          <w:sz w:val="28"/>
          <w:szCs w:val="28"/>
          <w:lang w:eastAsia="zh-CN"/>
        </w:rPr>
      </w:pPr>
    </w:p>
    <w:p w:rsidR="004761CB" w:rsidRPr="004761CB" w:rsidRDefault="004761CB" w:rsidP="004761CB">
      <w:pPr>
        <w:suppressAutoHyphens w:val="0"/>
        <w:rPr>
          <w:sz w:val="28"/>
          <w:szCs w:val="28"/>
          <w:lang w:eastAsia="zh-CN"/>
        </w:rPr>
      </w:pPr>
    </w:p>
    <w:p w:rsidR="000C584C" w:rsidRDefault="000C584C" w:rsidP="004761CB">
      <w:pPr>
        <w:widowControl w:val="0"/>
        <w:shd w:val="clear" w:color="auto" w:fill="FFFFFF"/>
        <w:tabs>
          <w:tab w:val="left" w:pos="6600"/>
        </w:tabs>
        <w:suppressAutoHyphens w:val="0"/>
        <w:autoSpaceDE w:val="0"/>
        <w:autoSpaceDN w:val="0"/>
        <w:adjustRightInd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0C584C" w:rsidSect="000C1C8E">
      <w:headerReference w:type="default" r:id="rId13"/>
      <w:headerReference w:type="first" r:id="rId14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CB" w:rsidRDefault="000009CB">
      <w:r>
        <w:separator/>
      </w:r>
    </w:p>
  </w:endnote>
  <w:endnote w:type="continuationSeparator" w:id="0">
    <w:p w:rsidR="000009CB" w:rsidRDefault="0000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CB" w:rsidRDefault="000009CB">
      <w:r>
        <w:separator/>
      </w:r>
    </w:p>
  </w:footnote>
  <w:footnote w:type="continuationSeparator" w:id="0">
    <w:p w:rsidR="000009CB" w:rsidRDefault="0000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765480"/>
      <w:docPartObj>
        <w:docPartGallery w:val="Page Numbers (Top of Page)"/>
        <w:docPartUnique/>
      </w:docPartObj>
    </w:sdtPr>
    <w:sdtContent>
      <w:p w:rsidR="00DF39BB" w:rsidRDefault="00DF39B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39BB" w:rsidRDefault="00DF39B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3B1B20" w:rsidRDefault="003B1B2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BB">
          <w:rPr>
            <w:noProof/>
          </w:rPr>
          <w:t>10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265311"/>
      <w:docPartObj>
        <w:docPartGallery w:val="Page Numbers (Top of Page)"/>
        <w:docPartUnique/>
      </w:docPartObj>
    </w:sdtPr>
    <w:sdtContent>
      <w:p w:rsidR="00DF39BB" w:rsidRDefault="00DF39B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78C0"/>
    <w:rsid w:val="0014703C"/>
    <w:rsid w:val="00165822"/>
    <w:rsid w:val="00165DEE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DDD"/>
    <w:rsid w:val="004745FA"/>
    <w:rsid w:val="004761CB"/>
    <w:rsid w:val="00492DDC"/>
    <w:rsid w:val="0049552B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5A96"/>
    <w:rsid w:val="00666720"/>
    <w:rsid w:val="00675BA6"/>
    <w:rsid w:val="00677793"/>
    <w:rsid w:val="00687209"/>
    <w:rsid w:val="006873AD"/>
    <w:rsid w:val="006A3B5A"/>
    <w:rsid w:val="006B65BA"/>
    <w:rsid w:val="006C3761"/>
    <w:rsid w:val="006C6FA1"/>
    <w:rsid w:val="006C7698"/>
    <w:rsid w:val="006D6880"/>
    <w:rsid w:val="006D7BCB"/>
    <w:rsid w:val="006E129D"/>
    <w:rsid w:val="00721D8B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93240"/>
    <w:rsid w:val="007A1851"/>
    <w:rsid w:val="007A4E8F"/>
    <w:rsid w:val="007E46D6"/>
    <w:rsid w:val="00801877"/>
    <w:rsid w:val="00812B05"/>
    <w:rsid w:val="008223EA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6CB2"/>
    <w:rsid w:val="00A630E2"/>
    <w:rsid w:val="00A91EFE"/>
    <w:rsid w:val="00A937CE"/>
    <w:rsid w:val="00AB460B"/>
    <w:rsid w:val="00AB79A3"/>
    <w:rsid w:val="00AC5F73"/>
    <w:rsid w:val="00AC7388"/>
    <w:rsid w:val="00AC78C7"/>
    <w:rsid w:val="00AD68EB"/>
    <w:rsid w:val="00AE2C24"/>
    <w:rsid w:val="00B0535F"/>
    <w:rsid w:val="00B15FF3"/>
    <w:rsid w:val="00B17099"/>
    <w:rsid w:val="00B24473"/>
    <w:rsid w:val="00B448B3"/>
    <w:rsid w:val="00B529A0"/>
    <w:rsid w:val="00B97AA1"/>
    <w:rsid w:val="00BB55A6"/>
    <w:rsid w:val="00BC1246"/>
    <w:rsid w:val="00BE257D"/>
    <w:rsid w:val="00C066CB"/>
    <w:rsid w:val="00C067A1"/>
    <w:rsid w:val="00C31D76"/>
    <w:rsid w:val="00C42D8F"/>
    <w:rsid w:val="00C47457"/>
    <w:rsid w:val="00C512E9"/>
    <w:rsid w:val="00C5186D"/>
    <w:rsid w:val="00C52CE8"/>
    <w:rsid w:val="00C61D8D"/>
    <w:rsid w:val="00C93040"/>
    <w:rsid w:val="00C97129"/>
    <w:rsid w:val="00CA3D87"/>
    <w:rsid w:val="00CA48D3"/>
    <w:rsid w:val="00CA584E"/>
    <w:rsid w:val="00CC43C6"/>
    <w:rsid w:val="00CE2C55"/>
    <w:rsid w:val="00CE3804"/>
    <w:rsid w:val="00D03550"/>
    <w:rsid w:val="00D0424D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4696"/>
    <w:rsid w:val="00DD5D7E"/>
    <w:rsid w:val="00DE45CC"/>
    <w:rsid w:val="00DF39BB"/>
    <w:rsid w:val="00E06F1B"/>
    <w:rsid w:val="00E15F62"/>
    <w:rsid w:val="00E27DEF"/>
    <w:rsid w:val="00E568C0"/>
    <w:rsid w:val="00E63F86"/>
    <w:rsid w:val="00E66C1A"/>
    <w:rsid w:val="00E67771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61D27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8965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7177-E619-4C70-A92E-994ECCD0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2023-05-05T08:46:00Z</cp:lastPrinted>
  <dcterms:created xsi:type="dcterms:W3CDTF">2023-05-05T12:40:00Z</dcterms:created>
  <dcterms:modified xsi:type="dcterms:W3CDTF">2023-05-05T12:40:00Z</dcterms:modified>
  <dc:language>ru-RU</dc:language>
</cp:coreProperties>
</file>