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BC2F365" wp14:editId="4100438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579B" w:rsidP="0035293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35293D">
              <w:rPr>
                <w:rFonts w:ascii="Liberation Serif" w:hAnsi="Liberation Serif"/>
                <w:sz w:val="26"/>
                <w:szCs w:val="26"/>
              </w:rPr>
              <w:t>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452E1D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</w:t>
            </w:r>
            <w:r w:rsidR="0035293D">
              <w:rPr>
                <w:rFonts w:ascii="Liberation Serif" w:hAnsi="Liberation Serif"/>
                <w:sz w:val="26"/>
                <w:szCs w:val="26"/>
              </w:rPr>
              <w:t>5</w:t>
            </w:r>
            <w:r w:rsidR="00452E1D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52E1D" w:rsidRPr="00452E1D" w:rsidRDefault="00452E1D" w:rsidP="003418A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452E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Об утверждении Положения об условиях оплаты труда заместителей</w:t>
      </w:r>
    </w:p>
    <w:p w:rsidR="00452E1D" w:rsidRPr="00452E1D" w:rsidRDefault="00452E1D" w:rsidP="003418A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452E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руководителей, главных бухгалтеров муниципальных унитарных предприятий</w:t>
      </w:r>
    </w:p>
    <w:p w:rsidR="00452E1D" w:rsidRPr="00452E1D" w:rsidRDefault="00452E1D" w:rsidP="003418A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452E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52E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 </w:t>
      </w:r>
    </w:p>
    <w:p w:rsidR="00452E1D" w:rsidRPr="00452E1D" w:rsidRDefault="00452E1D" w:rsidP="003418A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452E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Вологодской области  </w:t>
      </w:r>
    </w:p>
    <w:p w:rsidR="00452E1D" w:rsidRPr="00452E1D" w:rsidRDefault="00452E1D" w:rsidP="003418A1">
      <w:pPr>
        <w:widowControl w:val="0"/>
        <w:tabs>
          <w:tab w:val="left" w:pos="-4395"/>
        </w:tabs>
        <w:suppressAutoHyphens w:val="0"/>
        <w:autoSpaceDN w:val="0"/>
        <w:ind w:right="5669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452E1D" w:rsidRPr="00452E1D" w:rsidRDefault="00452E1D" w:rsidP="003418A1">
      <w:pPr>
        <w:widowControl w:val="0"/>
        <w:tabs>
          <w:tab w:val="left" w:pos="-4395"/>
        </w:tabs>
        <w:suppressAutoHyphens w:val="0"/>
        <w:autoSpaceDN w:val="0"/>
        <w:ind w:right="5669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452E1D" w:rsidRPr="00452E1D" w:rsidRDefault="00452E1D" w:rsidP="003418A1">
      <w:pPr>
        <w:widowControl w:val="0"/>
        <w:tabs>
          <w:tab w:val="left" w:pos="-4395"/>
        </w:tabs>
        <w:suppressAutoHyphens w:val="0"/>
        <w:autoSpaceDN w:val="0"/>
        <w:ind w:right="566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2E1D" w:rsidRPr="00452E1D" w:rsidRDefault="00452E1D" w:rsidP="003418A1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соответствии с Трудовым кодексом Российской Федерации, Федеральным</w:t>
      </w:r>
      <w:r w:rsidR="003418A1" w:rsidRPr="003418A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законом от 06.10.2003 № 131-ФЗ «Об общих принципах организации местного</w:t>
      </w:r>
      <w:r w:rsidR="003418A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самоуправления в Российской Федерации», Федеральным законом от 14.11.2002                 № 161-ФЗ «О государственных и муниципальных унитарных предприятиях», Уставом </w:t>
      </w:r>
      <w:proofErr w:type="spellStart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Вологодской области, Порядком принятия </w:t>
      </w:r>
      <w:r w:rsidR="003418A1" w:rsidRPr="003418A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решений о создании, реорганизации и ликвидации муниципальных унитарных </w:t>
      </w:r>
      <w:r w:rsidR="003418A1" w:rsidRPr="003418A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предприятий </w:t>
      </w:r>
      <w:proofErr w:type="spellStart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Вологодской области, утвержде</w:t>
      </w: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ным решением Земского Собрания </w:t>
      </w:r>
      <w:proofErr w:type="spellStart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</w:t>
      </w:r>
      <w:proofErr w:type="gramEnd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округа Вологодской о</w:t>
      </w: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</w:t>
      </w: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ласти от 15.12.2022 № 132</w:t>
      </w:r>
    </w:p>
    <w:p w:rsidR="00452E1D" w:rsidRPr="00452E1D" w:rsidRDefault="00452E1D" w:rsidP="003418A1">
      <w:pPr>
        <w:widowControl w:val="0"/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452E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452E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52E1D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  </w:t>
      </w:r>
    </w:p>
    <w:p w:rsidR="00452E1D" w:rsidRPr="00452E1D" w:rsidRDefault="00452E1D" w:rsidP="003418A1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 Утвердить прилагаемое Положение об условиях оплаты труда </w:t>
      </w:r>
      <w:r w:rsidR="003418A1"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заместителей руководителей</w:t>
      </w: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главных бухгалтеров муниципальных унитарных предприятий </w:t>
      </w:r>
      <w:r w:rsidR="003418A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proofErr w:type="spellStart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Вологодской области.</w:t>
      </w:r>
    </w:p>
    <w:p w:rsidR="00452E1D" w:rsidRPr="00452E1D" w:rsidRDefault="00452E1D" w:rsidP="003418A1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2. Настоящее постановление распространяется на правоотношения, возникшие с 01.01.2023, подлежит размещению на официальном сайте </w:t>
      </w:r>
      <w:proofErr w:type="spellStart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52E1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муниципального округа Вологодской области.</w:t>
      </w:r>
    </w:p>
    <w:p w:rsidR="009F07B0" w:rsidRPr="003418A1" w:rsidRDefault="009F07B0" w:rsidP="003418A1">
      <w:pPr>
        <w:widowControl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418A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 xml:space="preserve"> </w:t>
      </w:r>
    </w:p>
    <w:p w:rsidR="00CC55DC" w:rsidRDefault="00CC55DC" w:rsidP="009F07B0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30A80" w:rsidRPr="00120B9B" w:rsidRDefault="00C30A80" w:rsidP="009F07B0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6788B" w:rsidRDefault="006A6DB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Pr="003418A1" w:rsidRDefault="003418A1" w:rsidP="003418A1">
      <w:pPr>
        <w:widowControl w:val="0"/>
        <w:autoSpaceDN w:val="0"/>
        <w:ind w:left="5387"/>
        <w:textAlignment w:val="baseline"/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3418A1" w:rsidRPr="003418A1" w:rsidRDefault="003418A1" w:rsidP="003418A1">
      <w:pPr>
        <w:widowControl w:val="0"/>
        <w:autoSpaceDN w:val="0"/>
        <w:ind w:left="5387"/>
        <w:textAlignment w:val="baseline"/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постановлением администрации </w:t>
      </w:r>
    </w:p>
    <w:p w:rsidR="003418A1" w:rsidRPr="003418A1" w:rsidRDefault="003418A1" w:rsidP="003418A1">
      <w:pPr>
        <w:widowControl w:val="0"/>
        <w:autoSpaceDN w:val="0"/>
        <w:ind w:left="5387"/>
        <w:textAlignment w:val="baseline"/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</w:p>
    <w:p w:rsidR="003418A1" w:rsidRPr="003418A1" w:rsidRDefault="003418A1" w:rsidP="003418A1">
      <w:pPr>
        <w:widowControl w:val="0"/>
        <w:autoSpaceDN w:val="0"/>
        <w:ind w:left="5387"/>
        <w:textAlignment w:val="baseline"/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11.07.2023 № 1552</w:t>
      </w:r>
    </w:p>
    <w:p w:rsidR="003418A1" w:rsidRPr="003418A1" w:rsidRDefault="003418A1" w:rsidP="003418A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t>(</w:t>
      </w:r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3418A1">
        <w:rPr>
          <w:rFonts w:ascii="Liberation Serif" w:eastAsia="Lucida Sans Unicode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риложение)</w:t>
      </w:r>
    </w:p>
    <w:p w:rsidR="003418A1" w:rsidRPr="003418A1" w:rsidRDefault="003418A1" w:rsidP="003418A1">
      <w:pPr>
        <w:widowControl w:val="0"/>
        <w:suppressAutoHyphens w:val="0"/>
        <w:autoSpaceDN w:val="0"/>
        <w:spacing w:line="276" w:lineRule="auto"/>
        <w:ind w:left="5387"/>
        <w:textAlignment w:val="baseline"/>
        <w:rPr>
          <w:rFonts w:ascii="Liberation Serif" w:eastAsia="Arial CYR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418A1" w:rsidRPr="003418A1" w:rsidRDefault="003418A1" w:rsidP="003418A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Arial CYR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eastAsia="Arial CYR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Положение</w:t>
      </w:r>
    </w:p>
    <w:p w:rsidR="003418A1" w:rsidRPr="003418A1" w:rsidRDefault="003418A1" w:rsidP="003418A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eastAsia="Arial CYR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об условиях оплаты труда заместителей руководителей, главных бухгалтеров муниципальных унитарных предприятий </w:t>
      </w:r>
      <w:proofErr w:type="spellStart"/>
      <w:r w:rsidRPr="003418A1">
        <w:rPr>
          <w:rFonts w:ascii="Liberation Serif" w:eastAsia="Arial CYR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3418A1">
        <w:rPr>
          <w:rFonts w:ascii="Liberation Serif" w:eastAsia="Arial CYR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 </w:t>
      </w:r>
    </w:p>
    <w:p w:rsidR="003418A1" w:rsidRPr="003418A1" w:rsidRDefault="003418A1" w:rsidP="003418A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Arial CYR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eastAsia="Arial CYR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Вологодской области  </w:t>
      </w:r>
    </w:p>
    <w:p w:rsidR="003418A1" w:rsidRPr="003418A1" w:rsidRDefault="003418A1" w:rsidP="003418A1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18A1" w:rsidRPr="003418A1" w:rsidRDefault="003418A1" w:rsidP="00F4540F">
      <w:pPr>
        <w:widowControl w:val="0"/>
        <w:suppressAutoHyphens w:val="0"/>
        <w:autoSpaceDN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Положение вводится в целях </w:t>
      </w:r>
      <w:proofErr w:type="gramStart"/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упорядочения организации оплаты труда заместителей руководителей муниципальных унитарных предприятий</w:t>
      </w:r>
      <w:proofErr w:type="gramEnd"/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главных бухгалтеров муниципальных унитарных предприятий, находящихся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собственности </w:t>
      </w:r>
      <w:proofErr w:type="spellStart"/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Вологодской области, создания условий для эффективной работы предприятий, социальной защищенности замест</w:t>
      </w:r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телей руководителей, главных бухгалтеров предприятий и закрепления квалифицир</w:t>
      </w:r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ванных кадров.</w:t>
      </w:r>
    </w:p>
    <w:p w:rsidR="003418A1" w:rsidRPr="003418A1" w:rsidRDefault="003418A1" w:rsidP="00F4540F">
      <w:pPr>
        <w:widowControl w:val="0"/>
        <w:suppressAutoHyphens w:val="0"/>
        <w:autoSpaceDN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> </w:t>
      </w:r>
      <w:proofErr w:type="gramStart"/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Размер оплаты труда</w:t>
      </w:r>
      <w:proofErr w:type="gramEnd"/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 заместителя руководителя и главного бухгалтера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 предприятия определяется трудовым договором, заключаемым с ними руководителем предприятия, в соответствии с настоящим Положением и локальными актами 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предприятия, регулирующими систему оплаты труда.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t>3. 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Оплата труда заместителя руководителя и главного бухгалтера предприятия состоит из должностного оклада, выплат компенсационного и стимулирующего характера.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t>4. 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Должностные оклады заместителей руководителя и главного бухгалтера предприятия устанавливаются руководителем предприятия на 30 - 60 процентов ниже должностного оклада руководителя предприятия.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t>5. 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Для поощрения заместителей руководителя и главного бухгалтера предприятий за выполненную работу и стимулирования их к качественному результату труда и эффективной работе на предприятии устанавливаются следующие выплаты стимулирующего характера: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t>5.1. 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Ежемесячная выплата за стаж работы (далее - выплата за стаж) заместителям руководителям главным бухгалтерам предприятий устанавливается</w:t>
      </w:r>
      <w:r w:rsidR="00F4540F"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 в зависимости</w:t>
      </w:r>
      <w:r w:rsidR="00F4540F">
        <w:rPr>
          <w:rFonts w:ascii="Liberation Serif" w:hAnsi="Liberation Serif"/>
          <w:kern w:val="3"/>
          <w:sz w:val="26"/>
          <w:szCs w:val="26"/>
          <w:lang w:eastAsia="zh-CN"/>
        </w:rPr>
        <w:t xml:space="preserve">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от стажа работы, дающего право на получение этой выплаты, </w:t>
      </w:r>
      <w:r w:rsidR="00F4540F"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в процентах</w:t>
      </w:r>
      <w:r w:rsidR="00F4540F">
        <w:rPr>
          <w:rFonts w:ascii="Liberation Serif" w:hAnsi="Liberation Serif"/>
          <w:kern w:val="3"/>
          <w:sz w:val="26"/>
          <w:szCs w:val="26"/>
          <w:lang w:eastAsia="zh-CN"/>
        </w:rPr>
        <w:t xml:space="preserve">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от должностного оклада в следующих размерах: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от 1 до 5 лет - 10%;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от 5 до 10 лет - 15%;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от 10 до 15 лет - 20%;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свыше 15 лет - 30%.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В стаж работы, дающий право на получение выплаты за стаж, включаются: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периоды замещения государственных должностей, замещения муниципальных должностей, должностей государственной и муниципальной службы;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время работы в организациях независимо от их организационно-правовой формы на должностях, занятие которых требует наличия соответствующего образования или квалификации, аналогичной занимаемой должности;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время отпуска по уходу за ребенком до достижения им возраста трех лет.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При расчете размера выплаты за стаж указанные выше периоды суммируются.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lastRenderedPageBreak/>
        <w:t xml:space="preserve">Стаж работы для установления выплаты за стаж определяется комиссией 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по установлению трудового стажа, состав которой утверждается руководителем предприятия.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Назначение выплаты за стаж производится руководителем предприятия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 на основании решения комиссии по установлению трудового стажа.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Выплата за стаж устанавливается с момента возникновения права на назначение или изменение размера указанной выплаты.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Выплата за стаж заместителям руководителя и главным бухгалтерам предприятий производится за счет средств, предусмотренных на оплату труда, относимых на себестоимость продукции (услуг), и выплачивается заместителям руководителя и главным бухгалтерам предприятий за фактически отработанное ими время работы.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t>5.2. 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Заместителям руководителей и главным бухгалтерам предприятий может выплачиваться ежемесячная премия за результаты финансово-хозяйственной деятельности в размере не более 50 процентов должностного оклада за счет прибыли, остающейся в распоряжении предприятия.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Премирование заместителей руководителя и главного бухгалтера предприятия осуществляется на основании решения руководителя предприятия в соответствии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 с локальными правовыми актами предприятия.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При премировании учитываются: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результаты работы предприятия и достижение предприятием конкретных результатов деятельности (показатели финансово-хозяйственной деятельности учитываются нарастающим итогом с начала года);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своевременное и качественное выполнение заместителем руководителя и главным бухгалтером своих должностных обязанностей;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качественное исполнение приказов и поручений руководителя предприятия;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экономное и эффективное использование сре</w:t>
      </w:r>
      <w:proofErr w:type="gramStart"/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д</w:t>
      </w:r>
      <w:bookmarkStart w:id="0" w:name="_GoBack"/>
      <w:bookmarkEnd w:id="0"/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ств пр</w:t>
      </w:r>
      <w:proofErr w:type="gramEnd"/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едприятия;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внедрение и применение в работе новых прогрессивных форм организации труда, позитивно отразившихся в соответствующем периоде на результатах деятельности предприятия;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инициатива, творчество, </w:t>
      </w:r>
      <w:proofErr w:type="gramStart"/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направленные</w:t>
      </w:r>
      <w:proofErr w:type="gramEnd"/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 на улучшение трудового процесса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 на предприятии в соответствующем периоде;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оперативное решение непредвиденных ситуаций, возникающих в деятельности предприятия в соответствующем периоде;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отсутствие нарушений, установленных ревизиями и проверками по вопросам, входящим в должностные обязанности заместителей руководителя и главного бухгалтера предприятия.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Выплата ежемесячной премии заместителям руководителя и главным бухгалтерам предприятий производится за фактически отработанное ими время работы.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t>5.3. 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Премия по итогам работы за год заместителям руководителя и главному бухгалтеру предприятия устанавливается руководителем предприятия в размере,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 не превышающем один должностной оклад по соответствующей должности, выплачивается при наличии и за счет чистой прибыли предприятия, оставшейся 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  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в распоряжении предприятия,  в размере, предусмотренном локальным правовым актом предприятия.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t>6. </w:t>
      </w: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Для заместителей руководителя и главных бухгалтеров предприятий устанавливаются следующие выплаты компенсационного характера: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lastRenderedPageBreak/>
        <w:t>6.1. </w:t>
      </w:r>
      <w:proofErr w:type="gramStart"/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Коэффициент к заработной плате за работу в местностях с особыми климатическими условиями в размере 1,15 в соответствии со статьей 148 Трудового кодекса Российской Федерации и постановлением Правительства Российской Федерации от 16 июля 1992 г</w:t>
      </w:r>
      <w:r w:rsidR="00F4540F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.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 </w:t>
      </w:r>
      <w:r w:rsidR="00F4540F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№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 494 </w:t>
      </w:r>
      <w:r w:rsidR="00F4540F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«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О введении районных коэффициентов </w:t>
      </w:r>
      <w:r w:rsidR="00F4540F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                   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к заработной плате рабочих и служащих, пособиям, стипендиям на территории некоторых районов Вологодской области</w:t>
      </w:r>
      <w:r w:rsidR="00F4540F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»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.</w:t>
      </w:r>
      <w:proofErr w:type="gramEnd"/>
    </w:p>
    <w:p w:rsidR="003418A1" w:rsidRPr="003418A1" w:rsidRDefault="00F4540F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t>6.2. </w:t>
      </w:r>
      <w:r w:rsidR="003418A1"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Выплаты за работу в условиях, отклоняющихся </w:t>
      </w:r>
      <w:proofErr w:type="gramStart"/>
      <w:r w:rsidR="003418A1" w:rsidRPr="003418A1">
        <w:rPr>
          <w:rFonts w:ascii="Liberation Serif" w:hAnsi="Liberation Serif"/>
          <w:kern w:val="3"/>
          <w:sz w:val="26"/>
          <w:szCs w:val="26"/>
          <w:lang w:eastAsia="zh-CN"/>
        </w:rPr>
        <w:t>от</w:t>
      </w:r>
      <w:proofErr w:type="gramEnd"/>
      <w:r w:rsidR="003418A1" w:rsidRPr="003418A1">
        <w:rPr>
          <w:rFonts w:ascii="Liberation Serif" w:hAnsi="Liberation Serif"/>
          <w:kern w:val="3"/>
          <w:sz w:val="26"/>
          <w:szCs w:val="26"/>
          <w:lang w:eastAsia="zh-CN"/>
        </w:rPr>
        <w:t xml:space="preserve"> нормальных:</w:t>
      </w:r>
    </w:p>
    <w:p w:rsidR="003418A1" w:rsidRPr="003418A1" w:rsidRDefault="003418A1" w:rsidP="00F4540F">
      <w:pPr>
        <w:widowControl w:val="0"/>
        <w:autoSpaceDN w:val="0"/>
        <w:ind w:firstLine="68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3418A1">
        <w:rPr>
          <w:rFonts w:ascii="Liberation Serif" w:hAnsi="Liberation Serif"/>
          <w:kern w:val="3"/>
          <w:sz w:val="26"/>
          <w:szCs w:val="26"/>
          <w:lang w:eastAsia="zh-CN"/>
        </w:rPr>
        <w:t>при совмещении профессий (должностей), расширении зон обслуживания и увеличении объема работы устанавливаются с учетом содержания, характера и объема дополнительной работы в размере, определяемом по соглашению сторон трудового договора, но не более 50 процентов от должностного оклада по соответствующей должности;</w:t>
      </w:r>
    </w:p>
    <w:p w:rsidR="003418A1" w:rsidRPr="003418A1" w:rsidRDefault="003418A1" w:rsidP="00F4540F">
      <w:pPr>
        <w:widowControl w:val="0"/>
        <w:suppressAutoHyphens w:val="0"/>
        <w:autoSpaceDN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при сверхурочной работе, работе в ночное время и при выполнении работ </w:t>
      </w:r>
      <w:r w:rsidR="00F4540F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                   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в других условиях, отклоняющихся от нормальных, предусмотренных Трудовым </w:t>
      </w:r>
      <w:r w:rsidR="00F4540F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               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кодексом Российской Федерации, - в размере, предусмотренном действующим </w:t>
      </w:r>
      <w:r w:rsidR="00F4540F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 xml:space="preserve">                      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з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а</w:t>
      </w:r>
      <w:r w:rsidRPr="003418A1">
        <w:rPr>
          <w:rFonts w:ascii="Liberation Serif" w:hAnsi="Liberation Serif"/>
          <w:kern w:val="3"/>
          <w:sz w:val="26"/>
          <w:szCs w:val="26"/>
          <w:shd w:val="clear" w:color="auto" w:fill="FFFFFF"/>
          <w:lang w:eastAsia="zh-CN"/>
        </w:rPr>
        <w:t>конодательством.</w:t>
      </w:r>
      <w:proofErr w:type="gramEnd"/>
    </w:p>
    <w:p w:rsidR="003418A1" w:rsidRPr="003418A1" w:rsidRDefault="003418A1" w:rsidP="00F4540F">
      <w:pPr>
        <w:widowControl w:val="0"/>
        <w:tabs>
          <w:tab w:val="left" w:pos="1624"/>
        </w:tabs>
        <w:autoSpaceDN w:val="0"/>
        <w:ind w:firstLine="68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3418A1" w:rsidSect="003418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20" w:footer="567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25" w:rsidRDefault="00E75525">
      <w:r>
        <w:separator/>
      </w:r>
    </w:p>
  </w:endnote>
  <w:endnote w:type="continuationSeparator" w:id="0">
    <w:p w:rsidR="00E75525" w:rsidRDefault="00E7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DB" w:rsidRDefault="00713B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Pr="00522BDE" w:rsidRDefault="00F85285" w:rsidP="00F852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 w:rsidP="00F85285"/>
  <w:p w:rsidR="00F85285" w:rsidRDefault="00F85285" w:rsidP="00F85285"/>
  <w:p w:rsidR="00F85285" w:rsidRPr="00522BDE" w:rsidRDefault="00F85285" w:rsidP="00F85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25" w:rsidRDefault="00E75525">
      <w:r>
        <w:separator/>
      </w:r>
    </w:p>
  </w:footnote>
  <w:footnote w:type="continuationSeparator" w:id="0">
    <w:p w:rsidR="00E75525" w:rsidRDefault="00E7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DB" w:rsidRDefault="00713BD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 w:rsidP="00F85285">
    <w:pPr>
      <w:pStyle w:val="af1"/>
    </w:pPr>
  </w:p>
  <w:p w:rsidR="00F85285" w:rsidRPr="00522BDE" w:rsidRDefault="00F85285" w:rsidP="00F852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Pr="00522BDE" w:rsidRDefault="00F85285" w:rsidP="00F852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0A5143"/>
    <w:multiLevelType w:val="multilevel"/>
    <w:tmpl w:val="6658B04E"/>
    <w:numStyleLink w:val="5"/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17"/>
  </w:num>
  <w:num w:numId="5">
    <w:abstractNumId w:val="23"/>
  </w:num>
  <w:num w:numId="6">
    <w:abstractNumId w:val="18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11"/>
  </w:num>
  <w:num w:numId="20">
    <w:abstractNumId w:val="0"/>
  </w:num>
  <w:num w:numId="21">
    <w:abstractNumId w:val="1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24"/>
  </w:num>
  <w:num w:numId="27">
    <w:abstractNumId w:val="9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0B9B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E6888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2F5C27"/>
    <w:rsid w:val="00310438"/>
    <w:rsid w:val="00311918"/>
    <w:rsid w:val="003224AE"/>
    <w:rsid w:val="003418A1"/>
    <w:rsid w:val="00347F4C"/>
    <w:rsid w:val="0035293D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50DC"/>
    <w:rsid w:val="003D7447"/>
    <w:rsid w:val="003E0020"/>
    <w:rsid w:val="003E1735"/>
    <w:rsid w:val="003E345D"/>
    <w:rsid w:val="003F09F3"/>
    <w:rsid w:val="003F2014"/>
    <w:rsid w:val="00415EF6"/>
    <w:rsid w:val="00420A8E"/>
    <w:rsid w:val="00420C3B"/>
    <w:rsid w:val="00420D1C"/>
    <w:rsid w:val="00422753"/>
    <w:rsid w:val="00432DD1"/>
    <w:rsid w:val="004517DF"/>
    <w:rsid w:val="00452E1D"/>
    <w:rsid w:val="00463D44"/>
    <w:rsid w:val="00472DDD"/>
    <w:rsid w:val="004745FA"/>
    <w:rsid w:val="00477083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69BE"/>
    <w:rsid w:val="006D7BCB"/>
    <w:rsid w:val="006E129D"/>
    <w:rsid w:val="00713BDB"/>
    <w:rsid w:val="00734E36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07B0"/>
    <w:rsid w:val="009F1FBA"/>
    <w:rsid w:val="009F5513"/>
    <w:rsid w:val="00A06728"/>
    <w:rsid w:val="00A07F57"/>
    <w:rsid w:val="00A10DFA"/>
    <w:rsid w:val="00A12D22"/>
    <w:rsid w:val="00A263A0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1CB3"/>
    <w:rsid w:val="00B54AFC"/>
    <w:rsid w:val="00B6579B"/>
    <w:rsid w:val="00B6788B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0A80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CF4A0F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B66A0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6C1A"/>
    <w:rsid w:val="00E67771"/>
    <w:rsid w:val="00E738E5"/>
    <w:rsid w:val="00E75525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21B56"/>
    <w:rsid w:val="00F4540F"/>
    <w:rsid w:val="00F61D27"/>
    <w:rsid w:val="00F7641B"/>
    <w:rsid w:val="00F81A7C"/>
    <w:rsid w:val="00F85285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7058-EEBD-4AE1-B005-42C44F3D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2023-07-11T10:40:00Z</cp:lastPrinted>
  <dcterms:created xsi:type="dcterms:W3CDTF">2023-07-11T10:20:00Z</dcterms:created>
  <dcterms:modified xsi:type="dcterms:W3CDTF">2023-07-11T10:40:00Z</dcterms:modified>
  <dc:language>ru-RU</dc:language>
</cp:coreProperties>
</file>