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D30C8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D7CA3" w:rsidP="00AC4B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C078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FD7CA3">
              <w:rPr>
                <w:rFonts w:ascii="Liberation Serif" w:hAnsi="Liberation Serif"/>
                <w:sz w:val="26"/>
                <w:szCs w:val="26"/>
              </w:rPr>
              <w:t>703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D30C8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DD30C8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FD7CA3" w:rsidRPr="00FD7CA3" w:rsidRDefault="00FD7CA3" w:rsidP="00FD7CA3">
      <w:pPr>
        <w:pStyle w:val="Textbody"/>
        <w:spacing w:line="240" w:lineRule="auto"/>
        <w:jc w:val="center"/>
        <w:rPr>
          <w:rFonts w:eastAsia="Bookman Old Style" w:cs="Liberation Serif"/>
          <w:b/>
          <w:color w:val="000000"/>
          <w:sz w:val="26"/>
          <w:szCs w:val="26"/>
          <w:lang w:bidi="ar-SA"/>
        </w:rPr>
      </w:pPr>
      <w:bookmarkStart w:id="0" w:name="_Hlk82002308"/>
      <w:r w:rsidRPr="00FD7CA3"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О порядке и перечне случаев оказания </w:t>
      </w:r>
      <w:proofErr w:type="gramStart"/>
      <w:r w:rsidRPr="00FD7CA3"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на безвозвратной основе за счет средств бюджета округа дополнительной помощи при возникновении неотложной необходимости в проведении капитального ремонта общего имущества </w:t>
      </w:r>
      <w:r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                           </w:t>
      </w:r>
      <w:r w:rsidRPr="00FD7CA3">
        <w:rPr>
          <w:rFonts w:eastAsia="Bookman Old Style" w:cs="Liberation Serif"/>
          <w:b/>
          <w:color w:val="000000"/>
          <w:sz w:val="26"/>
          <w:szCs w:val="26"/>
          <w:lang w:bidi="ar-SA"/>
        </w:rPr>
        <w:t>в многоквартирных домах</w:t>
      </w:r>
      <w:proofErr w:type="gramEnd"/>
      <w:r w:rsidRPr="00FD7CA3"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 на территории </w:t>
      </w:r>
      <w:proofErr w:type="spellStart"/>
      <w:r w:rsidRPr="00FD7CA3">
        <w:rPr>
          <w:rFonts w:eastAsia="Bookman Old Style" w:cs="Liberation Serif"/>
          <w:b/>
          <w:color w:val="000000"/>
          <w:sz w:val="26"/>
          <w:szCs w:val="26"/>
          <w:lang w:bidi="ar-SA"/>
        </w:rPr>
        <w:t>Грязовецкого</w:t>
      </w:r>
      <w:proofErr w:type="spellEnd"/>
      <w:r w:rsidRPr="00FD7CA3"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 муниципального округа</w:t>
      </w:r>
    </w:p>
    <w:p w:rsidR="00FD7CA3" w:rsidRDefault="00FD7CA3" w:rsidP="00FD7CA3">
      <w:pPr>
        <w:pStyle w:val="Textbody"/>
        <w:jc w:val="both"/>
        <w:rPr>
          <w:rFonts w:eastAsia="Bookman Old Style" w:cs="Liberation Serif"/>
          <w:color w:val="000000"/>
          <w:sz w:val="26"/>
          <w:szCs w:val="26"/>
          <w:lang w:bidi="ar-SA"/>
        </w:rPr>
      </w:pPr>
    </w:p>
    <w:p w:rsidR="00FD7CA3" w:rsidRPr="00FD7CA3" w:rsidRDefault="00FD7CA3" w:rsidP="00FD7CA3">
      <w:pPr>
        <w:pStyle w:val="Textbody"/>
        <w:spacing w:after="0" w:line="240" w:lineRule="auto"/>
        <w:ind w:firstLine="708"/>
        <w:jc w:val="both"/>
        <w:rPr>
          <w:rFonts w:eastAsia="Bookman Old Style" w:cs="Liberation Serif"/>
          <w:color w:val="000000"/>
          <w:sz w:val="26"/>
          <w:szCs w:val="26"/>
          <w:lang w:bidi="ar-SA"/>
        </w:rPr>
      </w:pPr>
      <w:proofErr w:type="gramStart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 xml:space="preserve">В соответствии с </w:t>
      </w:r>
      <w:proofErr w:type="spellStart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>пп</w:t>
      </w:r>
      <w:proofErr w:type="spellEnd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 xml:space="preserve">. 9.3 ч. 1 ст. 14 Жилищного кодекса РФ, ст. 78 Бюджетного кодекса РФ, Федеральным законом от 06.10.2003 N 131-ФЗ «Об общих принципах организации местного самоуправления в Российской Федерации», постановлением Правительства РФ от 18 сентября 2020 N 1492 «Об общих требованиях </w:t>
      </w:r>
      <w:r>
        <w:rPr>
          <w:rFonts w:eastAsia="Bookman Old Style" w:cs="Liberation Serif"/>
          <w:color w:val="000000"/>
          <w:sz w:val="26"/>
          <w:szCs w:val="26"/>
          <w:lang w:bidi="ar-SA"/>
        </w:rPr>
        <w:t xml:space="preserve">                                    </w:t>
      </w:r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>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 xml:space="preserve"> </w:t>
      </w:r>
      <w:proofErr w:type="gramStart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 xml:space="preserve">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Вологодской области от 11.06.2013                  N 3088-ОЗ «О регулировании некоторых вопросов в сфере организации обеспечения проведения капитального ремонта общего имущества в многоквартирных домах </w:t>
      </w:r>
      <w:r>
        <w:rPr>
          <w:rFonts w:eastAsia="Bookman Old Style" w:cs="Liberation Serif"/>
          <w:color w:val="000000"/>
          <w:sz w:val="26"/>
          <w:szCs w:val="26"/>
          <w:lang w:bidi="ar-SA"/>
        </w:rPr>
        <w:t xml:space="preserve">                    </w:t>
      </w:r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>на территории Вологодской области», постановлением Правительства</w:t>
      </w:r>
      <w:proofErr w:type="gramEnd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 xml:space="preserve"> Вологодской области от 24.06.2013 N 646 «О некоторых вопросах реализации Жилищного кодекса Российской Федерации, в части обеспечения проведения капитального ремонта общего имущества в многоквартирных домах», Уставом </w:t>
      </w:r>
      <w:proofErr w:type="spellStart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>Грязовецкого</w:t>
      </w:r>
      <w:proofErr w:type="spellEnd"/>
      <w:r w:rsidRPr="00FD7CA3">
        <w:rPr>
          <w:rFonts w:eastAsia="Bookman Old Style" w:cs="Liberation Serif"/>
          <w:color w:val="000000"/>
          <w:sz w:val="26"/>
          <w:szCs w:val="26"/>
          <w:lang w:bidi="ar-SA"/>
        </w:rPr>
        <w:t xml:space="preserve"> муниципального округа,</w:t>
      </w:r>
    </w:p>
    <w:p w:rsidR="00FD7CA3" w:rsidRPr="00847907" w:rsidRDefault="00FD7CA3" w:rsidP="00FD7CA3">
      <w:pPr>
        <w:pStyle w:val="Standard"/>
        <w:shd w:val="clear" w:color="auto" w:fill="FFFFFF"/>
        <w:jc w:val="both"/>
        <w:rPr>
          <w:rFonts w:eastAsia="Bookman Old Style" w:cs="Liberation Serif"/>
          <w:b/>
          <w:color w:val="000000"/>
          <w:sz w:val="26"/>
          <w:szCs w:val="26"/>
          <w:lang w:bidi="ar-SA"/>
        </w:rPr>
      </w:pPr>
      <w:r w:rsidRPr="00847907"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Администрация </w:t>
      </w:r>
      <w:proofErr w:type="spellStart"/>
      <w:r w:rsidRPr="00847907">
        <w:rPr>
          <w:rFonts w:eastAsia="Bookman Old Style" w:cs="Liberation Serif"/>
          <w:b/>
          <w:color w:val="000000"/>
          <w:sz w:val="26"/>
          <w:szCs w:val="26"/>
          <w:lang w:bidi="ar-SA"/>
        </w:rPr>
        <w:t>Грязовецкого</w:t>
      </w:r>
      <w:proofErr w:type="spellEnd"/>
      <w:r w:rsidRPr="00847907">
        <w:rPr>
          <w:rFonts w:eastAsia="Bookman Old Style" w:cs="Liberation Serif"/>
          <w:b/>
          <w:color w:val="000000"/>
          <w:sz w:val="26"/>
          <w:szCs w:val="26"/>
          <w:lang w:bidi="ar-SA"/>
        </w:rPr>
        <w:t xml:space="preserve"> муниципального округа ПОСТАНОВЛЯЕТ:</w:t>
      </w:r>
    </w:p>
    <w:p w:rsidR="00FD7CA3" w:rsidRPr="00FD7CA3" w:rsidRDefault="00FD7CA3" w:rsidP="00FD7CA3">
      <w:pPr>
        <w:suppressAutoHyphens w:val="0"/>
        <w:autoSpaceDN w:val="0"/>
        <w:ind w:firstLine="708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1" w:name="sub_1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Порядок и перечень случаев оказания на безвозвратной основе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за счет средств бюджета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дополнительной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(</w:t>
      </w:r>
      <w:hyperlink r:id="rId11" w:anchor="sub_1000" w:history="1">
        <w:r w:rsidRPr="00FD7CA3">
          <w:rPr>
            <w:rFonts w:ascii="Liberation Serif" w:eastAsia="Bookman Old Style" w:hAnsi="Liberation Serif"/>
            <w:color w:val="000000"/>
            <w:kern w:val="3"/>
            <w:sz w:val="26"/>
            <w:szCs w:val="26"/>
            <w:lang w:eastAsia="zh-CN"/>
          </w:rPr>
          <w:t>приложение 1</w:t>
        </w:r>
      </w:hyperlink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  <w:bookmarkStart w:id="2" w:name="sub_2"/>
      <w:bookmarkEnd w:id="1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FD7CA3" w:rsidRPr="00FD7CA3" w:rsidRDefault="00FD7CA3" w:rsidP="00FD7CA3">
      <w:pPr>
        <w:suppressAutoHyphens w:val="0"/>
        <w:autoSpaceDN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2.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состав комиссии по принятию решений по предоставлению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субсидии из бюджета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проведение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(приложение 2);</w:t>
      </w:r>
    </w:p>
    <w:p w:rsidR="00FD7CA3" w:rsidRPr="00FD7CA3" w:rsidRDefault="00FD7CA3" w:rsidP="00FD7CA3">
      <w:pPr>
        <w:suppressAutoHyphens w:val="0"/>
        <w:autoSpaceDN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3.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Положение о комиссии по принятию решений по предоставлению субсидии из бюджета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проведение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(приложение 3)</w:t>
      </w:r>
      <w:bookmarkStart w:id="3" w:name="sub_3"/>
      <w:bookmarkEnd w:id="2"/>
      <w:bookmarkEnd w:id="3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FD7CA3" w:rsidRPr="00FD7CA3" w:rsidRDefault="00FD7CA3" w:rsidP="00FD7CA3">
      <w:pPr>
        <w:suppressAutoHyphens w:val="0"/>
        <w:autoSpaceDN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4.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 момента его подписания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распространяется на правоотношения, возникшие с 1 января 2023 г.; </w:t>
      </w:r>
    </w:p>
    <w:p w:rsidR="00FD7CA3" w:rsidRPr="00FD7CA3" w:rsidRDefault="00FD7CA3" w:rsidP="00FD7CA3">
      <w:pPr>
        <w:suppressAutoHyphens w:val="0"/>
        <w:autoSpaceDN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5.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Признать утратившим силу постановление администрации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муниципального района от 25.03.2022 N 115 «О порядке и перечне случаев оказания на безвозвратной основе за счет средств бюджета района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сельских поселений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района»;</w:t>
      </w:r>
    </w:p>
    <w:p w:rsidR="00FD7CA3" w:rsidRPr="00FD7CA3" w:rsidRDefault="00FD7CA3" w:rsidP="00FD7CA3">
      <w:pPr>
        <w:suppressAutoHyphens w:val="0"/>
        <w:autoSpaceDN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6. </w:t>
      </w:r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подлежит размещению на официальном сайте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proofErr w:type="spellStart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FD7CA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bookmarkEnd w:id="0"/>
    <w:p w:rsidR="00CA4B29" w:rsidRPr="00FD7CA3" w:rsidRDefault="00CA4B29" w:rsidP="00FD7CA3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D0F3F" w:rsidRDefault="00AD0F3F" w:rsidP="00FD7CA3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D0F3F" w:rsidRDefault="00AD0F3F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F7089" w:rsidRDefault="00FF7089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</w:t>
      </w:r>
      <w:proofErr w:type="gram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обязанности</w:t>
      </w:r>
    </w:p>
    <w:p w:rsidR="00B6788B" w:rsidRDefault="00FF7089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главы</w:t>
      </w:r>
      <w:r w:rsidR="006A6DB6"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6A6DB6"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6A6DB6"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А.В. </w:t>
      </w:r>
      <w:proofErr w:type="spell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Казунин</w:t>
      </w:r>
      <w:proofErr w:type="spellEnd"/>
    </w:p>
    <w:p w:rsidR="00C1138E" w:rsidRDefault="00C1138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60A5" w:rsidRPr="00EB60A5" w:rsidRDefault="00EB60A5" w:rsidP="00EB60A5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lastRenderedPageBreak/>
        <w:t xml:space="preserve">                                                     УТВЕРЖДЕН</w:t>
      </w:r>
    </w:p>
    <w:p w:rsidR="00EB60A5" w:rsidRPr="00EB60A5" w:rsidRDefault="00EB60A5" w:rsidP="00EB60A5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</w:t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постановлением администрации</w:t>
      </w:r>
    </w:p>
    <w:p w:rsidR="00EB60A5" w:rsidRPr="00EB60A5" w:rsidRDefault="00EB60A5" w:rsidP="00EB60A5">
      <w:pPr>
        <w:suppressAutoHyphens w:val="0"/>
        <w:ind w:left="5664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Грязовецкого</w:t>
      </w:r>
      <w:proofErr w:type="spellEnd"/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муниципального округа</w:t>
      </w:r>
    </w:p>
    <w:p w:rsidR="00EB60A5" w:rsidRPr="00EB60A5" w:rsidRDefault="00EB60A5" w:rsidP="00EB60A5">
      <w:pPr>
        <w:suppressAutoHyphens w:val="0"/>
        <w:ind w:left="4248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                от 28.07.2023 № 1703</w:t>
      </w:r>
    </w:p>
    <w:p w:rsidR="00EB60A5" w:rsidRDefault="00EB60A5" w:rsidP="00EB60A5">
      <w:pPr>
        <w:suppressAutoHyphens w:val="0"/>
        <w:ind w:left="2832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</w:t>
      </w: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</w:t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(приложение 1)</w:t>
      </w:r>
    </w:p>
    <w:p w:rsidR="004B2876" w:rsidRPr="00EB60A5" w:rsidRDefault="004B2876" w:rsidP="00EB60A5">
      <w:pPr>
        <w:suppressAutoHyphens w:val="0"/>
        <w:ind w:left="2832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</w:p>
    <w:p w:rsidR="004A36E7" w:rsidRDefault="004B2876" w:rsidP="004B287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ПОРЯДОК И ПЕРЕЧЕНЬ СЛУЧАЕВ ОКАЗАНИЯ НА БЕЗВОЗВРАТНОЙ ОСНОВЕ </w:t>
      </w:r>
    </w:p>
    <w:p w:rsidR="004A36E7" w:rsidRDefault="004B2876" w:rsidP="004B287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ЗА СЧЕТ СРЕДСТВ БЮДЖЕТА ГРЯЗОВЕЦКОГО МУНИЦИПАЛЬНОГО ОКРУГА ДОПОЛНИТЕЛЬНОЙ ПОМОЩИ ПРИ ВОЗНИКНОВЕНИИ НЕОТЛОЖНОЙ </w:t>
      </w:r>
    </w:p>
    <w:p w:rsidR="004A36E7" w:rsidRDefault="004B2876" w:rsidP="004B287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НЕОБХОДИМОСТИ В ПРОВЕДЕНИИ КАПИТАЛЬНОГО РЕМОНТА ОБЩЕГО ИМУЩЕСТВА В МНОГОКВАРТИРНЫХ ДОМАХ, РАСПОЛОЖЕННЫХ </w:t>
      </w:r>
      <w:proofErr w:type="gramStart"/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НА</w:t>
      </w:r>
      <w:proofErr w:type="gramEnd"/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 </w:t>
      </w:r>
    </w:p>
    <w:p w:rsidR="004A36E7" w:rsidRDefault="004B2876" w:rsidP="004B287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ТЕРРИТОРИИ ГРЯЗОВЕЦКОГО МУНИЦИПАЛЬНОГО ОКРУГА </w:t>
      </w:r>
    </w:p>
    <w:p w:rsidR="004B2876" w:rsidRPr="004A36E7" w:rsidRDefault="004B2876" w:rsidP="004B287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(ДАЛЕЕ – ПОР</w:t>
      </w: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Я</w:t>
      </w:r>
      <w:r w:rsidRPr="004A36E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ДОК)</w:t>
      </w:r>
    </w:p>
    <w:p w:rsidR="004B2876" w:rsidRPr="004B2876" w:rsidRDefault="004B2876" w:rsidP="004B2876">
      <w:pPr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847907" w:rsidRDefault="004B2876" w:rsidP="004B2876">
      <w:pPr>
        <w:numPr>
          <w:ilvl w:val="0"/>
          <w:numId w:val="34"/>
        </w:numPr>
        <w:suppressAutoHyphens w:val="0"/>
        <w:spacing w:after="160" w:line="259" w:lineRule="auto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8479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Общие положения о предоставлении субсидий</w:t>
      </w:r>
    </w:p>
    <w:p w:rsidR="004B2876" w:rsidRPr="00847907" w:rsidRDefault="004B2876" w:rsidP="004B2876">
      <w:pPr>
        <w:suppressAutoHyphens w:val="0"/>
        <w:ind w:firstLine="68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1.1. В настоящем Порядке используются следующие понятия:</w:t>
      </w:r>
    </w:p>
    <w:p w:rsidR="004B2876" w:rsidRPr="004B2876" w:rsidRDefault="00056DB6" w:rsidP="00847907">
      <w:pPr>
        <w:suppressAutoHyphens w:val="0"/>
        <w:ind w:firstLine="36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ab/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1) Субсидия - бюджетные ассигнования, предоставляемые из бюджета округа на </w:t>
      </w: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безвозвратной основе, в пределах бюджетных ассигнований и лимитов бюджетных обяз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тельств, утвержденных решением Земского Собрания </w:t>
      </w:r>
      <w:proofErr w:type="spellStart"/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о бюджете на очередной финансовый год и плановый период;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2) Чрезвычайная ситуация (неотложная необходимость) – чрезвычайная ситуация пр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родного или техногенного характера (аварии), приведшие к разрушению или повреждению общего имущества многоквартирного дома, создающих угрозу жизни и здоровью людей;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3) Получатель субсидии - товарищества собственников жилья, жилищные, жилищно-строительные кооперативы, созданные в соответствии с Жилищным кодексом РФ, управл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я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ющие организации, региональный оператор.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1.2. Настоящий Порядок разработан в целях создания безопасных и благоприятных условий проживания граждан и устанавливает механизм предоставления дополнительной помощи, направленной на финансовое обеспечение проведения капитального ремонта общ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го имущества в многоквартирных домах, расположенных на территории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ципального округа при возникновении неотложной необходимости, путем предоставления Субсидии. 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1.3.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Оказание дополнительной помощи за счет средств бюджета округа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осуществляется в случае отсутствия возможности проведения капитального ремонта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многоквартирного дома для ликвидации чрезвычайных ситуаций (неотложной необходим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сти) за счет средств регионального оператора, определенных статьей 185 Жилищного кодекса Российской Федерации и Законом Вологодской области от 11.06.2013 N 3088-ОЗ "О регул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ровании некоторых вопросов в сфере организации обеспечения проведения капитального 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монта общего имущества в многоквартирных домах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на территории Вологодской области". 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1.4. В случае возникновения чрезвычайных ситуаций (неотложной необходимости) капитальный ремонт общего имущества многоквартирного дома осуществляется без включ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ния такого многоквартирного дома в краткосрочный план реализации региональной пр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граммы и только в объеме, необходимом для ликвидации последствий, возникших вследствие чрезвычайных ситуаций (неотложной необходимости).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1.5. Главным распорядителем бюджетных средств, которому в соответствии с бюдже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ным законодательством Российской Федерации доведены в установленном порядке лимиты бюджетных обязательств на предоставление субсидии, является администрация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(далее – Администрация).</w:t>
      </w:r>
    </w:p>
    <w:p w:rsidR="004B2876" w:rsidRPr="004B2876" w:rsidRDefault="004B2876" w:rsidP="00056DB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1.6. Сведения о субсидии не позднее 15-го рабочего дня, следующего за днем прин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я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тия решения о бюджете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(решения о внесении измен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ний в решение о бюджете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округа) размещаются на едином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lastRenderedPageBreak/>
        <w:t>портале бюджетной системы Российской Федерации в информационно-телекоммуникационной сети "Интернет" (разделе единого портала).</w:t>
      </w:r>
    </w:p>
    <w:p w:rsidR="004B2876" w:rsidRPr="004B2876" w:rsidRDefault="004B2876" w:rsidP="004B2876">
      <w:pPr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847907" w:rsidRDefault="004B2876" w:rsidP="004B2876">
      <w:pPr>
        <w:numPr>
          <w:ilvl w:val="0"/>
          <w:numId w:val="34"/>
        </w:numPr>
        <w:suppressAutoHyphens w:val="0"/>
        <w:spacing w:after="160" w:line="259" w:lineRule="auto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8479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Условия и порядок предоставления субсидии</w:t>
      </w:r>
    </w:p>
    <w:p w:rsidR="004B2876" w:rsidRPr="004B2876" w:rsidRDefault="004B2876" w:rsidP="004B2876">
      <w:pPr>
        <w:suppressAutoHyphens w:val="0"/>
        <w:spacing w:after="160" w:line="259" w:lineRule="auto"/>
        <w:ind w:left="720"/>
        <w:contextualSpacing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numPr>
          <w:ilvl w:val="1"/>
          <w:numId w:val="34"/>
        </w:numPr>
        <w:suppressAutoHyphens w:val="0"/>
        <w:spacing w:after="160" w:line="259" w:lineRule="auto"/>
        <w:ind w:left="709" w:firstLine="0"/>
        <w:contextualSpacing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Обязательными условиями предоставления субсидии являются:</w:t>
      </w:r>
    </w:p>
    <w:p w:rsidR="004B2876" w:rsidRPr="004B2876" w:rsidRDefault="004B2876" w:rsidP="004B2876">
      <w:pPr>
        <w:numPr>
          <w:ilvl w:val="2"/>
          <w:numId w:val="34"/>
        </w:numPr>
        <w:suppressAutoHyphens w:val="0"/>
        <w:spacing w:after="160" w:line="259" w:lineRule="auto"/>
        <w:ind w:left="0"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на момент возникновения </w:t>
      </w:r>
      <w:bookmarkStart w:id="4" w:name="__DdeLink__700_470571869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чрезвычайной ситуации (неотложной необходим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сти)</w:t>
      </w:r>
      <w:bookmarkEnd w:id="4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многоквартирный дом не должен быть признан аварийным и подлежащим сносу (реко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струкции);</w:t>
      </w:r>
    </w:p>
    <w:p w:rsidR="004B2876" w:rsidRPr="004B2876" w:rsidRDefault="004B2876" w:rsidP="004B2876">
      <w:pPr>
        <w:numPr>
          <w:ilvl w:val="2"/>
          <w:numId w:val="34"/>
        </w:numPr>
        <w:suppressAutoHyphens w:val="0"/>
        <w:spacing w:after="160" w:line="259" w:lineRule="auto"/>
        <w:ind w:left="0"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факт возникновения чрезвычайной ситуации (неотложной необходимости) на территории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подтверждается документами, выданными комиссией по предупреждению и ликвидации чрезвычайных ситуаций и обеспечению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жарной безопасности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округа, утвержденной постановлением администрации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от 13.01.2023 № 41 (далее – Комиссия по чрезвычайным ситуациям);</w:t>
      </w:r>
    </w:p>
    <w:p w:rsidR="004B2876" w:rsidRPr="004B2876" w:rsidRDefault="004B2876" w:rsidP="004B2876">
      <w:pPr>
        <w:numPr>
          <w:ilvl w:val="2"/>
          <w:numId w:val="34"/>
        </w:numPr>
        <w:suppressAutoHyphens w:val="0"/>
        <w:spacing w:after="160" w:line="259" w:lineRule="auto"/>
        <w:ind w:left="0"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стоимость работ по капитальному ремонту общего имущества многоквартирн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го дома не должна превышать предельной стоимости услуг и (или) работ по капитальному ремонту общего имущества в многоквартирном доме, установленной постановлением Прав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тельства Вологодской области от 31 октября 2013 года N 1119 "Об установлении минимал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ь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ного размера взноса на капитальный ремонт общего имущества в многоквартирном доме"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(с последующими изменениями).</w:t>
      </w:r>
      <w:proofErr w:type="gramEnd"/>
    </w:p>
    <w:p w:rsidR="004B2876" w:rsidRPr="004B2876" w:rsidRDefault="004B2876" w:rsidP="00056DB6">
      <w:pPr>
        <w:suppressAutoHyphens w:val="0"/>
        <w:spacing w:line="259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2.2.  Получатели Субсидии должны соответствовать следующим требованиям на пе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вое число месяца подачи заявки - обоснования:</w:t>
      </w:r>
    </w:p>
    <w:p w:rsidR="004B2876" w:rsidRPr="004B2876" w:rsidRDefault="004B2876" w:rsidP="004B287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а) у получателей субсидии должна отсутствовать неисполненная обязанность по упл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те налогов, сборов, страховых взносов, пеней, штрафов, процентов, подлежащих уплате в с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B2876" w:rsidRPr="004B2876" w:rsidRDefault="004B2876" w:rsidP="004B287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б) у получателей субсидии должна отсутствовать просроченная задолженность по во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з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врату в бюджет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субсидий, бюджетных инвестиций,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предоставленных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в том числе в соответствии с иными правовыми актами, а также иная пр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сроченная (неурегулированная) задолженность по денежным обязательствам перед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ц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ким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муниципальным округом;</w:t>
      </w:r>
    </w:p>
    <w:p w:rsidR="004B2876" w:rsidRPr="004B2876" w:rsidRDefault="004B2876" w:rsidP="004B287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в) получатели субсидии - юридические лица не должны находиться в процессе рео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B2876" w:rsidRPr="004B2876" w:rsidRDefault="004B2876" w:rsidP="004B287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г) в реестре дисквалифицированных лиц отсутствуют сведения о дисквалифицирова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дии, являющегося юридическим лицом, об индивидуальном предпринимателе являющимся получателем субсидии;</w:t>
      </w:r>
      <w:proofErr w:type="gramEnd"/>
    </w:p>
    <w:p w:rsidR="004B2876" w:rsidRPr="004B2876" w:rsidRDefault="004B2876" w:rsidP="004B287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зоны), в совокупности превышает 50 пр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центов;</w:t>
      </w:r>
    </w:p>
    <w:p w:rsidR="004B2876" w:rsidRPr="004B2876" w:rsidRDefault="004B2876" w:rsidP="004B2876">
      <w:pPr>
        <w:suppressAutoHyphens w:val="0"/>
        <w:spacing w:line="259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lastRenderedPageBreak/>
        <w:t xml:space="preserve">е) получатели субсидии не должны получать средства из бюджета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ципального округа на основании иных нормативных муниципальных правовых актов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на цели, установленные п.1.3. настоящего Порядка;</w:t>
      </w:r>
    </w:p>
    <w:p w:rsidR="004B2876" w:rsidRPr="004B2876" w:rsidRDefault="004B2876" w:rsidP="004B2876">
      <w:pPr>
        <w:suppressAutoHyphens w:val="0"/>
        <w:spacing w:line="259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ж)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ь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(в случае, если такие требования предусмотрены правовым актом).</w:t>
      </w:r>
      <w:proofErr w:type="gramEnd"/>
    </w:p>
    <w:p w:rsidR="004B2876" w:rsidRPr="004B2876" w:rsidRDefault="004B2876" w:rsidP="004B2876">
      <w:pPr>
        <w:suppressAutoHyphens w:val="0"/>
        <w:spacing w:line="259" w:lineRule="auto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056DB6" w:rsidRDefault="004B2876" w:rsidP="004B2876">
      <w:pPr>
        <w:numPr>
          <w:ilvl w:val="1"/>
          <w:numId w:val="35"/>
        </w:numPr>
        <w:suppressAutoHyphens w:val="0"/>
        <w:spacing w:after="160" w:line="259" w:lineRule="auto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</w:t>
      </w:r>
      <w:r w:rsidRPr="00056DB6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Перечень документов, предоставляемых получателями субсидии</w:t>
      </w:r>
    </w:p>
    <w:p w:rsidR="004B2876" w:rsidRPr="00056DB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2.3.1. Заявка – обоснование (приложение № 1 к Порядку).</w:t>
      </w:r>
    </w:p>
    <w:p w:rsidR="004B2876" w:rsidRPr="004B287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2.3.2. Копия решения общего собрания собственников помещений в многокварти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ном доме о проведении капитального ремонта, в котором указываются:</w:t>
      </w:r>
    </w:p>
    <w:p w:rsidR="004B2876" w:rsidRPr="004B287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а) согласие на получение субсидии в соответствии с требованиями настоящего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Порядка;</w:t>
      </w:r>
    </w:p>
    <w:p w:rsidR="004B2876" w:rsidRPr="004B287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б) сроки проведения работ по капитальному ремонту, объем средств, необходимых для проведения работ по капитальному ремонту;</w:t>
      </w:r>
    </w:p>
    <w:p w:rsidR="004B2876" w:rsidRPr="004B287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тальному ремонту, в том числе подписывать соответствующие акты;</w:t>
      </w:r>
    </w:p>
    <w:p w:rsidR="004B2876" w:rsidRPr="004B2876" w:rsidRDefault="004B2876" w:rsidP="004B2876">
      <w:pPr>
        <w:suppressAutoHyphens w:val="0"/>
        <w:ind w:firstLine="851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д) подрядные организации для выполнения работ по капитальному ремонту общего имущества многоквартирного дома из реестра квалифицированных подрядных организаций, сформированного согласно </w:t>
      </w:r>
      <w:hyperlink r:id="rId12">
        <w:r w:rsidRPr="004B2876">
          <w:rPr>
            <w:rFonts w:ascii="Liberation Serif" w:eastAsia="Bookman Old Style" w:hAnsi="Liberation Serif" w:cs="Liberation Serif"/>
            <w:color w:val="000000"/>
            <w:kern w:val="3"/>
            <w:sz w:val="24"/>
            <w:szCs w:val="24"/>
            <w:lang w:eastAsia="zh-CN"/>
          </w:rPr>
          <w:t>постановлению</w:t>
        </w:r>
      </w:hyperlink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Правительства Российской Федерации от 1 июля 2016 года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выполнения функций специ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домах", по строительному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контролю за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проведением капитального ремонта общего имущ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ства многоквартирного дома.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2.3.3. Копии документов Комиссии по чрезвычайным ситуациям, подтверждающих факт возникновения чрезвычайной ситуации (неотложной необходимости).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2.3.4. Копия акта (актов) осмотра технического состояния многоквартирного дома,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пострадавшего чрезвычайных ситуаций.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2.3.5. Копия технического паспорта многоквартирного дома, пострадавшего вследствие чрезвычайных ситуаций.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2.3.6. Копию проектно-сметной документации на проведение капитального ремонта многоквартирного дома (в случае, если подготовка проектно-сметной документации необх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дима в соответствии с законодательством о градостроительной деятельности), утвержденной общим собранием собственников помещений в многоквартирном доме, согласованной с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получателем субсидии.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2.3.7. Копию положительного заключения государственной экспертизы проектно-сметной документации на проведение капитального ремонта общего имущества многоква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тирного дома.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2.3.8. Копии заключенных договоров на выполнение работ по капитальному ремонту, строительному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контролю за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проведением капитального ремонта общего имущества мног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квартирного дома, заверенные уполномоченным лицом и печатью получателя субсидии.</w:t>
      </w:r>
    </w:p>
    <w:p w:rsidR="004B2876" w:rsidRPr="004B2876" w:rsidRDefault="004B2876" w:rsidP="00FA7654">
      <w:pPr>
        <w:suppressAutoHyphens w:val="0"/>
        <w:ind w:firstLine="539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Для целей настоящего Порядка принимаются договоры, заключенные только с подря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чиками, прошедшими предварительный отбор согласно </w:t>
      </w:r>
      <w:hyperlink r:id="rId13">
        <w:r w:rsidRPr="004B2876">
          <w:rPr>
            <w:rFonts w:ascii="Liberation Serif" w:eastAsia="Bookman Old Style" w:hAnsi="Liberation Serif" w:cs="Liberation Serif"/>
            <w:color w:val="000000"/>
            <w:kern w:val="3"/>
            <w:sz w:val="24"/>
            <w:szCs w:val="24"/>
            <w:lang w:eastAsia="zh-CN"/>
          </w:rPr>
          <w:t>Положению</w:t>
        </w:r>
      </w:hyperlink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о привлечении специ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lastRenderedPageBreak/>
        <w:t>домах, подрядных организаций для оказания услуг и (или) выполнения работ по капитальн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му ремонту общего имущества в многоквартирном доме, утвержденному постановлением Правительства Российской Федерации от 1 июля 2016 года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N 615.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2.3.9. Копии актов приемки выполненных работ (части работ) по капитальному ремонту многоквартирного дома (далее - акт приемки) и счетов, счетов-фактур за выполненные раб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ты, заверенные уполномоченным лицом и печатью (при наличии) получателя субсидии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(по форме КС-2); справка о стоимости выполненных работ и затрат (по форме КС-3).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2.3.10.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ципальных) унитарных предприятий, хозяйственных товариществ и обществ с участием пу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лах), на осуществление в отношении них проверки главным распорядителем как получателем бюджетных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средств и органом муниципального финансового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контроля за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соблюдением </w:t>
      </w:r>
      <w:r w:rsidR="00056DB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целей, условий и порядка предоставления субсидии, а также о включении таких положений в договор о предоставлении субсидии.</w:t>
      </w:r>
    </w:p>
    <w:p w:rsidR="004B2876" w:rsidRPr="004B2876" w:rsidRDefault="004B2876" w:rsidP="004B2876">
      <w:pPr>
        <w:suppressAutoHyphens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Все представляемые копии документов должны быть прошиты (скреплены) и пронум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рованы, заверены получателем субсидии. Ответственность за недостоверность представле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ных документов и информации несет получатель субсидии.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056DB6" w:rsidRDefault="00056DB6" w:rsidP="00056DB6">
      <w:pPr>
        <w:numPr>
          <w:ilvl w:val="1"/>
          <w:numId w:val="35"/>
        </w:numPr>
        <w:suppressAutoHyphens w:val="0"/>
        <w:spacing w:after="160" w:line="259" w:lineRule="auto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 </w:t>
      </w:r>
      <w:r w:rsidR="004B2876" w:rsidRPr="00056DB6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Порядок и сроки рассмотрения документов, указанных в п. 2.3. </w:t>
      </w:r>
    </w:p>
    <w:p w:rsidR="004B2876" w:rsidRPr="00056DB6" w:rsidRDefault="004B2876" w:rsidP="00056DB6">
      <w:pPr>
        <w:suppressAutoHyphens w:val="0"/>
        <w:spacing w:after="160" w:line="259" w:lineRule="auto"/>
        <w:ind w:left="780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056DB6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настоящего порядка</w:t>
      </w: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2.4.1. Прием заявки – обоснования и документов получателя субсидии от имени Админ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страции осуществляет управление строительства, архитектуры, энергетики и ЖКХ админ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страции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(далее — Управление).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2.4.2. Документы получателя субсидии, в течение двух рабочих дней, направляются Управлением в Комиссию по принятию решений по предоставлению субсидии из бюджета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на проведение капитального ремонта общего имущ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ства в многоквартирных домах, расположенных на территории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(далее – Комиссия).</w:t>
      </w:r>
    </w:p>
    <w:p w:rsidR="004B2876" w:rsidRPr="004B2876" w:rsidRDefault="00FA7654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2.4.3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. Заседание Комиссии оформляется протоколом в течение трех рабочих дней. На </w:t>
      </w: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основании протокола Комиссией в течение трех рабочих дней принимается постановление </w:t>
      </w: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Администрации о предоставлении субсидии, либо об отказе в предоставлении субсидии. </w:t>
      </w:r>
      <w: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</w:t>
      </w:r>
      <w:r w:rsidR="004B2876"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Комиссия в течение трех рабочих дней направляет Получателю субсидии соответствующее уведомление с приложением копии постановления.  </w:t>
      </w: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FA7654" w:rsidRDefault="004B2876" w:rsidP="004B2876">
      <w:pPr>
        <w:suppressAutoHyphens w:val="0"/>
        <w:ind w:firstLine="426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2.5. Основания для отказа получателю субсидии в предоставлении субсидии</w:t>
      </w:r>
    </w:p>
    <w:p w:rsidR="004B2876" w:rsidRPr="00FA7654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2.5.1. Несоответствие получателя субсидии требованиям, указанным в п. 2.2. настоящего Порядка.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2.5.2. Несоответствие представленных получателем субсидии документов требованиям, указанным в п. 2.3. настоящего Порядка, или непредставление (представление не в полном объеме) указанных документов.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2.5.3. Установление факта недостоверности представленной получателем Субсидии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информации.</w:t>
      </w:r>
    </w:p>
    <w:p w:rsidR="004B2876" w:rsidRPr="004B2876" w:rsidRDefault="004B2876" w:rsidP="004B2876">
      <w:pPr>
        <w:tabs>
          <w:tab w:val="left" w:pos="1134"/>
          <w:tab w:val="left" w:pos="1701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2.5.4. Отсутствие лимитов бюджетных обязательств, предусмотренных в бюджете округа в текущем финансовом году на предоставление субсидий на цели, указанные в пункте 1.3. настоящего Порядка.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FA7654" w:rsidRDefault="004B2876" w:rsidP="004B2876">
      <w:pPr>
        <w:suppressAutoHyphens w:val="0"/>
        <w:ind w:firstLine="426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lastRenderedPageBreak/>
        <w:t>2.6. Размер субсидии, предоставляемой получателю субсидии, и порядок ее расчета</w:t>
      </w:r>
    </w:p>
    <w:p w:rsidR="004B2876" w:rsidRPr="00FA7654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2.6.1. Субсидия предоставляется в пределах лимитов бюджетных обязательств, пред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у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смотренных в бюджете округа в текущем финансовом году на предоставление субсидий на цели, указанные в пункте 1.3. настоящего Порядка.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2.6.2. Расчет размера Субсидии за счет средств бюджета производится по формуле:</w:t>
      </w:r>
    </w:p>
    <w:p w:rsidR="004B2876" w:rsidRPr="004B2876" w:rsidRDefault="004B2876" w:rsidP="004B2876">
      <w:pPr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Bookman Old Style" w:hAnsi="Cambria Math" w:cs="Liberation Serif"/>
              <w:color w:val="000000"/>
              <w:kern w:val="3"/>
              <w:sz w:val="24"/>
              <w:szCs w:val="24"/>
              <w:lang w:eastAsia="zh-CN"/>
            </w:rPr>
            <m:t>Сдп=Пр,где</m:t>
          </m:r>
        </m:oMath>
      </m:oMathPara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С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дп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– размер Субсидии;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spellStart"/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Пр</w:t>
      </w:r>
      <w:proofErr w:type="spellEnd"/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– стоимость работ по капитальному ремонту общего имущества многоквартирного дома, указанных в проект-сметной документации, прошедшей государственную экспертизу.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FA7654" w:rsidRDefault="004B2876" w:rsidP="004B2876">
      <w:pPr>
        <w:tabs>
          <w:tab w:val="left" w:pos="8835"/>
        </w:tabs>
        <w:suppressAutoHyphens w:val="0"/>
        <w:ind w:firstLine="426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2.7. Условия и порядок заключения соглашения о предоставлении субсидии</w:t>
      </w:r>
    </w:p>
    <w:p w:rsidR="004B2876" w:rsidRPr="00FA7654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2.7.1. Субсидия предоставляется Получателю субсидии на основании соглашения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о предоставлении субсидии, заключаемого в соответствии с типовой формой, утвержденной приказом Управления финансов администрации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Вологодской области от 09.01.2023 № 14.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2.7.2. В течение трех рабочих дней со дня принятия Администрацией постановления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 предоставлении субсидии, подписанное со стороны Администрации Соглашение направл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я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ется получателю субсидии.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2.7.3. Получатель субсидии, в случае согласия с положениями Соглашения, в течение трех рабочих дней подписывает Соглашение и направляет подписанный экземпляр на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бумажном носителе в Администрацию.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2.7.4. В случае несогласия получателя субсидии с положениями Соглашения, в течение трех рабочих дней получатель субсидии направляет в Администрацию уведомление об отказе в получении субсидии.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2.7.5. В случае уменьшения ранее доведенных лимитов бюджетных обязательств, прив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дящих к невозможности предоставления субсидии в размере, определенном в Соглашении, согласование новых условий Соглашения или принятие решения о расторжении Соглашения при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недостижении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согласия по новым условиям осуществляется в рабочем порядке, согласно нормам законодательства Российской Федерации.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2.7.6. Сроки (периодичность) перечисления субсидии определяются условиями Соглаш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ния.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2.7.7. Субсидия перечисляется на расчетные или корреспондентские счета, открытые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получателю субсидии в учреждениях Центрального банка Российской Федерации или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кредитных организациях, указанные в реквизитах Соглашения.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2.7.8.  Получатель субсидии осуществляет расходы, источником финансового обеспеч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ния которых является субсидия, направленная на капитальный ремонт общего имущества многоквартирных домов, расположенных на территории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округа.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2.7.9. Получателям субсидии запрещено приобретать иностранную валюту за счет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полученных из бюджета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средств.</w:t>
      </w:r>
    </w:p>
    <w:p w:rsidR="004B2876" w:rsidRPr="004B2876" w:rsidRDefault="004B2876" w:rsidP="004B2876">
      <w:pPr>
        <w:tabs>
          <w:tab w:val="left" w:pos="8835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2.7.10. Получателям субсидии не предоставляется возможность осуществления расходов, источником финансового обеспечения которых являются не использованные в отчетном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финансовом году остатки субсидий. Не использованные в отчетном финансовом году остатки субсидий подлежат возврату в бюджет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в срок до 20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января очередного финансового года.</w:t>
      </w:r>
    </w:p>
    <w:p w:rsidR="00FA7654" w:rsidRDefault="00FA7654" w:rsidP="004B2876">
      <w:pPr>
        <w:suppressAutoHyphens w:val="0"/>
        <w:ind w:firstLine="85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FA7654" w:rsidRDefault="004B2876" w:rsidP="004B2876">
      <w:pPr>
        <w:suppressAutoHyphens w:val="0"/>
        <w:ind w:firstLine="85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3. Требования к отчетности</w:t>
      </w:r>
    </w:p>
    <w:p w:rsidR="004B2876" w:rsidRPr="00FA7654" w:rsidRDefault="004B2876" w:rsidP="004B2876">
      <w:pPr>
        <w:suppressAutoHyphens w:val="0"/>
        <w:ind w:firstLine="85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lastRenderedPageBreak/>
        <w:t xml:space="preserve">3.1. Получатель субсидии несет ответственность за достоверность представленных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отчетных документов.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3.2. Порядок и сроки представления получателем субсидии отчетности о достижении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результатов и показателей, об осуществлении расходов, источником финансового обеспеч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ния которых является субсидия, определяются условиями Соглашения.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3.3. Администрация как главный распорядитель бюджетных сре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дств впр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аве устанавл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вать в соглашении сроки и формы представления получателем субсидии дополнительной 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четности.</w:t>
      </w:r>
    </w:p>
    <w:p w:rsidR="004B2876" w:rsidRPr="004B2876" w:rsidRDefault="004B2876" w:rsidP="004B2876">
      <w:pPr>
        <w:suppressAutoHyphens w:val="0"/>
        <w:ind w:firstLine="85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Default="004B2876" w:rsidP="00FA7654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4. Требования об осуществлении </w:t>
      </w:r>
      <w:proofErr w:type="gramStart"/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контроля за</w:t>
      </w:r>
      <w:proofErr w:type="gramEnd"/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 соблюдением условий, </w:t>
      </w:r>
      <w:r w:rsidRPr="00FA7654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br/>
        <w:t>целей и порядка предоставления субсидии и ответственности за их нарушение</w:t>
      </w:r>
    </w:p>
    <w:p w:rsidR="00FA7654" w:rsidRPr="00FA7654" w:rsidRDefault="00FA7654" w:rsidP="00FA7654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FA7654">
      <w:pPr>
        <w:suppressAutoHyphens w:val="0"/>
        <w:ind w:firstLine="85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FA7654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4.1. Администрация, органы муниципального финансового контроля в пределах своих полномочий осуществляют обязательные проверки соблюдения условий, целей и порядка предоставления субсидий получателями субсидий.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4.2. В случае нарушения условий, целей и порядка предоставления субсидии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выявленн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го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в том числе по фактам проверок, проведенных Администрацией и органом муниципальн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го финансового контроля, а также в случае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недостижения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значений результатов и показат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лей, указанных в Соглашении, Получатель субсидии осуществляет возврат средств субсидии в бюджет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в порядке, указанном в п. 4.3. настоящего Порядка.</w:t>
      </w:r>
    </w:p>
    <w:p w:rsidR="004B2876" w:rsidRPr="004B2876" w:rsidRDefault="004B2876" w:rsidP="004B2876">
      <w:pPr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4.3. В случае нарушения Получателем субсидии условий предоставления субсидии,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выявленных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в том числе по фактам проверок, проводимых Администрацией и органами м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у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ниципального финансового контроля, а также в случае выявления факта не достижения п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лучателем субсидии результатов предоставления субсидии Администрация в течение 10 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бочих дней с момента выявления фактов нарушения условий предоставления субсидии и (или) не достижения результатов предоставления субсидии направляет получателю субсидии по почте заказным письмом с уведомлением о вручении по адресу, указанному в заявке пол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у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чателя субсидии, требование о возврате полученной субсидии в бюджет округа в течение 30 календарных дней со дня получения указанного требования. В случае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непоступления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сре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дств в т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ечение 30 календарных дней со дня получения указанного требования получателем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субсидии Администрация принимает меры к их взысканию в судебном порядке.</w:t>
      </w: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lastRenderedPageBreak/>
        <w:t>Приложение № 1 к Порядку</w:t>
      </w:r>
    </w:p>
    <w:p w:rsidR="004B2876" w:rsidRPr="004B2876" w:rsidRDefault="004B2876" w:rsidP="004B2876">
      <w:pPr>
        <w:suppressAutoHyphens w:val="0"/>
        <w:ind w:firstLine="850"/>
        <w:jc w:val="right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A7654" w:rsidRDefault="00FA7654" w:rsidP="004B2876">
      <w:pPr>
        <w:suppressAutoHyphens w:val="0"/>
        <w:ind w:firstLine="85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firstLine="85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ЗАЯВКА-ОБОСНОВАНИЕ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(на оказание на безвозвратной основе за счет средств бюджета округа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дополнительной помощи при возникновении неотложной необходимости в проведении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капитального ремонта общего имущества в многоквартирных домах)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______________________________________________________________________________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(наименование организации)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</w:r>
    </w:p>
    <w:p w:rsidR="004B2876" w:rsidRPr="004B2876" w:rsidRDefault="004B2876" w:rsidP="00FA7654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ходатайствует об оказании на безвозвратной основе за счет средств бюджета округа дополн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х(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ом) домах(е), расположенных по адресам(у): ______________________________________________________________________________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 xml:space="preserve">С Порядком и перечнем случаев оказания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на безвозвратной основе за счет средств бюджета округа дополнительной помощи при возникновении неотложной необходимости в провед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нии капитального ремонта общего имущества в многоквартирных домах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, ознакомлены и </w:t>
      </w:r>
      <w:r w:rsidR="00FA7654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согласны. </w:t>
      </w:r>
    </w:p>
    <w:p w:rsidR="004B2876" w:rsidRPr="004B2876" w:rsidRDefault="004B2876" w:rsidP="004B2876">
      <w:pPr>
        <w:suppressAutoHyphens w:val="0"/>
        <w:ind w:left="-142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Достоверность предоставляемых сведений и целевое использование дополнительной помощи за счет средств бюджета округа в случае ее предоставления гарантируем.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</w:r>
    </w:p>
    <w:p w:rsidR="004B2876" w:rsidRPr="004B2876" w:rsidRDefault="004B2876" w:rsidP="00FA7654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Приложение: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1) пояснительная записка, включающая в себя информацию о необходимости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предоставления дополнительной помощи за счет средств местного бюджета, на __л.;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__л.;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3) банковские реквизиты организации с указанием счета регионального оператора для пер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числения дополнительной помощи за счет средств местного бюджета на __л.;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4) информация о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планируемом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использовании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дополнительной помощи за счет средств мес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т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ного бюджета на __л.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Юридический адрес: ______________________________________________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________________________________________________________________.</w:t>
      </w: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  <w:t>Руководитель организации________________ ___________________</w:t>
      </w:r>
    </w:p>
    <w:p w:rsidR="004B2876" w:rsidRPr="004B2876" w:rsidRDefault="004B2876" w:rsidP="004B2876">
      <w:pPr>
        <w:suppressAutoHyphens w:val="0"/>
        <w:ind w:left="-142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МП </w:t>
      </w:r>
    </w:p>
    <w:p w:rsidR="004B2876" w:rsidRPr="004B2876" w:rsidRDefault="004B2876" w:rsidP="004B2876">
      <w:pPr>
        <w:suppressAutoHyphens w:val="0"/>
        <w:ind w:left="-142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(при наличии)                                     (подпись)            (расшифровка подписи)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br/>
      </w: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Контактный телефон: _______________________ </w:t>
      </w: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9640AE" w:rsidRPr="00EB60A5" w:rsidRDefault="009640AE" w:rsidP="009640AE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lastRenderedPageBreak/>
        <w:t xml:space="preserve">                                                     УТВЕРЖДЕН</w:t>
      </w:r>
    </w:p>
    <w:p w:rsidR="009640AE" w:rsidRPr="00EB60A5" w:rsidRDefault="009640AE" w:rsidP="009640AE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</w:t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постановлением администрации</w:t>
      </w:r>
    </w:p>
    <w:p w:rsidR="009640AE" w:rsidRPr="00EB60A5" w:rsidRDefault="009640AE" w:rsidP="009640AE">
      <w:pPr>
        <w:suppressAutoHyphens w:val="0"/>
        <w:ind w:left="5664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Грязовецкого</w:t>
      </w:r>
      <w:proofErr w:type="spellEnd"/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муниципального округа</w:t>
      </w:r>
    </w:p>
    <w:p w:rsidR="009640AE" w:rsidRPr="00EB60A5" w:rsidRDefault="009640AE" w:rsidP="009640AE">
      <w:pPr>
        <w:suppressAutoHyphens w:val="0"/>
        <w:ind w:left="4248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                от 28.07.2023 № 1703</w:t>
      </w:r>
    </w:p>
    <w:p w:rsidR="009640AE" w:rsidRDefault="009640AE" w:rsidP="009640AE">
      <w:pPr>
        <w:suppressAutoHyphens w:val="0"/>
        <w:ind w:left="2832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</w:t>
      </w: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(приложение 2</w:t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)</w:t>
      </w:r>
    </w:p>
    <w:p w:rsidR="009640AE" w:rsidRDefault="009640AE" w:rsidP="009640AE">
      <w:pPr>
        <w:suppressAutoHyphens w:val="0"/>
        <w:ind w:left="2832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</w:p>
    <w:p w:rsidR="009640AE" w:rsidRDefault="009640AE" w:rsidP="009640AE">
      <w:pPr>
        <w:suppressAutoHyphens w:val="0"/>
        <w:ind w:left="2832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</w:p>
    <w:p w:rsidR="004B2876" w:rsidRPr="009640AE" w:rsidRDefault="004B2876" w:rsidP="004B2876">
      <w:pPr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СОСТАВ КОМИССИИ ПО ПРИНЯТИЮ РЕШЕНИЙ ПО ПРЕДОСТАВЛЕНИЮ СУБСИДИИ ИЗ БЮДЖЕТА ГРЯЗОВЕЦКОГО МУНИЦИПАЛЬНОГО ОКРУГА </w:t>
      </w:r>
      <w:r w:rsidR="009640AE"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                            </w:t>
      </w: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НА ПРОВЕДЕНИЕ КАПИТАЛЬНОГО РЕМОНТА ОБЩЕГО ИМУЩЕСТВА В МНОГОКВАРТИРНЫХ ДОМАХ, РАСПОЛОЖЕННЫХ НА ТЕРРИТОРИИ ГРЯЗОВЕЦКОГО МУНИЦИПАЛЬНОГО ОКРУГА (ДАЛЕЕ – КОМИССИЯ)</w:t>
      </w:r>
    </w:p>
    <w:p w:rsidR="004B2876" w:rsidRPr="009640AE" w:rsidRDefault="004B2876" w:rsidP="004B2876">
      <w:pPr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Председатель комиссии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-  первый заместитель главы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по инфраструктурному развитию.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Заместитель председателя комиссии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– начальник управления строительства, архитектуры, энергетики и жилищн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о-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коммунального хозяйства администрации округа. 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Секретарь комиссии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– начальник отдела жилищного, коммунального хозяйства и энергетики управления строительства, архитектуры, энергетики 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жилищно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– коммунального хозяйства администрации округа.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9640AE" w:rsidRDefault="004B2876" w:rsidP="004B2876">
      <w:pPr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Члены комиссии: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Заместитель главы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по финансам, начальник управления финансов;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Начальник административно - правового управления;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Начальник управления по вопросам безопасности, ГО и ЧС, мобилизационной работе и защите информации;</w:t>
      </w: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Начальник 7 ПСЧ 1-го ПСО ФПС ГПС ГУ МЧ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 России по Вологодской области</w:t>
      </w:r>
    </w:p>
    <w:p w:rsidR="004B2876" w:rsidRPr="004B2876" w:rsidRDefault="004B2876" w:rsidP="004B2876">
      <w:pP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A36E7" w:rsidRDefault="009640AE" w:rsidP="009640AE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                                               </w:t>
      </w:r>
    </w:p>
    <w:p w:rsidR="009640AE" w:rsidRPr="00EB60A5" w:rsidRDefault="004A36E7" w:rsidP="009640AE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lastRenderedPageBreak/>
        <w:t xml:space="preserve">                                                        </w:t>
      </w:r>
      <w:bookmarkStart w:id="5" w:name="_GoBack"/>
      <w:bookmarkEnd w:id="5"/>
      <w:r w:rsidR="009640AE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УТВЕРЖДЕНО</w:t>
      </w:r>
    </w:p>
    <w:p w:rsidR="009640AE" w:rsidRPr="00EB60A5" w:rsidRDefault="009640AE" w:rsidP="009640AE">
      <w:pPr>
        <w:suppressAutoHyphens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</w:t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постановлением администрации</w:t>
      </w:r>
    </w:p>
    <w:p w:rsidR="009640AE" w:rsidRPr="00EB60A5" w:rsidRDefault="009640AE" w:rsidP="009640AE">
      <w:pPr>
        <w:suppressAutoHyphens w:val="0"/>
        <w:ind w:left="5664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Грязовецкого</w:t>
      </w:r>
      <w:proofErr w:type="spellEnd"/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муниципального округа</w:t>
      </w:r>
    </w:p>
    <w:p w:rsidR="009640AE" w:rsidRPr="00EB60A5" w:rsidRDefault="009640AE" w:rsidP="009640AE">
      <w:pPr>
        <w:suppressAutoHyphens w:val="0"/>
        <w:ind w:left="4248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                от 28.07.2023 № 1703</w:t>
      </w:r>
    </w:p>
    <w:p w:rsidR="004B2876" w:rsidRPr="004B2876" w:rsidRDefault="009640AE" w:rsidP="009640AE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</w:t>
      </w: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(приложение 3</w:t>
      </w:r>
      <w:r w:rsidRPr="00EB60A5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)</w:t>
      </w:r>
    </w:p>
    <w:p w:rsidR="004B2876" w:rsidRPr="004B2876" w:rsidRDefault="004B2876" w:rsidP="004B2876">
      <w:pPr>
        <w:suppressAutoHyphens w:val="0"/>
        <w:ind w:left="-142" w:firstLine="709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9640AE">
      <w:pPr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                              </w:t>
      </w:r>
    </w:p>
    <w:p w:rsidR="004B2876" w:rsidRPr="004B2876" w:rsidRDefault="004B2876" w:rsidP="009640AE">
      <w:pPr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9640AE" w:rsidRDefault="004B2876" w:rsidP="004B2876">
      <w:pPr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ПОЛОЖЕНИЕ О КОМИССИИ ПО ПРИНЯТИЮ РЕШЕНИЙ ПО ПРЕДОСТАВЛЕНИЮ СУБСИДИИ ИЗ БЮДЖЕТА ГРЯЗОВЕЦКОГО МУНИЦИПАЛЬНОГО ОКРУГА НА ПРОВЕДЕНИЕ КАПИТАЛЬНОГО РЕМОНТА ОБЩЕГО ИМУЩЕСТВА В МНОГОКВАРТИРНЫХ ДОМАХ, РАСПОЛОЖЕННЫХ НА ТЕРРИТОРИИ ГРЯЗОВЕЦКОГО МУНИЦИПАЛЬНОГО ОКРУГА </w:t>
      </w:r>
    </w:p>
    <w:p w:rsidR="004B2876" w:rsidRPr="009640AE" w:rsidRDefault="004B2876" w:rsidP="004B2876">
      <w:pPr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9640AE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(ДАЛЕЕ – ПОЛОЖЕНИЕ)</w:t>
      </w:r>
    </w:p>
    <w:p w:rsidR="004B2876" w:rsidRPr="004B2876" w:rsidRDefault="004B2876" w:rsidP="004B2876">
      <w:pPr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1. 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Комиссия по принятию решений по предоставлению субсидии из бюджета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       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на проведение капитального ремонта общего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имущества в многоквартирных домах, расположенных на территории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муниципального округа (далее – Комиссия) создается Администрацией в целях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осуществления процедур по рассмотрению заявок – обоснований и прилагаемых к ним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документов, а также принятия решения о предоставлении (отказе в предоставлении)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субсидии на финансовое обеспечение затрат в связи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с проведением капитального ремонта общего имущества в многоквартирных домах, расположенных на территории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(далее - субсидия) либо о продлении срока приема заявок.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 В своей деятельности Комиссия руководствуется действующим законодательством Российской Федерации, законодательством Вологодской области и муниципальными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правовыми актами </w:t>
      </w:r>
      <w:proofErr w:type="spell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округа, а также настоящим Положением.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3. Основным принципами деятельности Комиссии являются создание равных условий для получателей субсидии, эффективность и экономичность использования выделенных средств бюджета округа.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4. Комиссия осуществляет следующие функции: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а) рассматривает заявки-обоснования и прилагаемые к ним документы получателей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субсидии на соответствие требованиям Порядка;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б) проверяет соответствие получателей субсидии требованиям Порядка;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в) принимает решение: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о продлении срока принятия документов на срок не более 30 календарных дней;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о предоставлении субсидии;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об отказе в предоставлении субсидии.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5. Состав Комиссии формируется с учетом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исключения возможности возникновения конфликта интересов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7. Комиссия вправе приглашать для участия в заседании </w:t>
      </w:r>
      <w:proofErr w:type="gramStart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специалистов отраслевых управлений органов местного самоуправления округа</w:t>
      </w:r>
      <w:proofErr w:type="gramEnd"/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без права участия в голосовании.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8. Председатель Комиссии: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- организует работу Комиссии, в том числе определяет дату, время и место заседания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Комиссии и председательствует на ней;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руководит деятельностью Комиссии;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утверждает протокол заседания Комиссии;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подписывает протокол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9. Заместитель председателя комиссии: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исполняет обязанности председателя Комиссии в его отсутствие;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подписывает протокол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10. Секретарь Комиссии: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lastRenderedPageBreak/>
        <w:t xml:space="preserve">- организует подготовку заседаний Комиссии в соответствии с поручениями председателя Комиссии, уведомляет членов Комиссии о дате, времени и месте заседания Комиссии в срок не позднее 5 рабочих дней с момента окончания приема документов, а также предлагает ознакомиться с поступившими документами от юридических лиц и индивидуальных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предпринимателей, претендующих на предоставление субсидий;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ведет и готовит протокол заседания Комиссии;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подписывает протокол Комиссии;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11.1. В отсутствие секретаря Комиссии его обязанности исполняет другой член Комиссии по решению председателя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11. Члены комиссии: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участвуют в заседании Комиссии, а при невозможности присутствовать не позднее, чем за 1 рабочий день, извещают об этом секретаря Комиссии;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- подписывают протокол заседаний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12. Заседания Комиссии проводятся по мере необходимости и считаются правомочными, если на них присутствует не менее половины членов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13. Решение Комиссии принимаются открытым голосованием простым большинством голосов присутствующих на заседании членов Комиссии. В случае равенства голосов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решающим является голос председательствующего на заседании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14. Заседание Комиссии оформляются протоколом, который подписывается всеми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присутствующими на заседании членами Комиссии.</w:t>
      </w:r>
    </w:p>
    <w:p w:rsidR="004B2876" w:rsidRPr="004B2876" w:rsidRDefault="004B2876" w:rsidP="004B2876">
      <w:pPr>
        <w:tabs>
          <w:tab w:val="left" w:pos="142"/>
        </w:tabs>
        <w:suppressAutoHyphens w:val="0"/>
        <w:ind w:firstLine="426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15.  Решение Комиссии оформляется в течение трех рабочих дней со дня заседания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Комиссии в форме постановления о предоставлении субсидии, либо об отказе в предоставл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е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нии субсидии, на основании протокола Комиссии. Комиссия в течение трех рабочих дней направляет получателю субсидии соответствующее уведомление с приложением копии </w:t>
      </w:r>
      <w:r w:rsidR="009640AE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</w:t>
      </w:r>
      <w:r w:rsidRPr="004B2876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постановления.</w:t>
      </w:r>
    </w:p>
    <w:p w:rsidR="004B2876" w:rsidRPr="004B2876" w:rsidRDefault="004B2876" w:rsidP="004B2876">
      <w:pPr>
        <w:pStyle w:val="Standard"/>
        <w:spacing w:line="276" w:lineRule="auto"/>
        <w:rPr>
          <w:rFonts w:eastAsia="Bookman Old Style" w:cs="Liberation Serif"/>
          <w:color w:val="000000"/>
          <w:lang w:bidi="ar-SA"/>
        </w:rPr>
      </w:pPr>
    </w:p>
    <w:p w:rsidR="004B2876" w:rsidRPr="004B2876" w:rsidRDefault="004B2876" w:rsidP="004B2876">
      <w:pPr>
        <w:pStyle w:val="Standard"/>
        <w:spacing w:line="276" w:lineRule="auto"/>
        <w:rPr>
          <w:rFonts w:eastAsia="Bookman Old Style" w:cs="Liberation Serif"/>
          <w:color w:val="000000"/>
          <w:lang w:bidi="ar-SA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4B2876" w:rsidRPr="004B2876" w:rsidRDefault="004B2876" w:rsidP="004B2876">
      <w:pPr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EB60A5" w:rsidRPr="004B2876" w:rsidRDefault="00EB60A5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sectPr w:rsidR="00EB60A5" w:rsidRPr="004B2876" w:rsidSect="003C5C68">
      <w:headerReference w:type="default" r:id="rId14"/>
      <w:headerReference w:type="first" r:id="rId15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AF" w:rsidRDefault="00DC31AF">
      <w:r>
        <w:separator/>
      </w:r>
    </w:p>
  </w:endnote>
  <w:endnote w:type="continuationSeparator" w:id="0">
    <w:p w:rsidR="00DC31AF" w:rsidRDefault="00D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AF" w:rsidRDefault="00DC31AF">
      <w:r>
        <w:separator/>
      </w:r>
    </w:p>
  </w:footnote>
  <w:footnote w:type="continuationSeparator" w:id="0">
    <w:p w:rsidR="00DC31AF" w:rsidRDefault="00DC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47907" w:rsidRDefault="0084790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E7">
          <w:rPr>
            <w:noProof/>
          </w:rPr>
          <w:t>12</w:t>
        </w:r>
        <w:r>
          <w:fldChar w:fldCharType="end"/>
        </w:r>
      </w:p>
    </w:sdtContent>
  </w:sdt>
  <w:p w:rsidR="00847907" w:rsidRDefault="0084790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7" w:rsidRDefault="00847907">
    <w:pPr>
      <w:pStyle w:val="af1"/>
      <w:jc w:val="center"/>
    </w:pPr>
  </w:p>
  <w:p w:rsidR="00847907" w:rsidRDefault="0084790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691691"/>
    <w:multiLevelType w:val="multilevel"/>
    <w:tmpl w:val="9B7C7E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10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80" w:hanging="180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3">
    <w:nsid w:val="040E2A56"/>
    <w:multiLevelType w:val="multilevel"/>
    <w:tmpl w:val="A88A67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AC2C7C"/>
    <w:multiLevelType w:val="multilevel"/>
    <w:tmpl w:val="BC1069FC"/>
    <w:styleLink w:val="WW8Num13"/>
    <w:lvl w:ilvl="0">
      <w:start w:val="1"/>
      <w:numFmt w:val="decimal"/>
      <w:lvlText w:val="%1."/>
      <w:lvlJc w:val="left"/>
      <w:rPr>
        <w:bCs/>
        <w:color w:val="000000"/>
        <w:sz w:val="26"/>
        <w:szCs w:val="26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DD53DD"/>
    <w:multiLevelType w:val="hybridMultilevel"/>
    <w:tmpl w:val="0520D6BA"/>
    <w:lvl w:ilvl="0" w:tplc="1506E818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color w:val="000000"/>
        <w:sz w:val="26"/>
        <w:szCs w:val="26"/>
      </w:rPr>
    </w:lvl>
    <w:lvl w:ilvl="1" w:tplc="66820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9EC4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34B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B8E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C2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482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CCA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C4B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26D6FC5"/>
    <w:multiLevelType w:val="multilevel"/>
    <w:tmpl w:val="505684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b/>
        <w:color w:val="000000" w:themeColor="text1"/>
      </w:rPr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79A1E62"/>
    <w:multiLevelType w:val="multilevel"/>
    <w:tmpl w:val="B830B92A"/>
    <w:styleLink w:val="WW8Num27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17"/>
  </w:num>
  <w:num w:numId="15">
    <w:abstractNumId w:val="23"/>
  </w:num>
  <w:num w:numId="16">
    <w:abstractNumId w:val="25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27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51017"/>
    <w:rsid w:val="00056DB6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0B7B"/>
    <w:rsid w:val="00113CC3"/>
    <w:rsid w:val="001378C0"/>
    <w:rsid w:val="0014650D"/>
    <w:rsid w:val="00165822"/>
    <w:rsid w:val="00165DEE"/>
    <w:rsid w:val="001663D5"/>
    <w:rsid w:val="001802BE"/>
    <w:rsid w:val="001809D8"/>
    <w:rsid w:val="00181546"/>
    <w:rsid w:val="00194611"/>
    <w:rsid w:val="00195B4D"/>
    <w:rsid w:val="001C23CD"/>
    <w:rsid w:val="001D51DC"/>
    <w:rsid w:val="001D583F"/>
    <w:rsid w:val="001E4E16"/>
    <w:rsid w:val="001F17DB"/>
    <w:rsid w:val="001F21C2"/>
    <w:rsid w:val="002068E5"/>
    <w:rsid w:val="0022574A"/>
    <w:rsid w:val="002263F7"/>
    <w:rsid w:val="00227E50"/>
    <w:rsid w:val="0023797F"/>
    <w:rsid w:val="00240854"/>
    <w:rsid w:val="00251ECE"/>
    <w:rsid w:val="002559C4"/>
    <w:rsid w:val="0026168A"/>
    <w:rsid w:val="00266AB7"/>
    <w:rsid w:val="0027123A"/>
    <w:rsid w:val="00282097"/>
    <w:rsid w:val="00283170"/>
    <w:rsid w:val="00295FB0"/>
    <w:rsid w:val="002A01D3"/>
    <w:rsid w:val="002B2335"/>
    <w:rsid w:val="002D5F05"/>
    <w:rsid w:val="002E3727"/>
    <w:rsid w:val="002F1339"/>
    <w:rsid w:val="003101BC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C47C8"/>
    <w:rsid w:val="003C5C68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3470D"/>
    <w:rsid w:val="004517DF"/>
    <w:rsid w:val="00463D44"/>
    <w:rsid w:val="00472363"/>
    <w:rsid w:val="00472DDD"/>
    <w:rsid w:val="004745FA"/>
    <w:rsid w:val="00492DDC"/>
    <w:rsid w:val="0049552B"/>
    <w:rsid w:val="004A36E7"/>
    <w:rsid w:val="004A3CD1"/>
    <w:rsid w:val="004B2876"/>
    <w:rsid w:val="004B2893"/>
    <w:rsid w:val="004C6634"/>
    <w:rsid w:val="004C692F"/>
    <w:rsid w:val="004C6A4B"/>
    <w:rsid w:val="004D2B01"/>
    <w:rsid w:val="004D67A9"/>
    <w:rsid w:val="004E1614"/>
    <w:rsid w:val="004E2EFA"/>
    <w:rsid w:val="0050042F"/>
    <w:rsid w:val="005005B6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D5F17"/>
    <w:rsid w:val="005E4B20"/>
    <w:rsid w:val="005E6FD0"/>
    <w:rsid w:val="006017A0"/>
    <w:rsid w:val="00613B66"/>
    <w:rsid w:val="00616E84"/>
    <w:rsid w:val="00620088"/>
    <w:rsid w:val="0062153A"/>
    <w:rsid w:val="00622892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5F0"/>
    <w:rsid w:val="006D6880"/>
    <w:rsid w:val="006D69BE"/>
    <w:rsid w:val="006D7BCB"/>
    <w:rsid w:val="006E129D"/>
    <w:rsid w:val="006E4944"/>
    <w:rsid w:val="00703538"/>
    <w:rsid w:val="00704EF5"/>
    <w:rsid w:val="007462C9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47907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078E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2549"/>
    <w:rsid w:val="00955266"/>
    <w:rsid w:val="00961EE1"/>
    <w:rsid w:val="009629AB"/>
    <w:rsid w:val="00963D25"/>
    <w:rsid w:val="009640AE"/>
    <w:rsid w:val="009660A9"/>
    <w:rsid w:val="00982997"/>
    <w:rsid w:val="00986C4A"/>
    <w:rsid w:val="00993558"/>
    <w:rsid w:val="009947BD"/>
    <w:rsid w:val="009A1C0C"/>
    <w:rsid w:val="009B007D"/>
    <w:rsid w:val="009B3DDB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1781"/>
    <w:rsid w:val="00A937CE"/>
    <w:rsid w:val="00AB460B"/>
    <w:rsid w:val="00AB79A3"/>
    <w:rsid w:val="00AC4B32"/>
    <w:rsid w:val="00AC78C7"/>
    <w:rsid w:val="00AD0F3F"/>
    <w:rsid w:val="00AD68EB"/>
    <w:rsid w:val="00AE27A1"/>
    <w:rsid w:val="00AE2C24"/>
    <w:rsid w:val="00AF13E7"/>
    <w:rsid w:val="00B0535F"/>
    <w:rsid w:val="00B07B82"/>
    <w:rsid w:val="00B1347B"/>
    <w:rsid w:val="00B152E4"/>
    <w:rsid w:val="00B17099"/>
    <w:rsid w:val="00B24473"/>
    <w:rsid w:val="00B25A3E"/>
    <w:rsid w:val="00B428FA"/>
    <w:rsid w:val="00B448B3"/>
    <w:rsid w:val="00B506E5"/>
    <w:rsid w:val="00B54AFC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BF6720"/>
    <w:rsid w:val="00C03D43"/>
    <w:rsid w:val="00C066CB"/>
    <w:rsid w:val="00C068D8"/>
    <w:rsid w:val="00C1138E"/>
    <w:rsid w:val="00C21F7B"/>
    <w:rsid w:val="00C31D76"/>
    <w:rsid w:val="00C42D8F"/>
    <w:rsid w:val="00C47457"/>
    <w:rsid w:val="00C47759"/>
    <w:rsid w:val="00C512E9"/>
    <w:rsid w:val="00C61D8D"/>
    <w:rsid w:val="00C92E9D"/>
    <w:rsid w:val="00C95A06"/>
    <w:rsid w:val="00C97129"/>
    <w:rsid w:val="00C97B03"/>
    <w:rsid w:val="00CA3D87"/>
    <w:rsid w:val="00CA48D3"/>
    <w:rsid w:val="00CA4B29"/>
    <w:rsid w:val="00CA584E"/>
    <w:rsid w:val="00CA6EA1"/>
    <w:rsid w:val="00CB2681"/>
    <w:rsid w:val="00CC3645"/>
    <w:rsid w:val="00CC43C6"/>
    <w:rsid w:val="00CC55DC"/>
    <w:rsid w:val="00CD6CFA"/>
    <w:rsid w:val="00CE1BBD"/>
    <w:rsid w:val="00CE239B"/>
    <w:rsid w:val="00CE2C55"/>
    <w:rsid w:val="00CE3804"/>
    <w:rsid w:val="00CF0886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25FF"/>
    <w:rsid w:val="00DC31AF"/>
    <w:rsid w:val="00DC4F72"/>
    <w:rsid w:val="00DC5181"/>
    <w:rsid w:val="00DD2DE0"/>
    <w:rsid w:val="00DD30C8"/>
    <w:rsid w:val="00DD4568"/>
    <w:rsid w:val="00DD5D7E"/>
    <w:rsid w:val="00DE45CC"/>
    <w:rsid w:val="00DF7A6D"/>
    <w:rsid w:val="00E06298"/>
    <w:rsid w:val="00E06F1B"/>
    <w:rsid w:val="00E10563"/>
    <w:rsid w:val="00E27DEF"/>
    <w:rsid w:val="00E51F59"/>
    <w:rsid w:val="00E568C0"/>
    <w:rsid w:val="00E66C1A"/>
    <w:rsid w:val="00E67771"/>
    <w:rsid w:val="00E96672"/>
    <w:rsid w:val="00E96C3A"/>
    <w:rsid w:val="00EA1D41"/>
    <w:rsid w:val="00EB60A5"/>
    <w:rsid w:val="00EC0D3E"/>
    <w:rsid w:val="00EC23CC"/>
    <w:rsid w:val="00ED741B"/>
    <w:rsid w:val="00EE48BE"/>
    <w:rsid w:val="00EE59EE"/>
    <w:rsid w:val="00EF0AB9"/>
    <w:rsid w:val="00EF6C76"/>
    <w:rsid w:val="00F0060F"/>
    <w:rsid w:val="00F1373E"/>
    <w:rsid w:val="00F21B56"/>
    <w:rsid w:val="00F61D27"/>
    <w:rsid w:val="00F7641B"/>
    <w:rsid w:val="00F81A7C"/>
    <w:rsid w:val="00FA0830"/>
    <w:rsid w:val="00FA7654"/>
    <w:rsid w:val="00FC2ED3"/>
    <w:rsid w:val="00FD0942"/>
    <w:rsid w:val="00FD3DE6"/>
    <w:rsid w:val="00FD5FE5"/>
    <w:rsid w:val="00FD7423"/>
    <w:rsid w:val="00FD7B31"/>
    <w:rsid w:val="00FD7CA3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11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WW8Num13">
    <w:name w:val="WW8Num13"/>
    <w:basedOn w:val="a2"/>
    <w:rsid w:val="00C1138E"/>
    <w:pPr>
      <w:numPr>
        <w:numId w:val="29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C11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8Num27">
    <w:name w:val="WW8Num27"/>
    <w:basedOn w:val="a2"/>
    <w:rsid w:val="00C1138E"/>
    <w:pPr>
      <w:numPr>
        <w:numId w:val="31"/>
      </w:numPr>
    </w:pPr>
  </w:style>
  <w:style w:type="character" w:customStyle="1" w:styleId="15">
    <w:name w:val="Основной шрифт абзаца1"/>
    <w:rsid w:val="00AD0F3F"/>
  </w:style>
  <w:style w:type="character" w:styleId="afb">
    <w:name w:val="Hyperlink"/>
    <w:basedOn w:val="a0"/>
    <w:uiPriority w:val="99"/>
    <w:semiHidden/>
    <w:unhideWhenUsed/>
    <w:rsid w:val="00FD7C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11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WW8Num13">
    <w:name w:val="WW8Num13"/>
    <w:basedOn w:val="a2"/>
    <w:rsid w:val="00C1138E"/>
    <w:pPr>
      <w:numPr>
        <w:numId w:val="29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C11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8Num27">
    <w:name w:val="WW8Num27"/>
    <w:basedOn w:val="a2"/>
    <w:rsid w:val="00C1138E"/>
    <w:pPr>
      <w:numPr>
        <w:numId w:val="31"/>
      </w:numPr>
    </w:pPr>
  </w:style>
  <w:style w:type="character" w:customStyle="1" w:styleId="15">
    <w:name w:val="Основной шрифт абзаца1"/>
    <w:rsid w:val="00AD0F3F"/>
  </w:style>
  <w:style w:type="character" w:styleId="afb">
    <w:name w:val="Hyperlink"/>
    <w:basedOn w:val="a0"/>
    <w:uiPriority w:val="99"/>
    <w:semiHidden/>
    <w:unhideWhenUsed/>
    <w:rsid w:val="00FD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70FEAF1E4A102A2602ADCA1014D20A597310E5F6B28448346EC02FB329F4D4E0AF6F51563979845F0B6663B5D1883E7B7C6623ED56E43CC4F5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70FEAF1E4A102A2602ADCA1014D20A597310E5F6B28448346EC02FB329F4D4E0AF6F51563979845F0B6663B5D1883E7B7C6623ED56E43CC4F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Glserver3\&#1086;&#1073;&#1084;&#1077;&#1085;\&#1044;&#1054;&#1050;&#1059;&#1052;&#1045;&#1053;&#1058;&#1054;&#1054;&#1041;&#1054;&#1056;&#1054;&#1058;\&#1053;&#1040;%20&#1055;&#1045;&#1063;&#1040;&#1058;&#1068;\&#1055;&#1054;&#1057;&#1058;&#1040;&#1053;&#1054;&#1042;&#1051;&#1045;&#1053;&#1048;&#1045;%20&#1055;&#1054;&#1056;&#1071;&#1044;&#1054;&#1050;%20&#1055;&#1054;%20&#1054;&#1050;&#1056;&#1059;&#1043;&#1059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E1FB-9DC5-4D17-94CE-C378A8CE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2023-07-28T08:44:00Z</cp:lastPrinted>
  <dcterms:created xsi:type="dcterms:W3CDTF">2023-07-28T11:07:00Z</dcterms:created>
  <dcterms:modified xsi:type="dcterms:W3CDTF">2023-07-28T11:11:00Z</dcterms:modified>
  <dc:language>ru-RU</dc:language>
</cp:coreProperties>
</file>