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31DB890E" wp14:editId="4E25B201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10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2"/>
        <w:overflowPunct w:val="0"/>
        <w:textAlignment w:val="auto"/>
        <w:rPr>
          <w:rFonts w:ascii="Liberation Serif" w:hAnsi="Liberation Serif"/>
          <w:szCs w:val="24"/>
        </w:rPr>
      </w:pP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Pr="00DD30C8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32"/>
          <w:szCs w:val="32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П</w:t>
      </w:r>
      <w:proofErr w:type="gramEnd"/>
      <w:r>
        <w:rPr>
          <w:rFonts w:ascii="Liberation Serif" w:hAnsi="Liberation Serif"/>
          <w:sz w:val="32"/>
        </w:rPr>
        <w:t xml:space="preserve">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 w:rsidTr="00A06728">
        <w:trPr>
          <w:trHeight w:val="144"/>
        </w:trPr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211333" w:rsidP="00AC4B32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31</w:t>
            </w:r>
            <w:r w:rsidR="00A630E2">
              <w:rPr>
                <w:rFonts w:ascii="Liberation Serif" w:hAnsi="Liberation Serif"/>
                <w:sz w:val="26"/>
                <w:szCs w:val="26"/>
              </w:rPr>
              <w:t>.0</w:t>
            </w:r>
            <w:r w:rsidR="006D69BE">
              <w:rPr>
                <w:rFonts w:ascii="Liberation Serif" w:hAnsi="Liberation Serif"/>
                <w:sz w:val="26"/>
                <w:szCs w:val="26"/>
              </w:rPr>
              <w:t>7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B25A3E" w:rsidP="008C078E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9947BD">
              <w:rPr>
                <w:rFonts w:ascii="Liberation Serif" w:hAnsi="Liberation Serif"/>
                <w:sz w:val="26"/>
                <w:szCs w:val="26"/>
              </w:rPr>
              <w:t>1</w:t>
            </w:r>
            <w:r w:rsidR="00211333">
              <w:rPr>
                <w:rFonts w:ascii="Liberation Serif" w:hAnsi="Liberation Serif"/>
                <w:sz w:val="26"/>
                <w:szCs w:val="26"/>
              </w:rPr>
              <w:t>733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Pr="00DD30C8" w:rsidRDefault="00917460">
      <w:pPr>
        <w:pStyle w:val="a6"/>
        <w:rPr>
          <w:rFonts w:ascii="Liberation Serif" w:hAnsi="Liberation Serif"/>
          <w:sz w:val="22"/>
          <w:szCs w:val="22"/>
        </w:rPr>
      </w:pPr>
    </w:p>
    <w:p w:rsidR="00240854" w:rsidRPr="00DD30C8" w:rsidRDefault="00240854" w:rsidP="00DF7A6D">
      <w:pPr>
        <w:pStyle w:val="a6"/>
        <w:jc w:val="both"/>
        <w:rPr>
          <w:rFonts w:ascii="Liberation Serif" w:eastAsia="SimSun" w:hAnsi="Liberation Serif"/>
          <w:bCs/>
          <w:kern w:val="3"/>
          <w:sz w:val="22"/>
          <w:szCs w:val="22"/>
          <w:shd w:val="clear" w:color="auto" w:fill="FFFFFF"/>
          <w:lang w:eastAsia="zh-CN" w:bidi="hi-IN"/>
        </w:rPr>
      </w:pPr>
    </w:p>
    <w:p w:rsidR="00211333" w:rsidRDefault="00211333" w:rsidP="00211333">
      <w:pPr>
        <w:pStyle w:val="af8"/>
        <w:suppressAutoHyphens w:val="0"/>
        <w:ind w:left="0" w:right="-1"/>
        <w:jc w:val="center"/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</w:pPr>
      <w:bookmarkStart w:id="0" w:name="_Hlk82002308"/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 xml:space="preserve">Об отнесении объектов, подлежащих </w:t>
      </w:r>
      <w:proofErr w:type="gramStart"/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>региональному</w:t>
      </w:r>
      <w:proofErr w:type="gramEnd"/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 xml:space="preserve"> государственному </w:t>
      </w:r>
    </w:p>
    <w:p w:rsidR="00211333" w:rsidRDefault="00211333" w:rsidP="00211333">
      <w:pPr>
        <w:pStyle w:val="af8"/>
        <w:suppressAutoHyphens w:val="0"/>
        <w:ind w:left="0" w:right="-1"/>
        <w:jc w:val="center"/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</w:pPr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 xml:space="preserve">экологическому контролю (надзору) администрацией </w:t>
      </w:r>
      <w:proofErr w:type="spellStart"/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>Грязовецкого</w:t>
      </w:r>
      <w:proofErr w:type="spellEnd"/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 xml:space="preserve"> </w:t>
      </w:r>
    </w:p>
    <w:p w:rsidR="00211333" w:rsidRPr="00211333" w:rsidRDefault="00211333" w:rsidP="00211333">
      <w:pPr>
        <w:pStyle w:val="af8"/>
        <w:suppressAutoHyphens w:val="0"/>
        <w:ind w:left="0" w:right="-1"/>
        <w:jc w:val="center"/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</w:pPr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>муниципального округа, к категориям риска причинения вреда (уще</w:t>
      </w:r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>р</w:t>
      </w:r>
      <w:r w:rsidRPr="00211333">
        <w:rPr>
          <w:rFonts w:ascii="Liberation Serif" w:eastAsia="Bookman Old Style" w:hAnsi="Liberation Serif" w:cs="Liberation Serif"/>
          <w:b/>
          <w:color w:val="000000"/>
          <w:kern w:val="3"/>
          <w:sz w:val="26"/>
          <w:szCs w:val="26"/>
          <w:lang w:eastAsia="zh-CN"/>
        </w:rPr>
        <w:t>ба)</w:t>
      </w:r>
    </w:p>
    <w:p w:rsidR="00211333" w:rsidRPr="00211333" w:rsidRDefault="00211333" w:rsidP="00211333">
      <w:pPr>
        <w:pStyle w:val="Textbody"/>
        <w:jc w:val="center"/>
        <w:rPr>
          <w:rFonts w:eastAsia="Bookman Old Style" w:cs="Liberation Serif"/>
          <w:b/>
          <w:color w:val="000000"/>
          <w:sz w:val="26"/>
          <w:szCs w:val="26"/>
          <w:lang w:bidi="ar-SA"/>
        </w:rPr>
      </w:pPr>
    </w:p>
    <w:p w:rsidR="00211333" w:rsidRDefault="00211333" w:rsidP="00211333">
      <w:pPr>
        <w:pStyle w:val="af8"/>
        <w:suppressAutoHyphens w:val="0"/>
        <w:ind w:left="0" w:right="340" w:firstLine="680"/>
        <w:jc w:val="both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</w:p>
    <w:p w:rsidR="00211333" w:rsidRPr="00211333" w:rsidRDefault="00211333" w:rsidP="00211333">
      <w:pPr>
        <w:pStyle w:val="af8"/>
        <w:suppressAutoHyphens w:val="0"/>
        <w:spacing w:line="276" w:lineRule="auto"/>
        <w:ind w:left="0" w:right="-1" w:firstLine="680"/>
        <w:jc w:val="both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В соответствии со статьями 23, 24 Федерального закона от 31.07.2020 № 248-ФЗ «О государственном контроле (надзоре) и муниципальном контроле в Российской 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  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Федерации», пунктом 2.9 Положения о региональном государственном экол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о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гическом контроле (надзоре), утвержденного постановлением Правительства Вологодской 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                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о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б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ласти от 08.11.2021 № 1269,</w:t>
      </w:r>
    </w:p>
    <w:p w:rsidR="00211333" w:rsidRPr="00211333" w:rsidRDefault="00211333" w:rsidP="00211333">
      <w:pPr>
        <w:pStyle w:val="Standard"/>
        <w:shd w:val="clear" w:color="auto" w:fill="FFFFFF"/>
        <w:spacing w:line="276" w:lineRule="auto"/>
        <w:jc w:val="both"/>
        <w:rPr>
          <w:rFonts w:eastAsia="Bookman Old Style" w:cs="Liberation Serif"/>
          <w:b/>
          <w:color w:val="000000"/>
          <w:sz w:val="26"/>
          <w:szCs w:val="26"/>
          <w:lang w:bidi="ar-SA"/>
        </w:rPr>
      </w:pPr>
      <w:r w:rsidRPr="00211333">
        <w:rPr>
          <w:rFonts w:eastAsia="Bookman Old Style" w:cs="Liberation Serif"/>
          <w:b/>
          <w:color w:val="000000"/>
          <w:sz w:val="26"/>
          <w:szCs w:val="26"/>
          <w:lang w:bidi="ar-SA"/>
        </w:rPr>
        <w:t xml:space="preserve">Администрация </w:t>
      </w:r>
      <w:proofErr w:type="spellStart"/>
      <w:r w:rsidRPr="00211333">
        <w:rPr>
          <w:rFonts w:eastAsia="Bookman Old Style" w:cs="Liberation Serif"/>
          <w:b/>
          <w:color w:val="000000"/>
          <w:sz w:val="26"/>
          <w:szCs w:val="26"/>
          <w:lang w:bidi="ar-SA"/>
        </w:rPr>
        <w:t>Грязовецкого</w:t>
      </w:r>
      <w:proofErr w:type="spellEnd"/>
      <w:r w:rsidRPr="00211333">
        <w:rPr>
          <w:rFonts w:eastAsia="Bookman Old Style" w:cs="Liberation Serif"/>
          <w:b/>
          <w:color w:val="000000"/>
          <w:sz w:val="26"/>
          <w:szCs w:val="26"/>
          <w:lang w:bidi="ar-SA"/>
        </w:rPr>
        <w:t xml:space="preserve"> муниципального округа ПОСТАНОВЛЯЕТ:</w:t>
      </w:r>
    </w:p>
    <w:p w:rsidR="00211333" w:rsidRPr="00211333" w:rsidRDefault="00211333" w:rsidP="00211333">
      <w:pPr>
        <w:pStyle w:val="af8"/>
        <w:suppressAutoHyphens w:val="0"/>
        <w:spacing w:line="276" w:lineRule="auto"/>
        <w:ind w:left="0" w:firstLine="708"/>
        <w:jc w:val="both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1. 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Отнести объекты, подлежащие региональному государственному 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                         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экологическому контролю администрацией </w:t>
      </w:r>
      <w:proofErr w:type="spellStart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Грязовецкого</w:t>
      </w:r>
      <w:proofErr w:type="spellEnd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муниципального округа, 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                 </w:t>
      </w:r>
      <w:bookmarkStart w:id="1" w:name="_GoBack"/>
      <w:bookmarkEnd w:id="1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к кат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е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гориям риска причинения вреда (ущерба) согласно приложению.</w:t>
      </w:r>
    </w:p>
    <w:p w:rsidR="00211333" w:rsidRPr="00211333" w:rsidRDefault="00211333" w:rsidP="00211333">
      <w:pPr>
        <w:pStyle w:val="af8"/>
        <w:spacing w:line="276" w:lineRule="auto"/>
        <w:ind w:left="0" w:firstLine="708"/>
        <w:jc w:val="both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2. 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Признать утратившим силу постановление администрации </w:t>
      </w:r>
      <w:proofErr w:type="spellStart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Грязовецкого</w:t>
      </w:r>
      <w:proofErr w:type="spellEnd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муниципального района от 20.07.2022 № 380 «Об отнесении объектов, подлежащих региональному государственному экологическому контролю (надзору) администрацией </w:t>
      </w:r>
      <w:proofErr w:type="spellStart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Грязовецкого</w:t>
      </w:r>
      <w:proofErr w:type="spellEnd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муниципального района, к категориям риска причинения вреда (ущерба)»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.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</w:t>
      </w:r>
    </w:p>
    <w:p w:rsidR="00211333" w:rsidRPr="00211333" w:rsidRDefault="00211333" w:rsidP="00211333">
      <w:pPr>
        <w:pStyle w:val="af8"/>
        <w:suppressAutoHyphens w:val="0"/>
        <w:spacing w:line="276" w:lineRule="auto"/>
        <w:ind w:left="0" w:firstLine="708"/>
        <w:jc w:val="both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3. </w:t>
      </w:r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Настоящее постановление подлежит размещению на официальном сайте 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                           </w:t>
      </w:r>
      <w:proofErr w:type="spellStart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Грязовецкого</w:t>
      </w:r>
      <w:proofErr w:type="spellEnd"/>
      <w:r w:rsidRPr="00211333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муниципального района и вступает в силу со дня его принятия.</w:t>
      </w:r>
    </w:p>
    <w:bookmarkEnd w:id="0"/>
    <w:p w:rsidR="00211333" w:rsidRDefault="00211333" w:rsidP="00211333">
      <w:pPr>
        <w:widowControl w:val="0"/>
        <w:tabs>
          <w:tab w:val="left" w:pos="1624"/>
        </w:tabs>
        <w:autoSpaceDN w:val="0"/>
        <w:spacing w:line="276" w:lineRule="auto"/>
        <w:jc w:val="both"/>
        <w:textAlignment w:val="baseline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</w:p>
    <w:p w:rsidR="00211333" w:rsidRDefault="00211333" w:rsidP="00DD30C8">
      <w:pPr>
        <w:widowControl w:val="0"/>
        <w:tabs>
          <w:tab w:val="left" w:pos="1624"/>
        </w:tabs>
        <w:autoSpaceDN w:val="0"/>
        <w:jc w:val="both"/>
        <w:textAlignment w:val="baseline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</w:p>
    <w:p w:rsidR="00211333" w:rsidRDefault="00211333" w:rsidP="00DD30C8">
      <w:pPr>
        <w:widowControl w:val="0"/>
        <w:tabs>
          <w:tab w:val="left" w:pos="1624"/>
        </w:tabs>
        <w:autoSpaceDN w:val="0"/>
        <w:jc w:val="both"/>
        <w:textAlignment w:val="baseline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</w:p>
    <w:p w:rsidR="00FF7089" w:rsidRDefault="00FF7089" w:rsidP="00DD30C8">
      <w:pPr>
        <w:widowControl w:val="0"/>
        <w:tabs>
          <w:tab w:val="left" w:pos="1624"/>
        </w:tabs>
        <w:autoSpaceDN w:val="0"/>
        <w:jc w:val="both"/>
        <w:textAlignment w:val="baseline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  <w:proofErr w:type="gramStart"/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Исполняющий</w:t>
      </w:r>
      <w:proofErr w:type="gramEnd"/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обязанности</w:t>
      </w:r>
    </w:p>
    <w:p w:rsidR="00B6788B" w:rsidRDefault="00FF7089" w:rsidP="00DD30C8">
      <w:pPr>
        <w:widowControl w:val="0"/>
        <w:tabs>
          <w:tab w:val="left" w:pos="1624"/>
        </w:tabs>
        <w:autoSpaceDN w:val="0"/>
        <w:jc w:val="both"/>
        <w:textAlignment w:val="baseline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главы</w:t>
      </w:r>
      <w:r w:rsidR="006A6DB6" w:rsidRPr="006A6DB6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</w:t>
      </w:r>
      <w:proofErr w:type="spellStart"/>
      <w:r w:rsidR="006A6DB6" w:rsidRPr="006A6DB6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Грязовецкого</w:t>
      </w:r>
      <w:proofErr w:type="spellEnd"/>
      <w:r w:rsidR="006A6DB6" w:rsidRPr="006A6DB6"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муниципального округа                  </w:t>
      </w:r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 xml:space="preserve">                            А.В. </w:t>
      </w:r>
      <w:proofErr w:type="spellStart"/>
      <w:r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  <w:t>Казунин</w:t>
      </w:r>
      <w:proofErr w:type="spellEnd"/>
    </w:p>
    <w:p w:rsidR="00C1138E" w:rsidRDefault="00C1138E" w:rsidP="00DD30C8">
      <w:pPr>
        <w:widowControl w:val="0"/>
        <w:tabs>
          <w:tab w:val="left" w:pos="1624"/>
        </w:tabs>
        <w:autoSpaceDN w:val="0"/>
        <w:jc w:val="both"/>
        <w:textAlignment w:val="baseline"/>
        <w:rPr>
          <w:rFonts w:ascii="Liberation Serif" w:eastAsia="Bookman Old Style" w:hAnsi="Liberation Serif" w:cs="Liberation Serif"/>
          <w:color w:val="000000"/>
          <w:kern w:val="3"/>
          <w:sz w:val="26"/>
          <w:szCs w:val="26"/>
          <w:lang w:eastAsia="zh-CN"/>
        </w:rPr>
      </w:pPr>
    </w:p>
    <w:sectPr w:rsidR="00C1138E" w:rsidSect="003C5C68">
      <w:headerReference w:type="default" r:id="rId11"/>
      <w:headerReference w:type="first" r:id="rId12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C1" w:rsidRDefault="000705C1">
      <w:r>
        <w:separator/>
      </w:r>
    </w:p>
  </w:endnote>
  <w:endnote w:type="continuationSeparator" w:id="0">
    <w:p w:rsidR="000705C1" w:rsidRDefault="0007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C1" w:rsidRDefault="000705C1">
      <w:r>
        <w:separator/>
      </w:r>
    </w:p>
  </w:footnote>
  <w:footnote w:type="continuationSeparator" w:id="0">
    <w:p w:rsidR="000705C1" w:rsidRDefault="00070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8E23BC" w:rsidRDefault="008E23B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333">
          <w:rPr>
            <w:noProof/>
          </w:rPr>
          <w:t>2</w:t>
        </w:r>
        <w:r>
          <w:fldChar w:fldCharType="end"/>
        </w:r>
      </w:p>
    </w:sdtContent>
  </w:sdt>
  <w:p w:rsidR="008E23BC" w:rsidRDefault="008E23B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447" w:rsidRDefault="003D7447">
    <w:pPr>
      <w:pStyle w:val="af1"/>
      <w:jc w:val="center"/>
    </w:pPr>
  </w:p>
  <w:p w:rsidR="003D7447" w:rsidRDefault="003D744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AC2C7C"/>
    <w:multiLevelType w:val="multilevel"/>
    <w:tmpl w:val="BC1069FC"/>
    <w:styleLink w:val="WW8Num13"/>
    <w:lvl w:ilvl="0">
      <w:start w:val="1"/>
      <w:numFmt w:val="decimal"/>
      <w:lvlText w:val="%1."/>
      <w:lvlJc w:val="left"/>
      <w:rPr>
        <w:bCs/>
        <w:color w:val="000000"/>
        <w:sz w:val="26"/>
        <w:szCs w:val="26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1E1015B9"/>
    <w:multiLevelType w:val="multilevel"/>
    <w:tmpl w:val="0419001F"/>
    <w:numStyleLink w:val="8"/>
  </w:abstractNum>
  <w:abstractNum w:abstractNumId="7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8DD53DD"/>
    <w:multiLevelType w:val="hybridMultilevel"/>
    <w:tmpl w:val="0520D6BA"/>
    <w:lvl w:ilvl="0" w:tplc="1506E818">
      <w:start w:val="1"/>
      <w:numFmt w:val="decimal"/>
      <w:lvlText w:val="%1."/>
      <w:lvlJc w:val="left"/>
      <w:pPr>
        <w:tabs>
          <w:tab w:val="num" w:pos="0"/>
        </w:tabs>
        <w:ind w:left="1744" w:hanging="1035"/>
      </w:pPr>
      <w:rPr>
        <w:color w:val="000000"/>
        <w:sz w:val="26"/>
        <w:szCs w:val="26"/>
      </w:rPr>
    </w:lvl>
    <w:lvl w:ilvl="1" w:tplc="668201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9EC4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34B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B8E2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4C21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4822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FCCA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C4BF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3A9B1CDF"/>
    <w:multiLevelType w:val="hybridMultilevel"/>
    <w:tmpl w:val="A2505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3E0A5143"/>
    <w:multiLevelType w:val="multilevel"/>
    <w:tmpl w:val="6658B04E"/>
    <w:numStyleLink w:val="5"/>
  </w:abstractNum>
  <w:abstractNum w:abstractNumId="15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21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93140D6"/>
    <w:multiLevelType w:val="multilevel"/>
    <w:tmpl w:val="5B006312"/>
    <w:styleLink w:val="10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70750BAB"/>
    <w:multiLevelType w:val="multilevel"/>
    <w:tmpl w:val="44783C7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79A1E62"/>
    <w:multiLevelType w:val="multilevel"/>
    <w:tmpl w:val="B830B92A"/>
    <w:styleLink w:val="WW8Num27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3"/>
  </w:num>
  <w:num w:numId="2">
    <w:abstractNumId w:val="3"/>
  </w:num>
  <w:num w:numId="3">
    <w:abstractNumId w:val="26"/>
  </w:num>
  <w:num w:numId="4">
    <w:abstractNumId w:val="17"/>
  </w:num>
  <w:num w:numId="5">
    <w:abstractNumId w:val="23"/>
  </w:num>
  <w:num w:numId="6">
    <w:abstractNumId w:val="18"/>
  </w:num>
  <w:num w:numId="7">
    <w:abstractNumId w:val="21"/>
  </w:num>
  <w:num w:numId="8">
    <w:abstractNumId w:val="7"/>
  </w:num>
  <w:num w:numId="9">
    <w:abstractNumId w:val="10"/>
  </w:num>
  <w:num w:numId="10">
    <w:abstractNumId w:val="9"/>
  </w:num>
  <w:num w:numId="11">
    <w:abstractNumId w:val="2"/>
  </w:num>
  <w:num w:numId="12">
    <w:abstractNumId w:val="14"/>
  </w:num>
  <w:num w:numId="13">
    <w:abstractNumId w:val="12"/>
  </w:num>
  <w:num w:numId="14">
    <w:abstractNumId w:val="15"/>
  </w:num>
  <w:num w:numId="15">
    <w:abstractNumId w:val="20"/>
  </w:num>
  <w:num w:numId="16">
    <w:abstractNumId w:val="22"/>
  </w:num>
  <w:num w:numId="17">
    <w:abstractNumId w:val="6"/>
  </w:num>
  <w:num w:numId="18">
    <w:abstractNumId w:val="4"/>
  </w:num>
  <w:num w:numId="19">
    <w:abstractNumId w:val="11"/>
  </w:num>
  <w:num w:numId="20">
    <w:abstractNumId w:val="0"/>
  </w:num>
  <w:num w:numId="21">
    <w:abstractNumId w:val="1"/>
  </w:num>
  <w:num w:numId="22">
    <w:abstractNumId w:val="16"/>
  </w:num>
  <w:num w:numId="23">
    <w:abstractNumId w:val="16"/>
    <w:lvlOverride w:ilvl="0">
      <w:startOverride w:val="1"/>
    </w:lvlOverride>
  </w:num>
  <w:num w:numId="24">
    <w:abstractNumId w:val="19"/>
  </w:num>
  <w:num w:numId="25">
    <w:abstractNumId w:val="19"/>
    <w:lvlOverride w:ilvl="0">
      <w:startOverride w:val="1"/>
    </w:lvlOverride>
  </w:num>
  <w:num w:numId="26">
    <w:abstractNumId w:val="24"/>
  </w:num>
  <w:num w:numId="2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25"/>
  </w:num>
  <w:num w:numId="32">
    <w:abstractNumId w:val="25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4827"/>
    <w:rsid w:val="00005583"/>
    <w:rsid w:val="00012408"/>
    <w:rsid w:val="00017796"/>
    <w:rsid w:val="0003116F"/>
    <w:rsid w:val="0003124A"/>
    <w:rsid w:val="00051017"/>
    <w:rsid w:val="00061E3A"/>
    <w:rsid w:val="0006479F"/>
    <w:rsid w:val="00067DB3"/>
    <w:rsid w:val="000705C1"/>
    <w:rsid w:val="000724F6"/>
    <w:rsid w:val="00072FAB"/>
    <w:rsid w:val="00093C06"/>
    <w:rsid w:val="000A087B"/>
    <w:rsid w:val="000A11CA"/>
    <w:rsid w:val="000A6F0A"/>
    <w:rsid w:val="000B3013"/>
    <w:rsid w:val="000B6621"/>
    <w:rsid w:val="000D28F6"/>
    <w:rsid w:val="000E4F3C"/>
    <w:rsid w:val="000F04FA"/>
    <w:rsid w:val="000F70E7"/>
    <w:rsid w:val="00104F37"/>
    <w:rsid w:val="0011099F"/>
    <w:rsid w:val="00110B7B"/>
    <w:rsid w:val="00113CC3"/>
    <w:rsid w:val="001378C0"/>
    <w:rsid w:val="0014650D"/>
    <w:rsid w:val="00165822"/>
    <w:rsid w:val="00165DEE"/>
    <w:rsid w:val="001663D5"/>
    <w:rsid w:val="001802BE"/>
    <w:rsid w:val="001809D8"/>
    <w:rsid w:val="00181546"/>
    <w:rsid w:val="00194611"/>
    <w:rsid w:val="00195B4D"/>
    <w:rsid w:val="001C23CD"/>
    <w:rsid w:val="001D51DC"/>
    <w:rsid w:val="001D583F"/>
    <w:rsid w:val="001E4E16"/>
    <w:rsid w:val="001F17DB"/>
    <w:rsid w:val="002068E5"/>
    <w:rsid w:val="00211333"/>
    <w:rsid w:val="0022574A"/>
    <w:rsid w:val="002263F7"/>
    <w:rsid w:val="00227E50"/>
    <w:rsid w:val="0023797F"/>
    <w:rsid w:val="00240854"/>
    <w:rsid w:val="00251ECE"/>
    <w:rsid w:val="002559C4"/>
    <w:rsid w:val="0026168A"/>
    <w:rsid w:val="00266AB7"/>
    <w:rsid w:val="0027123A"/>
    <w:rsid w:val="00282097"/>
    <w:rsid w:val="00283170"/>
    <w:rsid w:val="00295FB0"/>
    <w:rsid w:val="002A01D3"/>
    <w:rsid w:val="002B2335"/>
    <w:rsid w:val="002D5F05"/>
    <w:rsid w:val="002E3727"/>
    <w:rsid w:val="002F1339"/>
    <w:rsid w:val="003101BC"/>
    <w:rsid w:val="00310438"/>
    <w:rsid w:val="00311918"/>
    <w:rsid w:val="003224AE"/>
    <w:rsid w:val="00347F4C"/>
    <w:rsid w:val="00354541"/>
    <w:rsid w:val="0036221E"/>
    <w:rsid w:val="003700D2"/>
    <w:rsid w:val="003772B5"/>
    <w:rsid w:val="003959B5"/>
    <w:rsid w:val="003B21D9"/>
    <w:rsid w:val="003C15AC"/>
    <w:rsid w:val="003C47C8"/>
    <w:rsid w:val="003C5C68"/>
    <w:rsid w:val="003D028D"/>
    <w:rsid w:val="003D0AA7"/>
    <w:rsid w:val="003D7447"/>
    <w:rsid w:val="003E0020"/>
    <w:rsid w:val="003E1735"/>
    <w:rsid w:val="003E345D"/>
    <w:rsid w:val="003F09F3"/>
    <w:rsid w:val="003F2014"/>
    <w:rsid w:val="00420A8E"/>
    <w:rsid w:val="00420C3B"/>
    <w:rsid w:val="00420D1C"/>
    <w:rsid w:val="00422753"/>
    <w:rsid w:val="00432DD1"/>
    <w:rsid w:val="0043470D"/>
    <w:rsid w:val="004517DF"/>
    <w:rsid w:val="00463D44"/>
    <w:rsid w:val="00472363"/>
    <w:rsid w:val="00472DDD"/>
    <w:rsid w:val="004745FA"/>
    <w:rsid w:val="00492DDC"/>
    <w:rsid w:val="0049552B"/>
    <w:rsid w:val="004B2893"/>
    <w:rsid w:val="004C6634"/>
    <w:rsid w:val="004C692F"/>
    <w:rsid w:val="004C6A4B"/>
    <w:rsid w:val="004D2B01"/>
    <w:rsid w:val="004D67A9"/>
    <w:rsid w:val="004E1614"/>
    <w:rsid w:val="004E2EFA"/>
    <w:rsid w:val="0050042F"/>
    <w:rsid w:val="005005B6"/>
    <w:rsid w:val="005154DB"/>
    <w:rsid w:val="00516AD9"/>
    <w:rsid w:val="00543A89"/>
    <w:rsid w:val="00566596"/>
    <w:rsid w:val="00567D69"/>
    <w:rsid w:val="005731C1"/>
    <w:rsid w:val="005760CE"/>
    <w:rsid w:val="005A22ED"/>
    <w:rsid w:val="005B0F06"/>
    <w:rsid w:val="005C3F80"/>
    <w:rsid w:val="005C62B2"/>
    <w:rsid w:val="005D1182"/>
    <w:rsid w:val="005D1A79"/>
    <w:rsid w:val="005D5F17"/>
    <w:rsid w:val="005E4B20"/>
    <w:rsid w:val="005E6FD0"/>
    <w:rsid w:val="006017A0"/>
    <w:rsid w:val="00613B66"/>
    <w:rsid w:val="00616E84"/>
    <w:rsid w:val="00620088"/>
    <w:rsid w:val="0062153A"/>
    <w:rsid w:val="00622892"/>
    <w:rsid w:val="0062431E"/>
    <w:rsid w:val="00637E71"/>
    <w:rsid w:val="006532B9"/>
    <w:rsid w:val="00655A96"/>
    <w:rsid w:val="00677793"/>
    <w:rsid w:val="00687209"/>
    <w:rsid w:val="006873AD"/>
    <w:rsid w:val="00687DB9"/>
    <w:rsid w:val="006A3B5A"/>
    <w:rsid w:val="006A6DB6"/>
    <w:rsid w:val="006B1ADF"/>
    <w:rsid w:val="006B65BA"/>
    <w:rsid w:val="006C7698"/>
    <w:rsid w:val="006D3D74"/>
    <w:rsid w:val="006D6880"/>
    <w:rsid w:val="006D69BE"/>
    <w:rsid w:val="006D7BCB"/>
    <w:rsid w:val="006E129D"/>
    <w:rsid w:val="006E4944"/>
    <w:rsid w:val="00703538"/>
    <w:rsid w:val="00704EF5"/>
    <w:rsid w:val="007462C9"/>
    <w:rsid w:val="0075010C"/>
    <w:rsid w:val="0075305F"/>
    <w:rsid w:val="007543DC"/>
    <w:rsid w:val="00756301"/>
    <w:rsid w:val="00762BFF"/>
    <w:rsid w:val="007701A5"/>
    <w:rsid w:val="007716F4"/>
    <w:rsid w:val="00772C13"/>
    <w:rsid w:val="00774547"/>
    <w:rsid w:val="00776AC9"/>
    <w:rsid w:val="007829C1"/>
    <w:rsid w:val="00782B0E"/>
    <w:rsid w:val="00787BFB"/>
    <w:rsid w:val="00791430"/>
    <w:rsid w:val="007A1851"/>
    <w:rsid w:val="007B09AE"/>
    <w:rsid w:val="007C241F"/>
    <w:rsid w:val="007D12D8"/>
    <w:rsid w:val="007E46D6"/>
    <w:rsid w:val="00801877"/>
    <w:rsid w:val="00812B05"/>
    <w:rsid w:val="008223EA"/>
    <w:rsid w:val="00836981"/>
    <w:rsid w:val="00840D41"/>
    <w:rsid w:val="00850CD9"/>
    <w:rsid w:val="0085393D"/>
    <w:rsid w:val="00865318"/>
    <w:rsid w:val="008734FA"/>
    <w:rsid w:val="008744C8"/>
    <w:rsid w:val="00885D63"/>
    <w:rsid w:val="00886410"/>
    <w:rsid w:val="008878C4"/>
    <w:rsid w:val="008965EB"/>
    <w:rsid w:val="00897A0A"/>
    <w:rsid w:val="008A01B5"/>
    <w:rsid w:val="008A3306"/>
    <w:rsid w:val="008A7D96"/>
    <w:rsid w:val="008B4933"/>
    <w:rsid w:val="008B5C88"/>
    <w:rsid w:val="008C078E"/>
    <w:rsid w:val="008C4472"/>
    <w:rsid w:val="008D0663"/>
    <w:rsid w:val="008D18DD"/>
    <w:rsid w:val="008E104D"/>
    <w:rsid w:val="008E23BC"/>
    <w:rsid w:val="00901C70"/>
    <w:rsid w:val="00915983"/>
    <w:rsid w:val="00917460"/>
    <w:rsid w:val="00927E1B"/>
    <w:rsid w:val="00947DE5"/>
    <w:rsid w:val="00952549"/>
    <w:rsid w:val="00955266"/>
    <w:rsid w:val="00961EE1"/>
    <w:rsid w:val="009629AB"/>
    <w:rsid w:val="00963D25"/>
    <w:rsid w:val="009660A9"/>
    <w:rsid w:val="00982997"/>
    <w:rsid w:val="00986C4A"/>
    <w:rsid w:val="00993558"/>
    <w:rsid w:val="009947BD"/>
    <w:rsid w:val="009A1C0C"/>
    <w:rsid w:val="009B007D"/>
    <w:rsid w:val="009B3DDB"/>
    <w:rsid w:val="009C19FE"/>
    <w:rsid w:val="009E54ED"/>
    <w:rsid w:val="009E7B15"/>
    <w:rsid w:val="009F1FBA"/>
    <w:rsid w:val="009F5513"/>
    <w:rsid w:val="00A06728"/>
    <w:rsid w:val="00A07F57"/>
    <w:rsid w:val="00A12D22"/>
    <w:rsid w:val="00A314E9"/>
    <w:rsid w:val="00A3353B"/>
    <w:rsid w:val="00A339FD"/>
    <w:rsid w:val="00A56CB2"/>
    <w:rsid w:val="00A630E2"/>
    <w:rsid w:val="00A74BA9"/>
    <w:rsid w:val="00A848D5"/>
    <w:rsid w:val="00A91781"/>
    <w:rsid w:val="00A937CE"/>
    <w:rsid w:val="00AB460B"/>
    <w:rsid w:val="00AB79A3"/>
    <w:rsid w:val="00AC4B32"/>
    <w:rsid w:val="00AC78C7"/>
    <w:rsid w:val="00AD0F3F"/>
    <w:rsid w:val="00AD68EB"/>
    <w:rsid w:val="00AE27A1"/>
    <w:rsid w:val="00AE2C24"/>
    <w:rsid w:val="00AF13E7"/>
    <w:rsid w:val="00B0535F"/>
    <w:rsid w:val="00B07B82"/>
    <w:rsid w:val="00B1347B"/>
    <w:rsid w:val="00B152E4"/>
    <w:rsid w:val="00B17099"/>
    <w:rsid w:val="00B24473"/>
    <w:rsid w:val="00B25A3E"/>
    <w:rsid w:val="00B428FA"/>
    <w:rsid w:val="00B448B3"/>
    <w:rsid w:val="00B506E5"/>
    <w:rsid w:val="00B54AFC"/>
    <w:rsid w:val="00B56259"/>
    <w:rsid w:val="00B6788B"/>
    <w:rsid w:val="00B6792E"/>
    <w:rsid w:val="00B75437"/>
    <w:rsid w:val="00B95576"/>
    <w:rsid w:val="00B97AA1"/>
    <w:rsid w:val="00BA2590"/>
    <w:rsid w:val="00BB55A6"/>
    <w:rsid w:val="00BC1246"/>
    <w:rsid w:val="00BE1596"/>
    <w:rsid w:val="00BE257D"/>
    <w:rsid w:val="00BF6720"/>
    <w:rsid w:val="00C066CB"/>
    <w:rsid w:val="00C068D8"/>
    <w:rsid w:val="00C1138E"/>
    <w:rsid w:val="00C21F7B"/>
    <w:rsid w:val="00C31D76"/>
    <w:rsid w:val="00C42D8F"/>
    <w:rsid w:val="00C47457"/>
    <w:rsid w:val="00C47759"/>
    <w:rsid w:val="00C512E9"/>
    <w:rsid w:val="00C61D8D"/>
    <w:rsid w:val="00C92E9D"/>
    <w:rsid w:val="00C95A06"/>
    <w:rsid w:val="00C97129"/>
    <w:rsid w:val="00C97B03"/>
    <w:rsid w:val="00CA3D87"/>
    <w:rsid w:val="00CA48D3"/>
    <w:rsid w:val="00CA4B29"/>
    <w:rsid w:val="00CA584E"/>
    <w:rsid w:val="00CA6EA1"/>
    <w:rsid w:val="00CB2681"/>
    <w:rsid w:val="00CC3645"/>
    <w:rsid w:val="00CC43C6"/>
    <w:rsid w:val="00CC55DC"/>
    <w:rsid w:val="00CD6CFA"/>
    <w:rsid w:val="00CE1BBD"/>
    <w:rsid w:val="00CE239B"/>
    <w:rsid w:val="00CE2C55"/>
    <w:rsid w:val="00CE3804"/>
    <w:rsid w:val="00CF0886"/>
    <w:rsid w:val="00D03550"/>
    <w:rsid w:val="00D0424D"/>
    <w:rsid w:val="00D07E72"/>
    <w:rsid w:val="00D20E18"/>
    <w:rsid w:val="00D37999"/>
    <w:rsid w:val="00D42B0A"/>
    <w:rsid w:val="00D43479"/>
    <w:rsid w:val="00D859D0"/>
    <w:rsid w:val="00D86375"/>
    <w:rsid w:val="00D94D2D"/>
    <w:rsid w:val="00DA220A"/>
    <w:rsid w:val="00DA637E"/>
    <w:rsid w:val="00DA6F43"/>
    <w:rsid w:val="00DA75A7"/>
    <w:rsid w:val="00DB25FF"/>
    <w:rsid w:val="00DC4F72"/>
    <w:rsid w:val="00DC5181"/>
    <w:rsid w:val="00DD2DE0"/>
    <w:rsid w:val="00DD30C8"/>
    <w:rsid w:val="00DD4568"/>
    <w:rsid w:val="00DD5D7E"/>
    <w:rsid w:val="00DE45CC"/>
    <w:rsid w:val="00DF7A6D"/>
    <w:rsid w:val="00E06298"/>
    <w:rsid w:val="00E06F1B"/>
    <w:rsid w:val="00E10563"/>
    <w:rsid w:val="00E27DEF"/>
    <w:rsid w:val="00E51F59"/>
    <w:rsid w:val="00E568C0"/>
    <w:rsid w:val="00E66C1A"/>
    <w:rsid w:val="00E67771"/>
    <w:rsid w:val="00E96672"/>
    <w:rsid w:val="00E96C3A"/>
    <w:rsid w:val="00EA1D41"/>
    <w:rsid w:val="00EC0D3E"/>
    <w:rsid w:val="00EC23CC"/>
    <w:rsid w:val="00ED741B"/>
    <w:rsid w:val="00EE48BE"/>
    <w:rsid w:val="00EE59EE"/>
    <w:rsid w:val="00EF0AB9"/>
    <w:rsid w:val="00EF6C76"/>
    <w:rsid w:val="00F0060F"/>
    <w:rsid w:val="00F1373E"/>
    <w:rsid w:val="00F21B56"/>
    <w:rsid w:val="00F61D27"/>
    <w:rsid w:val="00F7641B"/>
    <w:rsid w:val="00F81A7C"/>
    <w:rsid w:val="00FA0830"/>
    <w:rsid w:val="00FC2ED3"/>
    <w:rsid w:val="00FD0942"/>
    <w:rsid w:val="00FD3DE6"/>
    <w:rsid w:val="00FD5FE5"/>
    <w:rsid w:val="00FD7423"/>
    <w:rsid w:val="00FD7B31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113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2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3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4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0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3"/>
      </w:numPr>
    </w:pPr>
  </w:style>
  <w:style w:type="numbering" w:customStyle="1" w:styleId="6">
    <w:name w:val="Стиль6"/>
    <w:uiPriority w:val="99"/>
    <w:rsid w:val="006532B9"/>
    <w:pPr>
      <w:numPr>
        <w:numId w:val="14"/>
      </w:numPr>
    </w:pPr>
  </w:style>
  <w:style w:type="paragraph" w:styleId="af8">
    <w:name w:val="List Paragraph"/>
    <w:basedOn w:val="a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5"/>
      </w:numPr>
    </w:pPr>
  </w:style>
  <w:style w:type="numbering" w:customStyle="1" w:styleId="7">
    <w:name w:val="Стиль7"/>
    <w:uiPriority w:val="99"/>
    <w:rsid w:val="006532B9"/>
    <w:pPr>
      <w:numPr>
        <w:numId w:val="16"/>
      </w:numPr>
    </w:pPr>
  </w:style>
  <w:style w:type="numbering" w:customStyle="1" w:styleId="8">
    <w:name w:val="Стиль8"/>
    <w:uiPriority w:val="99"/>
    <w:rsid w:val="006532B9"/>
    <w:pPr>
      <w:numPr>
        <w:numId w:val="18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22"/>
      </w:numPr>
    </w:pPr>
  </w:style>
  <w:style w:type="numbering" w:customStyle="1" w:styleId="WW8Num26">
    <w:name w:val="WW8Num26"/>
    <w:basedOn w:val="a2"/>
    <w:rsid w:val="00772C13"/>
    <w:pPr>
      <w:numPr>
        <w:numId w:val="24"/>
      </w:numPr>
    </w:pPr>
  </w:style>
  <w:style w:type="numbering" w:customStyle="1" w:styleId="WW8Num13">
    <w:name w:val="WW8Num13"/>
    <w:basedOn w:val="a2"/>
    <w:rsid w:val="00C1138E"/>
    <w:pPr>
      <w:numPr>
        <w:numId w:val="29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C11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WW8Num27">
    <w:name w:val="WW8Num27"/>
    <w:basedOn w:val="a2"/>
    <w:rsid w:val="00C1138E"/>
    <w:pPr>
      <w:numPr>
        <w:numId w:val="31"/>
      </w:numPr>
    </w:pPr>
  </w:style>
  <w:style w:type="character" w:customStyle="1" w:styleId="15">
    <w:name w:val="Основной шрифт абзаца1"/>
    <w:rsid w:val="00AD0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113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2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3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4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0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3"/>
      </w:numPr>
    </w:pPr>
  </w:style>
  <w:style w:type="numbering" w:customStyle="1" w:styleId="6">
    <w:name w:val="Стиль6"/>
    <w:uiPriority w:val="99"/>
    <w:rsid w:val="006532B9"/>
    <w:pPr>
      <w:numPr>
        <w:numId w:val="14"/>
      </w:numPr>
    </w:pPr>
  </w:style>
  <w:style w:type="paragraph" w:styleId="af8">
    <w:name w:val="List Paragraph"/>
    <w:basedOn w:val="a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5"/>
      </w:numPr>
    </w:pPr>
  </w:style>
  <w:style w:type="numbering" w:customStyle="1" w:styleId="7">
    <w:name w:val="Стиль7"/>
    <w:uiPriority w:val="99"/>
    <w:rsid w:val="006532B9"/>
    <w:pPr>
      <w:numPr>
        <w:numId w:val="16"/>
      </w:numPr>
    </w:pPr>
  </w:style>
  <w:style w:type="numbering" w:customStyle="1" w:styleId="8">
    <w:name w:val="Стиль8"/>
    <w:uiPriority w:val="99"/>
    <w:rsid w:val="006532B9"/>
    <w:pPr>
      <w:numPr>
        <w:numId w:val="18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22"/>
      </w:numPr>
    </w:pPr>
  </w:style>
  <w:style w:type="numbering" w:customStyle="1" w:styleId="WW8Num26">
    <w:name w:val="WW8Num26"/>
    <w:basedOn w:val="a2"/>
    <w:rsid w:val="00772C13"/>
    <w:pPr>
      <w:numPr>
        <w:numId w:val="24"/>
      </w:numPr>
    </w:pPr>
  </w:style>
  <w:style w:type="numbering" w:customStyle="1" w:styleId="WW8Num13">
    <w:name w:val="WW8Num13"/>
    <w:basedOn w:val="a2"/>
    <w:rsid w:val="00C1138E"/>
    <w:pPr>
      <w:numPr>
        <w:numId w:val="29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C11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WW8Num27">
    <w:name w:val="WW8Num27"/>
    <w:basedOn w:val="a2"/>
    <w:rsid w:val="00C1138E"/>
    <w:pPr>
      <w:numPr>
        <w:numId w:val="31"/>
      </w:numPr>
    </w:pPr>
  </w:style>
  <w:style w:type="character" w:customStyle="1" w:styleId="15">
    <w:name w:val="Основной шрифт абзаца1"/>
    <w:rsid w:val="00AD0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BD39-EA1E-44F3-9D15-0B5D8751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А. Тищенко</cp:lastModifiedBy>
  <cp:revision>2</cp:revision>
  <cp:lastPrinted>2023-08-01T11:52:00Z</cp:lastPrinted>
  <dcterms:created xsi:type="dcterms:W3CDTF">2023-08-01T11:55:00Z</dcterms:created>
  <dcterms:modified xsi:type="dcterms:W3CDTF">2023-08-01T11:55:00Z</dcterms:modified>
  <dc:language>ru-RU</dc:language>
</cp:coreProperties>
</file>