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64A17" w:rsidP="0085488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016090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64CC3">
              <w:rPr>
                <w:rFonts w:ascii="Liberation Serif" w:hAnsi="Liberation Serif"/>
                <w:sz w:val="26"/>
                <w:szCs w:val="26"/>
              </w:rPr>
              <w:t>3</w:t>
            </w:r>
            <w:r w:rsidR="00564A17">
              <w:rPr>
                <w:rFonts w:ascii="Liberation Serif" w:hAnsi="Liberation Serif"/>
                <w:sz w:val="26"/>
                <w:szCs w:val="26"/>
              </w:rPr>
              <w:t>24</w:t>
            </w:r>
            <w:r w:rsidR="00016090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D3099B" w:rsidRDefault="00700EAF" w:rsidP="00D3099B">
      <w:pPr>
        <w:pStyle w:val="a6"/>
        <w:tabs>
          <w:tab w:val="left" w:pos="5385"/>
        </w:tabs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D3099B" w:rsidRDefault="001A2C7A" w:rsidP="0079002F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D3099B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79002F" w:rsidRDefault="0079002F" w:rsidP="0079002F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0" w:name="_GoBack"/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 внесении изменений в постановление администрации </w:t>
      </w:r>
    </w:p>
    <w:p w:rsidR="0079002F" w:rsidRDefault="0079002F" w:rsidP="0079002F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Грязовецкого муниципального округа от 27 января 2023 г. № 129 </w:t>
      </w:r>
    </w:p>
    <w:p w:rsidR="0079002F" w:rsidRDefault="0079002F" w:rsidP="0079002F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«Об оплате труда работников Бюджетного учреждения Гря</w:t>
      </w: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softHyphen/>
        <w:t xml:space="preserve">зовецкого </w:t>
      </w:r>
    </w:p>
    <w:p w:rsidR="0079002F" w:rsidRPr="0079002F" w:rsidRDefault="0079002F" w:rsidP="0079002F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муниц</w:t>
      </w: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</w:t>
      </w: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пального округа Вологодской области «Многофункциональный центр предоставления государственных и муниц</w:t>
      </w: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</w:t>
      </w: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пальных услуг»»  </w:t>
      </w:r>
    </w:p>
    <w:bookmarkEnd w:id="0"/>
    <w:p w:rsidR="0079002F" w:rsidRPr="0079002F" w:rsidRDefault="0079002F" w:rsidP="0079002F">
      <w:pPr>
        <w:widowControl w:val="0"/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9002F" w:rsidRPr="0079002F" w:rsidRDefault="0079002F" w:rsidP="0079002F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соответствии с Трудовым </w:t>
      </w:r>
      <w:hyperlink r:id="rId11" w:history="1">
        <w:r w:rsidRPr="0079002F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кодексом</w:t>
        </w:r>
      </w:hyperlink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Российской Федерации, Федеральным </w:t>
      </w:r>
      <w:hyperlink r:id="rId12" w:history="1">
        <w:r w:rsidRPr="0079002F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законом</w:t>
        </w:r>
      </w:hyperlink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от 6 октября 2003 г. № 131-ФЗ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«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в целях </w:t>
      </w:r>
      <w:proofErr w:type="gramStart"/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упорядочения оплаты труда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работников Бюджетного учреждения</w:t>
      </w:r>
      <w:proofErr w:type="gramEnd"/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Грязовецкого муниципального округа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Вологодской области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«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Многофункцио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нальный центр предоставления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государственных и муниц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пальных услуг»</w:t>
      </w:r>
    </w:p>
    <w:p w:rsidR="0079002F" w:rsidRPr="0079002F" w:rsidRDefault="0079002F" w:rsidP="0079002F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Внести изменения в постановление администрации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муниципального округа от 27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января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2023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№ 129 «Об оплате труда работников Бюджетного учреждения Грязовецкого муниципального округа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Вологодской области «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Многофункцио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нальный центр 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изложив пункт 4.1 указанного Положения в следующей редакции: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«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4.1. 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Фонд оплаты труда работников Учреждения в расчете на год формируется ис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ходя из численности работников, предусмотренной штатным расписанием,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 учетом: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а) должностных окладов;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б) выплат компенсационного характера: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- за интенсивность и высокие результаты работы – до 8,5 должностных окладов в год;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в) выплат стимулирующего характера: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- за стаж работы, выслугу лет – до 3,6 должностных окладов в год,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- премирование по итогам работы – до 51,63 должностных окладов в год.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г) 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выплат районного коэффициента, взносов по обязательному социальному страхованию в соответствии с действующим законодательством</w:t>
      </w:r>
      <w:proofErr w:type="gramStart"/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.»</w:t>
      </w:r>
      <w:proofErr w:type="gramEnd"/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2. Настоящее постановление вступает в силу с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о дня его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подписания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распространяется на правоотношения, возникшие с 01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декабря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2023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p w:rsidR="0079002F" w:rsidRPr="0079002F" w:rsidRDefault="0079002F" w:rsidP="0079002F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3. 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Признать утратившим силу постановление администрации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муниципального округа от 29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ноября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2023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№ 2930 «О внесении изменений в пост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новление администрации Грязовецкого муниципального округа от 27.01.2023 № 129 «Об оплате труда работников Бюджетного учреждения Грязовецкого муниц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пального округа Вологодской области «Многофункциональный центр предоставления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государстве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79002F">
        <w:rPr>
          <w:rFonts w:ascii="Liberation Serif" w:eastAsia="Calibri" w:hAnsi="Liberation Serif" w:cs="Liberation Serif"/>
          <w:sz w:val="26"/>
          <w:szCs w:val="26"/>
          <w:lang w:eastAsia="en-US"/>
        </w:rPr>
        <w:t>ных и муниципальных услуг»».</w:t>
      </w:r>
    </w:p>
    <w:p w:rsidR="00D3099B" w:rsidRPr="00D3099B" w:rsidRDefault="00D3099B" w:rsidP="0079002F">
      <w:pPr>
        <w:widowControl w:val="0"/>
        <w:tabs>
          <w:tab w:val="left" w:pos="525"/>
        </w:tabs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52562" w:rsidRPr="00D3099B" w:rsidRDefault="00852562" w:rsidP="0079002F">
      <w:pPr>
        <w:widowControl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52562" w:rsidRPr="00D3099B" w:rsidRDefault="00852562" w:rsidP="0079002F">
      <w:pPr>
        <w:widowControl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B3180D" w:rsidRDefault="00B3180D" w:rsidP="0079002F">
      <w:pPr>
        <w:tabs>
          <w:tab w:val="left" w:pos="3119"/>
        </w:tabs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Фёкличев</w:t>
      </w:r>
      <w:proofErr w:type="spellEnd"/>
    </w:p>
    <w:sectPr w:rsidR="00B3180D" w:rsidSect="00D23D16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00" w:rsidRDefault="009A5100">
      <w:r>
        <w:separator/>
      </w:r>
    </w:p>
  </w:endnote>
  <w:endnote w:type="continuationSeparator" w:id="0">
    <w:p w:rsidR="009A5100" w:rsidRDefault="009A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00" w:rsidRDefault="009A5100">
      <w:r>
        <w:separator/>
      </w:r>
    </w:p>
  </w:footnote>
  <w:footnote w:type="continuationSeparator" w:id="0">
    <w:p w:rsidR="009A5100" w:rsidRDefault="009A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2F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7"/>
  </w:num>
  <w:num w:numId="46">
    <w:abstractNumId w:val="8"/>
  </w:num>
  <w:num w:numId="47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090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8C4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5AB7"/>
    <w:rsid w:val="000F70E7"/>
    <w:rsid w:val="000F7E8D"/>
    <w:rsid w:val="001046B8"/>
    <w:rsid w:val="00104F37"/>
    <w:rsid w:val="00106930"/>
    <w:rsid w:val="0011099F"/>
    <w:rsid w:val="00111159"/>
    <w:rsid w:val="00113CC1"/>
    <w:rsid w:val="00113CC3"/>
    <w:rsid w:val="0011471F"/>
    <w:rsid w:val="001177E4"/>
    <w:rsid w:val="00126720"/>
    <w:rsid w:val="00131FA4"/>
    <w:rsid w:val="00134ADA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1677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4A17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6ABB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158FB"/>
    <w:rsid w:val="00721FEE"/>
    <w:rsid w:val="007223D2"/>
    <w:rsid w:val="00723B08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4CC3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02F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5100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1492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180D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138D"/>
    <w:rsid w:val="00C74283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23D16"/>
    <w:rsid w:val="00D3099B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5C8D"/>
    <w:rsid w:val="00D663FF"/>
    <w:rsid w:val="00D712E6"/>
    <w:rsid w:val="00D73CA2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2FBFD60186F0506EA68470D79A5981C72C556D99195584A8031A00F38934ED7C11E1A40857C201eAFA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2FBFD60186F0506EA68470D79A5981C72C5B6B9D185584A8031A00F38934ED7C11E1A301e5F4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60E1-F117-48DF-9F74-B616E356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2023-12-20T11:07:00Z</cp:lastPrinted>
  <dcterms:created xsi:type="dcterms:W3CDTF">2023-12-20T11:04:00Z</dcterms:created>
  <dcterms:modified xsi:type="dcterms:W3CDTF">2023-12-20T11:07:00Z</dcterms:modified>
  <dc:language>ru-RU</dc:language>
</cp:coreProperties>
</file>