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F722C4" w:rsidRDefault="00AC78C7">
      <w:pPr>
        <w:pStyle w:val="1"/>
        <w:numPr>
          <w:ilvl w:val="0"/>
          <w:numId w:val="2"/>
        </w:numPr>
        <w:rPr>
          <w:rFonts w:ascii="Liberation Serif" w:eastAsia="SimSun" w:hAnsi="Liberation Serif" w:cs="Liberation Serif"/>
          <w:color w:val="00000A"/>
          <w:w w:val="100"/>
          <w:kern w:val="2"/>
          <w:sz w:val="26"/>
          <w:szCs w:val="26"/>
          <w:shd w:val="clear" w:color="auto" w:fill="FFFFFF"/>
          <w:lang w:eastAsia="zh-CN" w:bidi="hi-IN"/>
        </w:rPr>
      </w:pPr>
      <w:r w:rsidRPr="00F722C4">
        <w:rPr>
          <w:rFonts w:ascii="Liberation Serif" w:eastAsia="SimSun" w:hAnsi="Liberation Serif" w:cs="Liberation Serif"/>
          <w:color w:val="00000A"/>
          <w:w w:val="100"/>
          <w:kern w:val="2"/>
          <w:sz w:val="26"/>
          <w:szCs w:val="26"/>
          <w:shd w:val="clear" w:color="auto" w:fill="FFFFFF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583573" w:rsidP="009E573C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</w:t>
            </w:r>
            <w:r w:rsidR="009E573C">
              <w:rPr>
                <w:rFonts w:ascii="Liberation Serif" w:hAnsi="Liberation Serif"/>
                <w:sz w:val="26"/>
                <w:szCs w:val="26"/>
              </w:rPr>
              <w:t>7</w:t>
            </w:r>
            <w:r w:rsidR="00785A5E">
              <w:rPr>
                <w:rFonts w:ascii="Liberation Serif" w:hAnsi="Liberation Serif"/>
                <w:sz w:val="26"/>
                <w:szCs w:val="26"/>
              </w:rPr>
              <w:t>.12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2023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B25A3E" w:rsidP="009E573C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  <w:r w:rsidR="008011B7">
              <w:rPr>
                <w:rFonts w:ascii="Liberation Serif" w:hAnsi="Liberation Serif"/>
                <w:sz w:val="26"/>
                <w:szCs w:val="26"/>
              </w:rPr>
              <w:t>3</w:t>
            </w:r>
            <w:r w:rsidR="00B43015">
              <w:rPr>
                <w:rFonts w:ascii="Liberation Serif" w:hAnsi="Liberation Serif"/>
                <w:sz w:val="26"/>
                <w:szCs w:val="26"/>
              </w:rPr>
              <w:t>3</w:t>
            </w:r>
            <w:r w:rsidR="009E573C">
              <w:rPr>
                <w:rFonts w:ascii="Liberation Serif" w:hAnsi="Liberation Serif"/>
                <w:sz w:val="26"/>
                <w:szCs w:val="26"/>
              </w:rPr>
              <w:t>37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1E1167" w:rsidRDefault="00700EAF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A81A93" w:rsidRPr="001D5895" w:rsidRDefault="00A81A93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D5895" w:rsidRPr="001D5895" w:rsidRDefault="001D5895" w:rsidP="001D5895">
      <w:pPr>
        <w:widowControl w:val="0"/>
        <w:tabs>
          <w:tab w:val="left" w:pos="9712"/>
        </w:tabs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bookmarkStart w:id="0" w:name="_GoBack"/>
      <w:r w:rsidRPr="001D5895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О внесении изменений в постановление администрации</w:t>
      </w:r>
    </w:p>
    <w:p w:rsidR="001D5895" w:rsidRPr="001D5895" w:rsidRDefault="001D5895" w:rsidP="001D5895">
      <w:pPr>
        <w:widowControl w:val="0"/>
        <w:tabs>
          <w:tab w:val="left" w:pos="9712"/>
        </w:tabs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1D5895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Грязовецкого муниципального района от 27.12.2022 № 744 «Об утверждении Положения об оплате труда работников физической культуры и спорта </w:t>
      </w:r>
    </w:p>
    <w:p w:rsidR="001D5895" w:rsidRPr="001D5895" w:rsidRDefault="001D5895" w:rsidP="001D5895">
      <w:pPr>
        <w:widowControl w:val="0"/>
        <w:tabs>
          <w:tab w:val="left" w:pos="9712"/>
        </w:tabs>
        <w:jc w:val="center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1D5895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Грязовецкого муниципального округа»</w:t>
      </w:r>
    </w:p>
    <w:bookmarkEnd w:id="0"/>
    <w:p w:rsidR="001D5895" w:rsidRDefault="001D5895" w:rsidP="001D5895">
      <w:pPr>
        <w:widowControl w:val="0"/>
        <w:tabs>
          <w:tab w:val="left" w:pos="9712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D5895" w:rsidRPr="001D5895" w:rsidRDefault="001D5895" w:rsidP="001D5895">
      <w:pPr>
        <w:widowControl w:val="0"/>
        <w:tabs>
          <w:tab w:val="left" w:pos="9712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D5895" w:rsidRPr="001D5895" w:rsidRDefault="001D5895" w:rsidP="001D5895">
      <w:pPr>
        <w:widowControl w:val="0"/>
        <w:spacing w:line="276" w:lineRule="auto"/>
        <w:ind w:firstLine="708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1D5895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связи с уточнением ранее принятого постановления</w:t>
      </w:r>
    </w:p>
    <w:p w:rsidR="001D5895" w:rsidRPr="001D5895" w:rsidRDefault="001D5895" w:rsidP="001D5895">
      <w:pPr>
        <w:widowControl w:val="0"/>
        <w:spacing w:line="276" w:lineRule="auto"/>
        <w:jc w:val="both"/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1D5895">
        <w:rPr>
          <w:rFonts w:ascii="Liberation Serif" w:eastAsia="SimSun" w:hAnsi="Liberation Serif" w:cs="Liberation Serif"/>
          <w:b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Администрация Грязовецкого муниципального округа ПОСТАНОВЛЯЕТ:</w:t>
      </w:r>
    </w:p>
    <w:p w:rsidR="001D5895" w:rsidRPr="001D5895" w:rsidRDefault="001D5895" w:rsidP="001D5895">
      <w:pPr>
        <w:widowControl w:val="0"/>
        <w:spacing w:line="276" w:lineRule="auto"/>
        <w:ind w:firstLine="708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1D5895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1.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 Пункт 2.1. раздела II «</w:t>
      </w:r>
      <w:r w:rsidRPr="001D5895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Порядок определения окладов (должностных окладов) работников Учреждений дополнить абзацем следующего содержания:</w:t>
      </w:r>
    </w:p>
    <w:p w:rsidR="001D5895" w:rsidRPr="001D5895" w:rsidRDefault="001D5895" w:rsidP="001D5895">
      <w:pPr>
        <w:widowControl w:val="0"/>
        <w:spacing w:line="276" w:lineRule="auto"/>
        <w:ind w:firstLine="708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1D5895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«В должностные оклады педагогических работников включается размер денежной компенсации на обеспечение книгоиздательской продукцией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           </w:t>
      </w:r>
      <w:r w:rsidRPr="001D5895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и периодическими изданиями — 100 рублей».</w:t>
      </w:r>
    </w:p>
    <w:p w:rsidR="001D5895" w:rsidRPr="001D5895" w:rsidRDefault="001D5895" w:rsidP="001D5895">
      <w:pPr>
        <w:widowControl w:val="0"/>
        <w:spacing w:line="276" w:lineRule="auto"/>
        <w:ind w:firstLine="708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2. </w:t>
      </w:r>
      <w:r w:rsidRPr="001D5895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Пункт 5.6. раздела V. «Порядок и </w:t>
      </w:r>
      <w:proofErr w:type="gramStart"/>
      <w:r w:rsidRPr="001D5895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размеры оплаты труда</w:t>
      </w:r>
      <w:proofErr w:type="gramEnd"/>
      <w:r w:rsidRPr="001D5895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руководителя, заместителя руководителя, начальника структурного подразделения» изложить 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        </w:t>
      </w:r>
      <w:r w:rsidRPr="001D5895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в новой редакции:</w:t>
      </w:r>
    </w:p>
    <w:p w:rsidR="001D5895" w:rsidRPr="001D5895" w:rsidRDefault="001D5895" w:rsidP="001D5895">
      <w:pPr>
        <w:widowControl w:val="0"/>
        <w:spacing w:line="276" w:lineRule="auto"/>
        <w:ind w:firstLine="708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1D5895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«5.6. Премиальные выплаты по итогам работы</w:t>
      </w:r>
    </w:p>
    <w:p w:rsidR="001D5895" w:rsidRPr="001D5895" w:rsidRDefault="001D5895" w:rsidP="001D5895">
      <w:pPr>
        <w:widowControl w:val="0"/>
        <w:spacing w:line="276" w:lineRule="auto"/>
        <w:ind w:firstLine="708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5.6.1.</w:t>
      </w:r>
      <w:r>
        <w:rPr>
          <w:rFonts w:eastAsia="SimSun"/>
        </w:rPr>
        <w:t> </w:t>
      </w:r>
      <w:r w:rsidRPr="001D5895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Премии по итогам работы: за месяц, за год.</w:t>
      </w:r>
    </w:p>
    <w:p w:rsidR="001D5895" w:rsidRPr="001D5895" w:rsidRDefault="001D5895" w:rsidP="001D5895">
      <w:pPr>
        <w:widowControl w:val="0"/>
        <w:spacing w:line="276" w:lineRule="auto"/>
        <w:ind w:firstLine="708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1D5895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Премирование по итогам работы за месяц руководителя Учреждения осуществляется на основании распоряжения Учредителя с учетом результатов деятельности Учреждения, достижения целевых показателей эффективности работы руководителя Учреждения, установленных распоряжение Учредителя.</w:t>
      </w:r>
    </w:p>
    <w:p w:rsidR="001D5895" w:rsidRPr="001D5895" w:rsidRDefault="001D5895" w:rsidP="001D5895">
      <w:pPr>
        <w:widowControl w:val="0"/>
        <w:spacing w:line="276" w:lineRule="auto"/>
        <w:ind w:firstLine="708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1D5895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При наличии экономии фонда оплаты труда выплачивается премия </w:t>
      </w:r>
      <w:proofErr w:type="gramStart"/>
      <w:r w:rsidRPr="001D5895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по итогам работы за год с целью поощрения руководителя за общие результаты труда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              </w:t>
      </w:r>
      <w:r w:rsidRPr="001D5895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на основании</w:t>
      </w:r>
      <w:proofErr w:type="gramEnd"/>
      <w:r w:rsidRPr="001D5895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распоряжения администрации Грязовецкого муниципального округа.</w:t>
      </w:r>
    </w:p>
    <w:p w:rsidR="001D5895" w:rsidRPr="001D5895" w:rsidRDefault="001D5895" w:rsidP="001D5895">
      <w:pPr>
        <w:widowControl w:val="0"/>
        <w:spacing w:line="276" w:lineRule="auto"/>
        <w:ind w:firstLine="708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1D5895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При премировании учитываются инициатива, творчество, применение в работе современных форм и методов организации труда, результаты деятельности Учреждения.</w:t>
      </w:r>
    </w:p>
    <w:p w:rsidR="001D5895" w:rsidRPr="001D5895" w:rsidRDefault="001D5895" w:rsidP="001D5895">
      <w:pPr>
        <w:widowControl w:val="0"/>
        <w:spacing w:line="276" w:lineRule="auto"/>
        <w:ind w:firstLine="708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1D5895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Премирование по итогам работы руководителя Учреждения осуществляется на основании распоряжения Учредителя с учетом результатов деятельности Учреждения, </w:t>
      </w:r>
      <w:r w:rsidRPr="001D5895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lastRenderedPageBreak/>
        <w:t>достижения целевых показателей эффективности работы руководителя Учреждения, установленных распоряжением Учредителя»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.</w:t>
      </w:r>
    </w:p>
    <w:p w:rsidR="001D5895" w:rsidRPr="001D5895" w:rsidRDefault="001D5895" w:rsidP="001D5895">
      <w:pPr>
        <w:widowControl w:val="0"/>
        <w:spacing w:line="276" w:lineRule="auto"/>
        <w:ind w:firstLine="708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2. </w:t>
      </w:r>
      <w:r w:rsidRPr="001D5895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Настоящее постановление распространяется на </w:t>
      </w:r>
      <w:proofErr w:type="gramStart"/>
      <w:r w:rsidRPr="001D5895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правоотношения</w:t>
      </w:r>
      <w:proofErr w:type="gramEnd"/>
      <w:r w:rsidRPr="001D5895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возникшие</w:t>
      </w:r>
      <w:r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   </w:t>
      </w:r>
      <w:r w:rsidRPr="001D5895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 с 01.09.2023.</w:t>
      </w:r>
    </w:p>
    <w:p w:rsidR="001E1167" w:rsidRPr="001E1167" w:rsidRDefault="001E1167" w:rsidP="001E1167">
      <w:pPr>
        <w:widowControl w:val="0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E1167" w:rsidRDefault="001E1167" w:rsidP="001E1167">
      <w:pPr>
        <w:widowControl w:val="0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E1167" w:rsidRPr="001E1167" w:rsidRDefault="001E1167" w:rsidP="001E1167">
      <w:pPr>
        <w:widowControl w:val="0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1E1167" w:rsidRPr="001E1167" w:rsidRDefault="001E1167" w:rsidP="001E1167">
      <w:pPr>
        <w:widowControl w:val="0"/>
        <w:jc w:val="both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  <w:r w:rsidRPr="001E1167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 xml:space="preserve">Глава Грязовецкого муниципального округа                                                 </w:t>
      </w:r>
      <w:proofErr w:type="spellStart"/>
      <w:r w:rsidRPr="001E1167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>С.А.Фёкличев</w:t>
      </w:r>
      <w:proofErr w:type="spellEnd"/>
    </w:p>
    <w:p w:rsidR="001E1167" w:rsidRPr="00F332BC" w:rsidRDefault="001E1167" w:rsidP="001D5895">
      <w:pPr>
        <w:suppressAutoHyphens w:val="0"/>
        <w:ind w:left="10773"/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sectPr w:rsidR="001E1167" w:rsidRPr="00F332BC" w:rsidSect="001D5895">
      <w:headerReference w:type="default" r:id="rId11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371" w:rsidRDefault="006B1371">
      <w:r>
        <w:separator/>
      </w:r>
    </w:p>
  </w:endnote>
  <w:endnote w:type="continuationSeparator" w:id="0">
    <w:p w:rsidR="006B1371" w:rsidRDefault="006B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371" w:rsidRDefault="006B1371">
      <w:r>
        <w:separator/>
      </w:r>
    </w:p>
  </w:footnote>
  <w:footnote w:type="continuationSeparator" w:id="0">
    <w:p w:rsidR="006B1371" w:rsidRDefault="006B13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9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5"/>
  </w:num>
  <w:num w:numId="2">
    <w:abstractNumId w:val="4"/>
  </w:num>
  <w:num w:numId="3">
    <w:abstractNumId w:val="31"/>
  </w:num>
  <w:num w:numId="4">
    <w:abstractNumId w:val="20"/>
  </w:num>
  <w:num w:numId="5">
    <w:abstractNumId w:val="27"/>
  </w:num>
  <w:num w:numId="6">
    <w:abstractNumId w:val="21"/>
  </w:num>
  <w:num w:numId="7">
    <w:abstractNumId w:val="25"/>
  </w:num>
  <w:num w:numId="8">
    <w:abstractNumId w:val="9"/>
  </w:num>
  <w:num w:numId="9">
    <w:abstractNumId w:val="13"/>
  </w:num>
  <w:num w:numId="10">
    <w:abstractNumId w:val="11"/>
  </w:num>
  <w:num w:numId="11">
    <w:abstractNumId w:val="3"/>
  </w:num>
  <w:num w:numId="12">
    <w:abstractNumId w:val="14"/>
  </w:num>
  <w:num w:numId="13">
    <w:abstractNumId w:val="17"/>
  </w:num>
  <w:num w:numId="14">
    <w:abstractNumId w:val="24"/>
  </w:num>
  <w:num w:numId="15">
    <w:abstractNumId w:val="26"/>
  </w:num>
  <w:num w:numId="16">
    <w:abstractNumId w:val="5"/>
  </w:num>
  <w:num w:numId="17">
    <w:abstractNumId w:val="18"/>
  </w:num>
  <w:num w:numId="18">
    <w:abstractNumId w:val="22"/>
  </w:num>
  <w:num w:numId="19">
    <w:abstractNumId w:val="30"/>
  </w:num>
  <w:num w:numId="20">
    <w:abstractNumId w:val="12"/>
  </w:num>
  <w:num w:numId="21">
    <w:abstractNumId w:val="7"/>
  </w:num>
  <w:num w:numId="22">
    <w:abstractNumId w:val="19"/>
  </w:num>
  <w:num w:numId="23">
    <w:abstractNumId w:val="16"/>
  </w:num>
  <w:num w:numId="24">
    <w:abstractNumId w:val="29"/>
  </w:num>
  <w:num w:numId="25">
    <w:abstractNumId w:val="8"/>
  </w:num>
  <w:num w:numId="26">
    <w:abstractNumId w:val="28"/>
  </w:num>
  <w:num w:numId="27">
    <w:abstractNumId w:val="6"/>
  </w:num>
  <w:num w:numId="28">
    <w:abstractNumId w:val="2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0"/>
  </w:num>
  <w:num w:numId="32">
    <w:abstractNumId w:val="10"/>
    <w:lvlOverride w:ilvl="0">
      <w:startOverride w:val="1"/>
    </w:lvlOverride>
  </w:num>
  <w:num w:numId="33">
    <w:abstractNumId w:val="2"/>
  </w:num>
  <w:num w:numId="34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7882"/>
    <w:rsid w:val="000A087B"/>
    <w:rsid w:val="000A0A6A"/>
    <w:rsid w:val="000A11CA"/>
    <w:rsid w:val="000A2E85"/>
    <w:rsid w:val="000A4BB0"/>
    <w:rsid w:val="000A6F0A"/>
    <w:rsid w:val="000B2E89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55F"/>
    <w:rsid w:val="00126720"/>
    <w:rsid w:val="00131348"/>
    <w:rsid w:val="00131FA4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C97"/>
    <w:rsid w:val="001A2C7A"/>
    <w:rsid w:val="001A30E5"/>
    <w:rsid w:val="001A3DE0"/>
    <w:rsid w:val="001A3FBA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670B"/>
    <w:rsid w:val="00302776"/>
    <w:rsid w:val="00302ACA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07CA8"/>
    <w:rsid w:val="00410D14"/>
    <w:rsid w:val="004135F1"/>
    <w:rsid w:val="00413B6B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2DDC"/>
    <w:rsid w:val="00494AB3"/>
    <w:rsid w:val="0049552B"/>
    <w:rsid w:val="004A1E88"/>
    <w:rsid w:val="004A48E2"/>
    <w:rsid w:val="004A5843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54DB"/>
    <w:rsid w:val="00516AD9"/>
    <w:rsid w:val="005251B3"/>
    <w:rsid w:val="00526038"/>
    <w:rsid w:val="00527A9C"/>
    <w:rsid w:val="00527CB2"/>
    <w:rsid w:val="005431D5"/>
    <w:rsid w:val="00543A89"/>
    <w:rsid w:val="00543B69"/>
    <w:rsid w:val="0054603C"/>
    <w:rsid w:val="005469C2"/>
    <w:rsid w:val="00546D0B"/>
    <w:rsid w:val="00550940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7E71"/>
    <w:rsid w:val="00643EB4"/>
    <w:rsid w:val="00645F9F"/>
    <w:rsid w:val="006531AE"/>
    <w:rsid w:val="006532B9"/>
    <w:rsid w:val="006534C1"/>
    <w:rsid w:val="00653850"/>
    <w:rsid w:val="00653F0F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B5C"/>
    <w:rsid w:val="006D6880"/>
    <w:rsid w:val="006D7BCB"/>
    <w:rsid w:val="006E129D"/>
    <w:rsid w:val="006E239B"/>
    <w:rsid w:val="006E7E69"/>
    <w:rsid w:val="006F2EC4"/>
    <w:rsid w:val="006F3015"/>
    <w:rsid w:val="006F54EE"/>
    <w:rsid w:val="006F560B"/>
    <w:rsid w:val="00700EAF"/>
    <w:rsid w:val="007173E6"/>
    <w:rsid w:val="00721FEE"/>
    <w:rsid w:val="007223D2"/>
    <w:rsid w:val="007254ED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7718"/>
    <w:rsid w:val="008A7D96"/>
    <w:rsid w:val="008B13F4"/>
    <w:rsid w:val="008B2022"/>
    <w:rsid w:val="008B45D0"/>
    <w:rsid w:val="008B4933"/>
    <w:rsid w:val="008B5C88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5513"/>
    <w:rsid w:val="00A015A5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7D0"/>
    <w:rsid w:val="00E37BD1"/>
    <w:rsid w:val="00E43165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10B3A"/>
    <w:rsid w:val="00F135FA"/>
    <w:rsid w:val="00F1373E"/>
    <w:rsid w:val="00F14C46"/>
    <w:rsid w:val="00F1564C"/>
    <w:rsid w:val="00F203E8"/>
    <w:rsid w:val="00F207FA"/>
    <w:rsid w:val="00F23436"/>
    <w:rsid w:val="00F26016"/>
    <w:rsid w:val="00F26CC9"/>
    <w:rsid w:val="00F27AE8"/>
    <w:rsid w:val="00F32032"/>
    <w:rsid w:val="00F332BC"/>
    <w:rsid w:val="00F33B36"/>
    <w:rsid w:val="00F343BA"/>
    <w:rsid w:val="00F354B6"/>
    <w:rsid w:val="00F35D05"/>
    <w:rsid w:val="00F53FF2"/>
    <w:rsid w:val="00F54850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DA7EA-993D-4A0A-BF89-D96FCED1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2023-12-27T12:58:00Z</cp:lastPrinted>
  <dcterms:created xsi:type="dcterms:W3CDTF">2023-12-27T12:55:00Z</dcterms:created>
  <dcterms:modified xsi:type="dcterms:W3CDTF">2023-12-27T12:58:00Z</dcterms:modified>
  <dc:language>ru-RU</dc:language>
</cp:coreProperties>
</file>