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614CF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6693F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6693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46693F">
              <w:rPr>
                <w:rFonts w:ascii="Liberation Serif" w:hAnsi="Liberation Serif"/>
                <w:sz w:val="26"/>
                <w:szCs w:val="26"/>
              </w:rPr>
              <w:t>66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О проведении II - </w:t>
      </w:r>
      <w:proofErr w:type="gramStart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ого</w:t>
      </w:r>
      <w:proofErr w:type="gramEnd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окружного православного фестиваля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«Свет рождественской звезды»</w:t>
      </w:r>
    </w:p>
    <w:bookmarkEnd w:id="0"/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 целью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создания благоприятных условий для творческой самореализации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детей и молодежи, формирования чувства патриотизма на основе преемственности культурных традиций поколений </w:t>
      </w:r>
    </w:p>
    <w:p w:rsidR="00922CC6" w:rsidRPr="00922CC6" w:rsidRDefault="00922CC6" w:rsidP="00922CC6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Провести 8 января 2024 г.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II – </w:t>
      </w: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</w:t>
      </w:r>
      <w:proofErr w:type="gram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окружной православный фестиваль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«Свет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рождественской звезды».</w:t>
      </w: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 Утвердить Положение о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II- ом окружном православном фестивале «Свет рождественской звезды» (Приложение 1).</w:t>
      </w: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2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3.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Утвердить смету на организацию и проведение II-ого окружного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православного фестиваля «Свет рождественской звезды» (Приложение 2).</w:t>
      </w: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</w:t>
      </w:r>
      <w:proofErr w:type="gramStart"/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922CC6" w:rsidRPr="00922CC6" w:rsidRDefault="00922CC6" w:rsidP="00922C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5. Настоящее постановление подлежит размещению на официальном сайте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округа.</w:t>
      </w:r>
    </w:p>
    <w:p w:rsidR="000A1B67" w:rsidRPr="00AF0653" w:rsidRDefault="000A1B67" w:rsidP="00AF065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9796F" w:rsidRPr="00AF0653" w:rsidRDefault="0019796F" w:rsidP="00AF0653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9796F" w:rsidRPr="00AF0653" w:rsidRDefault="0019796F" w:rsidP="00AF065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Pr="00AF0653" w:rsidRDefault="00922CC6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5387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УТВЕРЖДЕНО</w:t>
      </w:r>
    </w:p>
    <w:p w:rsidR="00922CC6" w:rsidRPr="00922CC6" w:rsidRDefault="00922CC6" w:rsidP="00922CC6">
      <w:pPr>
        <w:suppressAutoHyphens w:val="0"/>
        <w:ind w:left="5387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остановлением администрации</w:t>
      </w:r>
    </w:p>
    <w:p w:rsidR="00922CC6" w:rsidRPr="00922CC6" w:rsidRDefault="00922CC6" w:rsidP="00922CC6">
      <w:pPr>
        <w:suppressAutoHyphens w:val="0"/>
        <w:ind w:left="5387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 муниципального округа</w:t>
      </w:r>
    </w:p>
    <w:p w:rsidR="00922CC6" w:rsidRPr="00922CC6" w:rsidRDefault="00922CC6" w:rsidP="00922CC6">
      <w:pPr>
        <w:suppressAutoHyphens w:val="0"/>
        <w:ind w:left="5387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28.12.2023 № 3366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:rsidR="00922CC6" w:rsidRPr="00922CC6" w:rsidRDefault="00922CC6" w:rsidP="00922CC6">
      <w:pPr>
        <w:suppressAutoHyphens w:val="0"/>
        <w:ind w:left="5387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(Приложение 1)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Положение</w:t>
      </w: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 II – ом окружном православном фестивале</w:t>
      </w: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«Свет рождественской звезды»</w:t>
      </w: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(далее - Положение)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1.Общие положения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1.1. Настоящее положение определяет цели, задачи, условия подготовки                  и проведения I</w:t>
      </w:r>
      <w:r w:rsidRPr="00922CC6">
        <w:rPr>
          <w:rFonts w:ascii="Liberation Serif" w:eastAsiaTheme="minorHAnsi" w:hAnsi="Liberation Serif" w:cs="Liberation Serif"/>
          <w:sz w:val="26"/>
          <w:szCs w:val="26"/>
          <w:lang w:val="en-US" w:eastAsia="en-US"/>
        </w:rPr>
        <w:t>I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– </w:t>
      </w: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proofErr w:type="gram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окружного православного фестиваля «Свет рождественской звезды», (далее — Фестиваль).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1.2. Учредителем Фестиваля является администрация Грязовецкого </w:t>
      </w:r>
      <w:r w:rsidR="00416BE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муниципального округа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1.3. Организатором Фестиваля является: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922CC6">
        <w:rPr>
          <w:rFonts w:ascii="Liberation Serif" w:eastAsiaTheme="minorHAnsi" w:hAnsi="Liberation Serif" w:cs="Liberation Serif"/>
          <w:sz w:val="24"/>
          <w:szCs w:val="24"/>
          <w:lang w:eastAsia="en-US"/>
        </w:rPr>
        <w:t>- БУК «Культурно – досуговый центр»,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922CC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- </w:t>
      </w:r>
      <w:hyperlink r:id="rId11" w:history="1">
        <w:r w:rsidRPr="00922CC6">
          <w:rPr>
            <w:rFonts w:ascii="Liberation Serif" w:eastAsiaTheme="minorHAnsi" w:hAnsi="Liberation Serif" w:cs="Liberation Serif"/>
            <w:sz w:val="24"/>
            <w:szCs w:val="24"/>
            <w:shd w:val="clear" w:color="auto" w:fill="FFFFFF"/>
            <w:lang w:eastAsia="en-US"/>
          </w:rPr>
          <w:t>Храм Воздвижения Креста Господня г.</w:t>
        </w:r>
        <w:r>
          <w:rPr>
            <w:rFonts w:ascii="Liberation Serif" w:eastAsiaTheme="minorHAnsi" w:hAnsi="Liberation Serif" w:cs="Liberation Serif"/>
            <w:sz w:val="24"/>
            <w:szCs w:val="24"/>
            <w:shd w:val="clear" w:color="auto" w:fill="FFFFFF"/>
            <w:lang w:eastAsia="en-US"/>
          </w:rPr>
          <w:t xml:space="preserve"> </w:t>
        </w:r>
        <w:r w:rsidRPr="00922CC6">
          <w:rPr>
            <w:rFonts w:ascii="Liberation Serif" w:eastAsiaTheme="minorHAnsi" w:hAnsi="Liberation Serif" w:cs="Liberation Serif"/>
            <w:sz w:val="24"/>
            <w:szCs w:val="24"/>
            <w:shd w:val="clear" w:color="auto" w:fill="FFFFFF"/>
            <w:lang w:eastAsia="en-US"/>
          </w:rPr>
          <w:t>Грязовца</w:t>
        </w:r>
      </w:hyperlink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2. Цели и задачи Фестиваля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ind w:firstLine="709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2.1. Цель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объединение церковных и светских учреждений православной тематикой ф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стиваля;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создание благоприятных условий для творческой самореализации детей                                и молодежи;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формирование чувства патриотизма на основе преемственности культурных традиций поколений. </w:t>
      </w:r>
    </w:p>
    <w:p w:rsidR="00922CC6" w:rsidRPr="00922CC6" w:rsidRDefault="00922CC6" w:rsidP="00922CC6">
      <w:pPr>
        <w:suppressAutoHyphens w:val="0"/>
        <w:ind w:firstLine="709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2.2. Задачи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2.2.1.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проповедь евангельских истин через массовое литературное,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музыкальное, театральное творчество;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активизация процессов единения и духовно-нравственного оздоровления</w:t>
      </w:r>
      <w:r w:rsidR="00416BE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общества посредством свидетельства об Истине.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2.2.2. Социальные задачи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объединение участников на основе традиционных ценностей                             и Православия;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выявление одаренных исполнителей с целью дальнейшего развития                                   и поддержки их таланта и исполнительского мастерства;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вовлечение людей с ограниченными возможностями в активную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социокультурную деятельность;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установление творческих контактов, укрепление и поощрение дружеских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связей детей и молодежи.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2.2.3.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Культурологические задачи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возрождение православной культуры;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развитие современной культуры на основе вечного нравственного закона;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знакомство участников конкурса с культурой и историей Вологодской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области.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2.5. Воспитательные задачи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вовлечение детей и подростков в процесс духовно-нравственного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становления, приобщение их к традиционным ценностям и Православию;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 выявление и поддержка талантливых детей, подростков и взрослых, в том числе из групп риска, социально-незащищенных семей, инвалидов.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2.6. Образовательные задачи Фестиваля: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повышение профессионального мастерства руководителей коллективов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педагогов.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3. Дата и место проведения Фестиваля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Фестиваль проводится в рамках православного праздника Рождества Христова 8 января 2024 г.  в БУК «Культурно-досуговый центр».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4. Участники Фестиваля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4.1. </w:t>
      </w: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участию в Фестивале приглашаются солисты и коллективы учреждений дополнительного образования (школы искусств, дома детского творчества),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учреждений культуры (дома, дворцы культуры, сельские клубы, библиотеки), детских и молодежных творческих студий и центров, духовно просветительских центров,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воскресных школ приходов, общеобразовательных организаций, солисты-любители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люб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тельские коллективы, в том числе и лица с ограниченными возможностями. </w:t>
      </w:r>
      <w:proofErr w:type="gramEnd"/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4.2. Возраст участников не ограничен.</w:t>
      </w: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  <w:bookmarkStart w:id="1" w:name="bookmark6"/>
    </w:p>
    <w:p w:rsid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zh-CN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zh-CN"/>
        </w:rPr>
        <w:t>5. Порядок проведения и условия участия в Фестивал</w:t>
      </w:r>
      <w:bookmarkEnd w:id="1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zh-CN"/>
        </w:rPr>
        <w:t>е</w:t>
      </w: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zh-CN"/>
        </w:rPr>
      </w:pP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5.1. Номинации Фестиваля: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Вокал: академический вокал (соло, ансамбли, хоры), народный вокал (соло, ансамбли, хоры), эстрадный вокал (соло, ансамбли, хоры), церковные ансамбли,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церковные хоры.</w:t>
      </w:r>
      <w:proofErr w:type="gramEnd"/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 Хореография: классический танец, народный танец, стилизованный танец,</w:t>
      </w:r>
    </w:p>
    <w:p w:rsidR="00922CC6" w:rsidRPr="00922CC6" w:rsidRDefault="00922CC6" w:rsidP="00922CC6">
      <w:pPr>
        <w:suppressAutoHyphens w:val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эстрадный танец, современный танец, детский танец.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-Театральное творчество (художественное слово – выступление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продолжительностью 10-15 минут на русском языке, выступление должно быть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композиционно-законченным).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5.2. Продолжительность выступлений по номинациям (вокал, хореография)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более 5-ти минут.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5.3. Участники фестиваля могут включать в репертуар песни патриотической направленности: о православной Руси, о мире, о любви к малой Родине, народные песни и обработки народных песен.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5.4. Песня исполняется под «минусовую» фонограмму, живой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инструментальный аккомпанемент, a </w:t>
      </w:r>
      <w:proofErr w:type="spell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cappella</w:t>
      </w:r>
      <w:proofErr w:type="spell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 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u w:val="single"/>
          <w:lang w:eastAsia="en-US"/>
        </w:rPr>
        <w:t>Для участников вокального творчества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: исполнение конкурсного номера дол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ж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 быть под фонограмму «минус». Допустимо наличие «</w:t>
      </w:r>
      <w:proofErr w:type="spell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бэк</w:t>
      </w:r>
      <w:proofErr w:type="spell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-вокала» в виде гармон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ческой поддержки, предварительно записанной в фонограмме «минус 1» или испо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л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няемой «вживую». Не разрешается прием «</w:t>
      </w:r>
      <w:proofErr w:type="spell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дабл</w:t>
      </w:r>
      <w:proofErr w:type="spell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— трек» (дублирование партии сол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ста в виде единственного подголоска). Фонограмма высылается заранее в оргкомитет Фестиваля (</w:t>
      </w:r>
      <w:hyperlink r:id="rId12" w:history="1">
        <w:r w:rsidRPr="00922CC6">
          <w:rPr>
            <w:rFonts w:ascii="Liberation Serif" w:eastAsiaTheme="minorHAnsi" w:hAnsi="Liberation Serif" w:cs="Liberation Serif"/>
            <w:color w:val="000080"/>
            <w:sz w:val="26"/>
            <w:szCs w:val="26"/>
            <w:u w:val="single" w:color="000080"/>
            <w:lang w:eastAsia="en-US"/>
          </w:rPr>
          <w:t>kultdosugcentr@mail.ru</w:t>
        </w:r>
      </w:hyperlink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вместе с заявкой для формирования сводного диска. Участник фестиваля должен иметь фонограмму при себе в день проведения фестиваля на </w:t>
      </w:r>
      <w:proofErr w:type="spell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флеш</w:t>
      </w:r>
      <w:proofErr w:type="spell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-накопителе.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u w:val="single"/>
          <w:lang w:eastAsia="en-US"/>
        </w:rPr>
        <w:lastRenderedPageBreak/>
        <w:t>Для участников танцевального творчества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: запрещается использование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фонограммы низкого качества. Фонограмма высылается заранее в оргкомитет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фестиваля (</w:t>
      </w:r>
      <w:hyperlink r:id="rId13" w:history="1">
        <w:r w:rsidRPr="00922CC6">
          <w:rPr>
            <w:rFonts w:ascii="Liberation Serif" w:eastAsiaTheme="minorHAnsi" w:hAnsi="Liberation Serif" w:cs="Liberation Serif"/>
            <w:color w:val="000080"/>
            <w:sz w:val="26"/>
            <w:szCs w:val="26"/>
            <w:u w:val="single" w:color="000080"/>
            <w:lang w:eastAsia="en-US"/>
          </w:rPr>
          <w:t>kultdosugcentr@mail.ru</w:t>
        </w:r>
      </w:hyperlink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вместе с заявкой для формирования сводного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диска. Участник фестиваля должен иметь фонограмму при себе в день проведения фестив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ля на флэш-накопителе.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5.5. Порядок выступления на Фестивале определяется организаторами.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5.6. Заявки на участие принимаются на электронную почту </w:t>
      </w:r>
      <w:hyperlink r:id="rId14" w:history="1">
        <w:r w:rsidRPr="00922CC6">
          <w:rPr>
            <w:rFonts w:ascii="Liberation Serif" w:eastAsiaTheme="minorHAnsi" w:hAnsi="Liberation Serif" w:cs="Liberation Serif"/>
            <w:color w:val="000080"/>
            <w:sz w:val="26"/>
            <w:szCs w:val="26"/>
            <w:u w:val="single" w:color="000080"/>
            <w:lang w:eastAsia="en-US"/>
          </w:rPr>
          <w:t>kultdosugcentr@mail.ru</w:t>
        </w:r>
      </w:hyperlink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согласно Приложения</w:t>
      </w:r>
      <w:proofErr w:type="gram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 к Положению. К заявке прилагается согласие на обработку персональных данных (Приложение 1, Приложение 2).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5.7. Все участники Фестиваля награждаются дипломами главы Грязовецкого муниципального округа и памятными подарками.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6. Заключительные положения</w:t>
      </w:r>
    </w:p>
    <w:p w:rsidR="00922CC6" w:rsidRPr="00922CC6" w:rsidRDefault="00922CC6" w:rsidP="00922CC6">
      <w:pPr>
        <w:suppressAutoHyphens w:val="0"/>
        <w:ind w:firstLine="709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6.1. Репетиции не предусмотрены</w:t>
      </w:r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6.2. Контактная информация: телефоны для справок: 8 (81755) 2-10-31,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электронная почта: </w:t>
      </w:r>
      <w:hyperlink r:id="rId15" w:history="1">
        <w:r w:rsidRPr="00922CC6">
          <w:rPr>
            <w:rFonts w:ascii="Liberation Serif" w:eastAsiaTheme="minorHAnsi" w:hAnsi="Liberation Serif" w:cs="Liberation Serif"/>
            <w:color w:val="000080"/>
            <w:sz w:val="26"/>
            <w:szCs w:val="26"/>
            <w:u w:val="single" w:color="000080"/>
            <w:lang w:eastAsia="en-US"/>
          </w:rPr>
          <w:t>kultdosugcentr@mail.ru</w:t>
        </w:r>
      </w:hyperlink>
    </w:p>
    <w:p w:rsidR="00922CC6" w:rsidRPr="00922CC6" w:rsidRDefault="00922CC6" w:rsidP="00922CC6">
      <w:pPr>
        <w:suppressAutoHyphens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u w:val="single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ind w:firstLine="454"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Приложение 1</w:t>
      </w: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Положению</w:t>
      </w:r>
    </w:p>
    <w:p w:rsidR="00922CC6" w:rsidRPr="00922CC6" w:rsidRDefault="00922CC6" w:rsidP="00922CC6">
      <w:pPr>
        <w:suppressAutoHyphens w:val="0"/>
        <w:ind w:left="793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76" w:lineRule="auto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ЗАЯВКА УЧАСТНИКА </w:t>
      </w:r>
    </w:p>
    <w:p w:rsidR="00922CC6" w:rsidRPr="00922CC6" w:rsidRDefault="00922CC6" w:rsidP="00922CC6">
      <w:pPr>
        <w:suppressAutoHyphens w:val="0"/>
        <w:spacing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II – </w:t>
      </w:r>
      <w:proofErr w:type="gramStart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ого</w:t>
      </w:r>
      <w:proofErr w:type="gramEnd"/>
      <w:r w:rsidRPr="00922CC6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окружного православного фестиваля «Свет рождественской звезды»</w:t>
      </w:r>
    </w:p>
    <w:p w:rsidR="00922CC6" w:rsidRPr="00922CC6" w:rsidRDefault="00922CC6" w:rsidP="00922CC6">
      <w:pPr>
        <w:suppressAutoHyphens w:val="0"/>
        <w:spacing w:line="276" w:lineRule="auto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Полное название коллектива (Фамилия, имя  участника)_______________________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Номинация______________________________________________________________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Количество человек______________________________________________________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Ф.И.О. руководителя (коллектива)__________________________________________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Ф.И.О. концертмейстера__________________________________________________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Организация (учреждение), от которого представлен участник (коллектив)________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Город (регион)___________________________________________________________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Адрес организации ______________________________________________________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Телефон________________________________________________________________</w:t>
      </w:r>
    </w:p>
    <w:p w:rsidR="00922CC6" w:rsidRPr="00922CC6" w:rsidRDefault="00922CC6" w:rsidP="00922CC6">
      <w:pPr>
        <w:suppressAutoHyphens w:val="0"/>
        <w:spacing w:after="200" w:line="36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E-mail__________________________________________________________________</w:t>
      </w:r>
    </w:p>
    <w:p w:rsidR="00922CC6" w:rsidRPr="00922CC6" w:rsidRDefault="00922CC6" w:rsidP="00922CC6">
      <w:pPr>
        <w:suppressAutoHyphens w:val="0"/>
        <w:spacing w:after="200" w:line="480" w:lineRule="auto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Исполняемый репертуар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276"/>
        <w:gridCol w:w="1842"/>
      </w:tblGrid>
      <w:tr w:rsidR="00922CC6" w:rsidRPr="00922CC6" w:rsidTr="00AF7359">
        <w:trPr>
          <w:trHeight w:val="622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Авторы слов и музыки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Продолжи-</w:t>
            </w:r>
          </w:p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proofErr w:type="spellStart"/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тельность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Носитель</w:t>
            </w:r>
          </w:p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C6" w:rsidRPr="00922CC6" w:rsidRDefault="00922CC6" w:rsidP="00416BE9">
            <w:pPr>
              <w:suppressAutoHyphens w:val="0"/>
              <w:spacing w:line="240" w:lineRule="atLeast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922CC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Технические условия</w:t>
            </w:r>
          </w:p>
        </w:tc>
      </w:tr>
      <w:tr w:rsidR="00922CC6" w:rsidRPr="00922CC6" w:rsidTr="00AF7359">
        <w:trPr>
          <w:trHeight w:val="479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keepNext/>
              <w:spacing w:line="276" w:lineRule="auto"/>
              <w:ind w:left="720" w:hanging="360"/>
              <w:outlineLvl w:val="0"/>
              <w:rPr>
                <w:rFonts w:ascii="Liberation Serif" w:hAnsi="Liberation Serif" w:cs="Liberation Serif"/>
                <w:bCs/>
                <w:w w:val="9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</w:p>
        </w:tc>
      </w:tr>
      <w:tr w:rsidR="00922CC6" w:rsidRPr="00922CC6" w:rsidTr="00AF7359">
        <w:trPr>
          <w:trHeight w:val="527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keepNext/>
              <w:keepLines/>
              <w:suppressAutoHyphens w:val="0"/>
              <w:spacing w:before="200" w:line="276" w:lineRule="auto"/>
              <w:outlineLvl w:val="2"/>
              <w:rPr>
                <w:rFonts w:ascii="Liberation Serif" w:eastAsiaTheme="majorEastAsia" w:hAnsi="Liberation Serif" w:cs="Liberation Serif"/>
                <w:bCs/>
                <w:color w:val="4F81BD" w:themeColor="accen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keepNext/>
              <w:spacing w:line="276" w:lineRule="auto"/>
              <w:ind w:left="720"/>
              <w:outlineLvl w:val="0"/>
              <w:rPr>
                <w:rFonts w:ascii="Liberation Serif" w:hAnsi="Liberation Serif" w:cs="Liberation Serif"/>
                <w:bCs/>
                <w:w w:val="9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6" w:rsidRPr="00922CC6" w:rsidRDefault="00922CC6" w:rsidP="00922CC6">
            <w:pPr>
              <w:suppressAutoHyphens w:val="0"/>
              <w:spacing w:after="200" w:line="276" w:lineRule="auto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</w:p>
        </w:tc>
      </w:tr>
    </w:tbl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i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i/>
          <w:sz w:val="26"/>
          <w:szCs w:val="26"/>
          <w:lang w:eastAsia="en-US"/>
        </w:rPr>
        <w:t xml:space="preserve"> Указывайте в заявке  правильно руководителей  творческих коллективов 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i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i/>
          <w:sz w:val="26"/>
          <w:szCs w:val="26"/>
          <w:lang w:eastAsia="en-US"/>
        </w:rPr>
        <w:t>(для диплома)</w:t>
      </w: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u w:val="single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ind w:left="737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 Приложение 1</w:t>
      </w:r>
    </w:p>
    <w:p w:rsidR="00922CC6" w:rsidRPr="00922CC6" w:rsidRDefault="00922CC6" w:rsidP="00922CC6">
      <w:pPr>
        <w:suppressAutoHyphens w:val="0"/>
        <w:spacing w:line="240" w:lineRule="atLeast"/>
        <w:ind w:left="737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 заявке 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Согласие родителя (законного представителя) участника</w:t>
      </w:r>
    </w:p>
    <w:p w:rsid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окружного православного фестиваля «Свет рождественской звезды» на участие 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Ф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стивале и обработку персональных данных своего ребенка (подопечного)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Я,______________________________________________________________________,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ФИО родителя (законного представителя) полностью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проживающий</w:t>
      </w:r>
      <w:proofErr w:type="gram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 адресу: __________________________________________________,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паспорт: серия_________ номер __________, выдан: ___________________________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________________________________________________________________________,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основании ____________________________________________________________</w:t>
      </w: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(подтверждающий документ для родителей или законного представителя)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являясь родителем (законным представителем) ____</w:t>
      </w:r>
      <w:r w:rsidR="00416BE9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</w:t>
      </w:r>
      <w:r w:rsidR="00416BE9">
        <w:rPr>
          <w:rFonts w:ascii="Liberation Serif" w:eastAsiaTheme="minorHAnsi" w:hAnsi="Liberation Serif" w:cs="Liberation Serif"/>
          <w:sz w:val="26"/>
          <w:szCs w:val="26"/>
          <w:lang w:eastAsia="en-US"/>
        </w:rPr>
        <w:t>_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__,</w:t>
      </w:r>
    </w:p>
    <w:p w:rsid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922CC6">
        <w:rPr>
          <w:rFonts w:ascii="Liberation Serif" w:eastAsiaTheme="minorHAnsi" w:hAnsi="Liberation Serif" w:cs="Liberation Serif"/>
          <w:sz w:val="22"/>
          <w:szCs w:val="22"/>
          <w:lang w:eastAsia="en-US"/>
        </w:rPr>
        <w:t>фамилия, имя и отчество ребе</w:t>
      </w:r>
      <w:r w:rsidRPr="00922CC6">
        <w:rPr>
          <w:rFonts w:ascii="Liberation Serif" w:eastAsiaTheme="minorHAnsi" w:hAnsi="Liberation Serif" w:cs="Liberation Serif"/>
          <w:sz w:val="22"/>
          <w:szCs w:val="22"/>
          <w:lang w:eastAsia="en-US"/>
        </w:rPr>
        <w:t>н</w:t>
      </w:r>
      <w:r w:rsidRPr="00922CC6">
        <w:rPr>
          <w:rFonts w:ascii="Liberation Serif" w:eastAsiaTheme="minorHAnsi" w:hAnsi="Liberation Serif" w:cs="Liberation Serif"/>
          <w:sz w:val="22"/>
          <w:szCs w:val="22"/>
          <w:lang w:eastAsia="en-US"/>
        </w:rPr>
        <w:t>ка (подопечного) полностью</w:t>
      </w:r>
    </w:p>
    <w:p w:rsidR="00416BE9" w:rsidRPr="00922CC6" w:rsidRDefault="00416BE9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даю БУК «Культурно-досуговый центр» согласие на обработку персональных данных моего ребенка (подопечного), указанных в заявке на участие в Фестивале.</w:t>
      </w:r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1. </w:t>
      </w:r>
      <w:proofErr w:type="gramStart"/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вышеуказанными персональными данными могут быть совершены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следующие действия: сбор, систематизация, накопление, автоматизированная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запросу иной организации, обезличивание, блокирование и уничтожение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персональных да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ных.</w:t>
      </w:r>
      <w:proofErr w:type="gramEnd"/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2. 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Персональные данные должны обрабатываться на средствах организацио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те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х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ники, а также в письменном виде.</w:t>
      </w:r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3. 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Данное согласие может быть в любое время отозвано. Отзыв оформляется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пис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ь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менном виде.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___________________________________</w:t>
      </w:r>
    </w:p>
    <w:p w:rsidR="00922CC6" w:rsidRPr="00922CC6" w:rsidRDefault="00922CC6" w:rsidP="00922CC6">
      <w:pPr>
        <w:suppressAutoHyphens w:val="0"/>
        <w:spacing w:line="240" w:lineRule="atLeast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i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подпись</w:t>
      </w:r>
    </w:p>
    <w:p w:rsidR="00922CC6" w:rsidRPr="00922CC6" w:rsidRDefault="00922CC6" w:rsidP="00922CC6">
      <w:pPr>
        <w:suppressAutoHyphens w:val="0"/>
        <w:spacing w:line="240" w:lineRule="atLeast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ind w:left="7371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922CC6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2</w:t>
      </w:r>
    </w:p>
    <w:p w:rsidR="00922CC6" w:rsidRPr="00922CC6" w:rsidRDefault="00922CC6" w:rsidP="00922CC6">
      <w:pPr>
        <w:suppressAutoHyphens w:val="0"/>
        <w:spacing w:line="240" w:lineRule="atLeast"/>
        <w:ind w:left="737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 заявке 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Согласие на обработку персональных данных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Я,_____________________________________________________________________, 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проживающая</w:t>
      </w:r>
      <w:proofErr w:type="gram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</w:t>
      </w:r>
      <w:proofErr w:type="spellStart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ий</w:t>
      </w:r>
      <w:proofErr w:type="spellEnd"/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по адресу: _____________________________________________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_______________________________________________________________________ 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паспорт: серия _______ номер _________выдан ______________________________ 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даю БУК «Культурно-досуговый центр» согласие на обработку моих персональных данных, указанных в заявке на участие в Фестивале.</w:t>
      </w:r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1. </w:t>
      </w:r>
      <w:proofErr w:type="gramStart"/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вышеуказанными персональными данными могут быть совершены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следующие действия: сбор, систематизация, накопление, автоматизированная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запросу иной организации, обезличивание, блокирование и уничтожение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персональных да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ных.</w:t>
      </w:r>
      <w:proofErr w:type="gramEnd"/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2. 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Персональные данные должны обрабатываться на средствах организацио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те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х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ники, а также в письменном виде.</w:t>
      </w:r>
    </w:p>
    <w:p w:rsidR="00922CC6" w:rsidRPr="00922CC6" w:rsidRDefault="00416BE9" w:rsidP="00416BE9">
      <w:pPr>
        <w:suppressAutoHyphens w:val="0"/>
        <w:spacing w:line="240" w:lineRule="atLeast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3. 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Данное согласие может быть в любое время отозвано. Отзыв оформляется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пис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ь</w:t>
      </w:r>
      <w:r w:rsidR="00922CC6"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менном виде.</w:t>
      </w: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line="240" w:lineRule="atLeas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>«_____»_______________ 20______года       ___________________________________</w:t>
      </w: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22CC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                                                                   подпись</w:t>
      </w:r>
    </w:p>
    <w:p w:rsidR="00922CC6" w:rsidRPr="00922CC6" w:rsidRDefault="00922CC6" w:rsidP="00922CC6">
      <w:pPr>
        <w:suppressAutoHyphens w:val="0"/>
        <w:spacing w:after="200" w:line="276" w:lineRule="auto"/>
        <w:ind w:left="652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contextualSpacing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</w:t>
      </w:r>
      <w:r w:rsidR="00416BE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 </w:t>
      </w:r>
      <w:r w:rsidR="00416BE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28.12.2023 № 3366</w:t>
      </w: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</w:t>
      </w:r>
    </w:p>
    <w:p w:rsidR="00922CC6" w:rsidRPr="00922CC6" w:rsidRDefault="00922CC6" w:rsidP="00922CC6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2)</w:t>
      </w:r>
    </w:p>
    <w:p w:rsidR="00922CC6" w:rsidRPr="00922CC6" w:rsidRDefault="00922CC6" w:rsidP="00922CC6">
      <w:pPr>
        <w:overflowPunct w:val="0"/>
        <w:autoSpaceDE w:val="0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16BE9" w:rsidRDefault="00922CC6" w:rsidP="00922CC6">
      <w:pPr>
        <w:overflowPunct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</w:t>
      </w:r>
      <w:r w:rsidR="00416BE9" w:rsidRPr="00416BE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мета</w:t>
      </w:r>
      <w:r w:rsidR="00416BE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расходов </w:t>
      </w:r>
    </w:p>
    <w:p w:rsidR="00922CC6" w:rsidRPr="00922CC6" w:rsidRDefault="00922CC6" w:rsidP="00922CC6">
      <w:pPr>
        <w:overflowPunct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на организацию и проведение II – </w:t>
      </w:r>
      <w:proofErr w:type="gramStart"/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ого</w:t>
      </w:r>
      <w:proofErr w:type="gramEnd"/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окружного православного фестиваля </w:t>
      </w:r>
    </w:p>
    <w:p w:rsidR="00922CC6" w:rsidRPr="00922CC6" w:rsidRDefault="00922CC6" w:rsidP="00922CC6">
      <w:pPr>
        <w:overflowPunct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22CC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«Свет рождественской звезды»</w:t>
      </w:r>
    </w:p>
    <w:p w:rsidR="00922CC6" w:rsidRPr="00922CC6" w:rsidRDefault="00922CC6" w:rsidP="00922CC6">
      <w:pPr>
        <w:overflowPunct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922CC6" w:rsidRPr="00922CC6" w:rsidRDefault="00922CC6" w:rsidP="00922CC6">
      <w:pPr>
        <w:overflowPunct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17"/>
        <w:gridCol w:w="1416"/>
        <w:gridCol w:w="1870"/>
      </w:tblGrid>
      <w:tr w:rsidR="00922CC6" w:rsidRPr="00922CC6" w:rsidTr="00AF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</w:t>
            </w:r>
            <w:proofErr w:type="gramEnd"/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Количество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Цена, руб.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Сумма, руб.</w:t>
            </w:r>
          </w:p>
        </w:tc>
      </w:tr>
      <w:tr w:rsidR="00922CC6" w:rsidRPr="00922CC6" w:rsidTr="00AF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shd w:val="clear" w:color="auto" w:fill="FFFFFF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416BE9">
            <w:pPr>
              <w:shd w:val="clear" w:color="auto" w:fill="FFFFFF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Подарки для участников (сладкие подарки)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90 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500,00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45000,00</w:t>
            </w:r>
          </w:p>
        </w:tc>
      </w:tr>
      <w:tr w:rsidR="00922CC6" w:rsidRPr="00922CC6" w:rsidTr="00AF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CC6" w:rsidRPr="00922CC6" w:rsidRDefault="00922CC6" w:rsidP="00922CC6">
            <w:pPr>
              <w:shd w:val="clear" w:color="auto" w:fill="FFFFFF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CC6" w:rsidRPr="00922CC6" w:rsidRDefault="00922CC6" w:rsidP="00922CC6">
            <w:pPr>
              <w:shd w:val="clear" w:color="auto" w:fill="FFFFFF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ИТОГО:</w:t>
            </w:r>
          </w:p>
          <w:p w:rsidR="00922CC6" w:rsidRPr="00922CC6" w:rsidRDefault="00922CC6" w:rsidP="00922CC6">
            <w:pPr>
              <w:shd w:val="clear" w:color="auto" w:fill="FFFFFF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CC6" w:rsidRPr="00922CC6" w:rsidRDefault="00922CC6" w:rsidP="00922CC6">
            <w:pPr>
              <w:overflowPunct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CC6" w:rsidRPr="00922CC6" w:rsidRDefault="00922CC6" w:rsidP="00922CC6">
            <w:pPr>
              <w:overflowPunct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CC6" w:rsidRPr="00922CC6" w:rsidRDefault="00922CC6" w:rsidP="00922CC6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22CC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45000,00</w:t>
            </w:r>
          </w:p>
        </w:tc>
      </w:tr>
    </w:tbl>
    <w:p w:rsidR="00922CC6" w:rsidRPr="00922CC6" w:rsidRDefault="00922CC6" w:rsidP="00922CC6">
      <w:pPr>
        <w:overflowPunct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22CC6" w:rsidRPr="00922CC6" w:rsidRDefault="00922CC6" w:rsidP="00922CC6">
      <w:pPr>
        <w:overflowPunct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922CC6" w:rsidRPr="00922CC6" w:rsidRDefault="00922CC6" w:rsidP="00922CC6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sectPr w:rsidR="00922CC6" w:rsidRPr="00922CC6" w:rsidSect="00922CC6">
      <w:headerReference w:type="default" r:id="rId16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ED" w:rsidRDefault="001E76ED">
      <w:r>
        <w:separator/>
      </w:r>
    </w:p>
  </w:endnote>
  <w:endnote w:type="continuationSeparator" w:id="0">
    <w:p w:rsidR="001E76ED" w:rsidRDefault="001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ED" w:rsidRDefault="001E76ED">
      <w:r>
        <w:separator/>
      </w:r>
    </w:p>
  </w:footnote>
  <w:footnote w:type="continuationSeparator" w:id="0">
    <w:p w:rsidR="001E76ED" w:rsidRDefault="001E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2738D" w:rsidRDefault="00127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BE9">
          <w:rPr>
            <w:noProof/>
          </w:rPr>
          <w:t>2</w:t>
        </w:r>
        <w:r>
          <w:fldChar w:fldCharType="end"/>
        </w:r>
      </w:p>
    </w:sdtContent>
  </w:sdt>
  <w:p w:rsidR="0012738D" w:rsidRDefault="001273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1DB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2738D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76ED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6BE9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693F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4CFE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31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C6614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2CC6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355D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9DD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4C5D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77E65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dosugcent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dosugcentr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0702487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ltdosugcentr@mail.ru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ultdosug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048F-7DDA-47AF-9909-5C2AD30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2024-01-09T12:41:00Z</cp:lastPrinted>
  <dcterms:created xsi:type="dcterms:W3CDTF">2024-01-09T12:25:00Z</dcterms:created>
  <dcterms:modified xsi:type="dcterms:W3CDTF">2024-01-09T12:41:00Z</dcterms:modified>
  <dc:language>ru-RU</dc:language>
</cp:coreProperties>
</file>