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73794F53" wp14:editId="0FE506CF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3573" w:rsidP="00AB06C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AB06C8">
              <w:rPr>
                <w:rFonts w:ascii="Liberation Serif" w:hAnsi="Liberation Serif"/>
                <w:sz w:val="26"/>
                <w:szCs w:val="26"/>
              </w:rPr>
              <w:t>9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BA54AB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B43015">
              <w:rPr>
                <w:rFonts w:ascii="Liberation Serif" w:hAnsi="Liberation Serif"/>
                <w:sz w:val="26"/>
                <w:szCs w:val="26"/>
              </w:rPr>
              <w:t>3</w:t>
            </w:r>
            <w:r w:rsidR="00AB06C8">
              <w:rPr>
                <w:rFonts w:ascii="Liberation Serif" w:hAnsi="Liberation Serif"/>
                <w:sz w:val="26"/>
                <w:szCs w:val="26"/>
              </w:rPr>
              <w:t>67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E64AE" w:rsidRPr="002E64AE" w:rsidRDefault="002E64AE" w:rsidP="002E64AE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2E64A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2E64AE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 порядке предоставления дополнительных мер социальной поддержки </w:t>
      </w:r>
    </w:p>
    <w:p w:rsidR="002E64AE" w:rsidRDefault="002E64AE" w:rsidP="002E64A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2E64AE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по оплате жилого помещения, отопления, освещения отдельным категориям граждан, проживающим и работающим в сельской местности, рабочих </w:t>
      </w:r>
    </w:p>
    <w:p w:rsidR="002E64AE" w:rsidRDefault="002E64AE" w:rsidP="002E64A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proofErr w:type="gramStart"/>
      <w:r w:rsidRPr="002E64AE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поселках</w:t>
      </w:r>
      <w:proofErr w:type="gramEnd"/>
      <w:r w:rsidRPr="002E64AE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(поселках городского типа) в бюджетных учреждениях</w:t>
      </w:r>
    </w:p>
    <w:p w:rsidR="002E64AE" w:rsidRPr="002E64AE" w:rsidRDefault="002E64AE" w:rsidP="002E64AE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2E64AE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Грязовецкого муниципального округа Вологодской области</w:t>
      </w:r>
    </w:p>
    <w:bookmarkEnd w:id="0"/>
    <w:p w:rsidR="002E64AE" w:rsidRDefault="002E64AE" w:rsidP="002E64A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Pr="002E64AE" w:rsidRDefault="002E64AE" w:rsidP="002E64A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Pr="002E64AE" w:rsidRDefault="002E64AE" w:rsidP="002E64AE">
      <w:pPr>
        <w:suppressAutoHyphens w:val="0"/>
        <w:autoSpaceDN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 соответствии с Решением Земского Собрания Грязовецкого муниципального округ от 15.12.2022 № 143 «О предоставлении дополнительных мер социальной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поддержки по оплате жилого помещения, отопления, освещения отдельным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категориям граждан, проживающим и работающим в сельской местности, рабочих поселках (поселках городского типа) в бюджетных учреждениях Грязовецкого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муниципального округа Вологодской обл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сти»</w:t>
      </w:r>
    </w:p>
    <w:p w:rsidR="002E64AE" w:rsidRPr="002E64AE" w:rsidRDefault="002E64AE" w:rsidP="002E64AE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2E64AE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2E64AE" w:rsidRPr="002E64AE" w:rsidRDefault="002E64AE" w:rsidP="002E64A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Утвердить Порядок предоставления дополнительных мер социальной поддержки по оплате жилого помещения, отопления, освещения отдельным категориям граждан, проживающим и работающим в сельской местности, рабочих поселках (поселках городского типа) в бюджетных учреждениях Грязовецкого муниципального округа Вологодской области (прилагается).</w:t>
      </w:r>
    </w:p>
    <w:p w:rsidR="002E64AE" w:rsidRPr="002E64AE" w:rsidRDefault="002E64AE" w:rsidP="002E64A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2. </w:t>
      </w:r>
      <w:proofErr w:type="gramStart"/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Финансирование расходов по предоставлению дополнительных мер социальной поддержки на оплату жилого помещения, отопления, освещения отдельным категориям граждан, проживающим и работающим в сельской местности, рабочих поселках (поселках городского типа) в бюджетных учреждениях Грязовецкого муниципального округа Вологодской области, осуществляется за счет средств бюджета округа в пределах бюджетных ассигнований, утвержденных на текущий финансовый год.</w:t>
      </w:r>
      <w:proofErr w:type="gramEnd"/>
    </w:p>
    <w:p w:rsidR="002E64AE" w:rsidRPr="002E64AE" w:rsidRDefault="002E64AE" w:rsidP="002E64A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3. 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Признать утратившими силу:</w:t>
      </w:r>
    </w:p>
    <w:p w:rsidR="002E64AE" w:rsidRPr="002E64AE" w:rsidRDefault="002E64AE" w:rsidP="002E64A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 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 27.08.2010 № 413 «О порядке предоставления денежной компенсации»;</w:t>
      </w:r>
    </w:p>
    <w:p w:rsidR="002E64AE" w:rsidRPr="002E64AE" w:rsidRDefault="002E64AE" w:rsidP="002E64A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 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 27.01.2016 № 32 «О внесении изменений в постановление администрации района от 27.08.2010 года № 413 «О порядке предоставления денежной компенсации»»;</w:t>
      </w:r>
    </w:p>
    <w:p w:rsidR="002E64AE" w:rsidRPr="002E64AE" w:rsidRDefault="002E64AE" w:rsidP="002E64A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 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  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от 15.05.2017 № 179 «О внесении изменений в постановление администрации района от 27.08.2010 года № 413 «О порядке предоставления денежной компенсации»»;</w:t>
      </w:r>
    </w:p>
    <w:p w:rsidR="002E64AE" w:rsidRPr="002E64AE" w:rsidRDefault="002E64AE" w:rsidP="002E64A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 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постановление администрации Грязовецкого муниципального района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от 30.11.2017 № 507 «О внесении изменений в постановление администрации района от 27.08.2010 года № 413 «О порядке предоставления денежной компенсации»»;</w:t>
      </w:r>
    </w:p>
    <w:p w:rsidR="002E64AE" w:rsidRPr="002E64AE" w:rsidRDefault="002E64AE" w:rsidP="002E64A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 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 11.07.2018 № 248 «О внесении изменений в постановление администрации района от 27.08.2010 года № 413 «О порядке предоставления денежной компенсации»»;</w:t>
      </w:r>
    </w:p>
    <w:p w:rsidR="002E64AE" w:rsidRPr="002E64AE" w:rsidRDefault="002E64AE" w:rsidP="002E64A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-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от 19.07.2018 № 260 «О внесении изменений в постановление администрации района от 27.08.2010 года № 413 «О порядке предоставления денежной компенсации»».</w:t>
      </w:r>
    </w:p>
    <w:p w:rsidR="002E64AE" w:rsidRPr="002E64AE" w:rsidRDefault="002E64AE" w:rsidP="002E64AE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3. 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Настоящее постановление вступает в силу со дня официального опубликования в районной газете «Сельская правда» и распространяется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на правоотношения, возникшие с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0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.01.</w:t>
      </w:r>
      <w:r w:rsidRPr="002E64A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2023.</w:t>
      </w:r>
    </w:p>
    <w:p w:rsidR="006F3015" w:rsidRPr="006F3015" w:rsidRDefault="006F3015" w:rsidP="002E64AE">
      <w:pPr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7012" w:rsidRDefault="00307012" w:rsidP="00DB212A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DB212A" w:rsidRPr="003557A3" w:rsidRDefault="00DB212A" w:rsidP="00DB212A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DB212A" w:rsidRPr="00DB212A" w:rsidRDefault="00DB212A" w:rsidP="00DB212A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DB212A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Глава Грязовецкого муниципального округа                                                С.А. </w:t>
      </w:r>
      <w:proofErr w:type="spellStart"/>
      <w:r w:rsidRPr="00DB212A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Фёкличев</w:t>
      </w:r>
      <w:proofErr w:type="spellEnd"/>
    </w:p>
    <w:p w:rsidR="00EB3C5A" w:rsidRDefault="00EB3C5A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DB212A" w:rsidRDefault="00DB212A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DB212A" w:rsidRDefault="00DB212A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DB212A" w:rsidRDefault="00DB212A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Default="002E64AE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645065" w:rsidRDefault="00645065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DB212A" w:rsidRDefault="00DB212A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DB212A" w:rsidRDefault="00DB212A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DB212A" w:rsidRDefault="00DB212A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DB212A" w:rsidRDefault="00DB212A" w:rsidP="000E61F3">
      <w:pPr>
        <w:pStyle w:val="a6"/>
        <w:tabs>
          <w:tab w:val="left" w:pos="3960"/>
        </w:tabs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E64AE" w:rsidRPr="002E64AE" w:rsidRDefault="002E64AE" w:rsidP="002E64AE">
      <w:pPr>
        <w:autoSpaceDN w:val="0"/>
        <w:ind w:left="5387"/>
        <w:jc w:val="both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УТВЕРЖДЁН</w:t>
      </w:r>
    </w:p>
    <w:p w:rsidR="002E64AE" w:rsidRPr="002E64AE" w:rsidRDefault="002E64AE" w:rsidP="002E64AE">
      <w:pPr>
        <w:autoSpaceDN w:val="0"/>
        <w:ind w:left="538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постановлением администрации</w:t>
      </w:r>
    </w:p>
    <w:p w:rsidR="002E64AE" w:rsidRPr="002E64AE" w:rsidRDefault="002E64AE" w:rsidP="002E64AE">
      <w:pPr>
        <w:autoSpaceDN w:val="0"/>
        <w:ind w:left="538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Грязовецкого муниципального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округа</w:t>
      </w:r>
    </w:p>
    <w:p w:rsidR="002E64AE" w:rsidRDefault="002E64AE" w:rsidP="002E64AE">
      <w:pPr>
        <w:autoSpaceDN w:val="0"/>
        <w:ind w:left="538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от 29.12.2023 № 3367</w:t>
      </w:r>
    </w:p>
    <w:p w:rsidR="002E64AE" w:rsidRPr="002E64AE" w:rsidRDefault="002E64AE" w:rsidP="002E64AE">
      <w:pPr>
        <w:autoSpaceDN w:val="0"/>
        <w:ind w:left="5387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(Приложение)</w:t>
      </w:r>
    </w:p>
    <w:p w:rsidR="002E64AE" w:rsidRPr="002E64AE" w:rsidRDefault="002E64AE" w:rsidP="002E64AE">
      <w:pPr>
        <w:autoSpaceDN w:val="0"/>
        <w:spacing w:line="100" w:lineRule="atLeast"/>
        <w:ind w:left="6483"/>
        <w:jc w:val="both"/>
        <w:rPr>
          <w:rFonts w:ascii="Arial" w:hAnsi="Arial" w:cs="Arial"/>
          <w:sz w:val="22"/>
          <w:szCs w:val="22"/>
          <w:lang w:eastAsia="ar-SA"/>
        </w:rPr>
      </w:pPr>
    </w:p>
    <w:p w:rsidR="002E64AE" w:rsidRPr="002E64AE" w:rsidRDefault="002E64AE" w:rsidP="002E64AE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Порядок </w:t>
      </w:r>
    </w:p>
    <w:p w:rsidR="002E64AE" w:rsidRDefault="002E64AE" w:rsidP="002E64AE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предоставления дополнительных мер социальной поддержки по оплате жилого помещения, отопления, освещения отдельным категориям граждан, </w:t>
      </w:r>
    </w:p>
    <w:p w:rsidR="002E64AE" w:rsidRDefault="002E64AE" w:rsidP="002E64AE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proofErr w:type="gramStart"/>
      <w:r w:rsidRPr="002E64AE">
        <w:rPr>
          <w:rFonts w:ascii="Liberation Serif" w:hAnsi="Liberation Serif" w:cs="Liberation Serif"/>
          <w:b/>
          <w:sz w:val="26"/>
          <w:szCs w:val="26"/>
          <w:lang w:eastAsia="ar-SA"/>
        </w:rPr>
        <w:t>проживающим</w:t>
      </w:r>
      <w:proofErr w:type="gramEnd"/>
      <w:r w:rsidRPr="002E64AE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 и работающим в сельской местности, рабочих поселках </w:t>
      </w:r>
    </w:p>
    <w:p w:rsidR="002E64AE" w:rsidRDefault="002E64AE" w:rsidP="002E64AE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b/>
          <w:sz w:val="26"/>
          <w:szCs w:val="26"/>
          <w:lang w:eastAsia="ar-SA"/>
        </w:rPr>
        <w:t>(</w:t>
      </w:r>
      <w:proofErr w:type="gramStart"/>
      <w:r w:rsidRPr="002E64AE">
        <w:rPr>
          <w:rFonts w:ascii="Liberation Serif" w:hAnsi="Liberation Serif" w:cs="Liberation Serif"/>
          <w:b/>
          <w:sz w:val="26"/>
          <w:szCs w:val="26"/>
          <w:lang w:eastAsia="ar-SA"/>
        </w:rPr>
        <w:t>поселках</w:t>
      </w:r>
      <w:proofErr w:type="gramEnd"/>
      <w:r w:rsidRPr="002E64AE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 городского типа) в бюджетных учреждениях </w:t>
      </w:r>
    </w:p>
    <w:p w:rsidR="002E64AE" w:rsidRPr="002E64AE" w:rsidRDefault="002E64AE" w:rsidP="002E64AE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b/>
          <w:sz w:val="26"/>
          <w:szCs w:val="26"/>
          <w:lang w:eastAsia="ar-SA"/>
        </w:rPr>
        <w:t>Грязовецкого муниц</w:t>
      </w:r>
      <w:r w:rsidRPr="002E64AE">
        <w:rPr>
          <w:rFonts w:ascii="Liberation Serif" w:hAnsi="Liberation Serif" w:cs="Liberation Serif"/>
          <w:b/>
          <w:sz w:val="26"/>
          <w:szCs w:val="26"/>
          <w:lang w:eastAsia="ar-SA"/>
        </w:rPr>
        <w:t>и</w:t>
      </w:r>
      <w:r w:rsidRPr="002E64AE">
        <w:rPr>
          <w:rFonts w:ascii="Liberation Serif" w:hAnsi="Liberation Serif" w:cs="Liberation Serif"/>
          <w:b/>
          <w:sz w:val="26"/>
          <w:szCs w:val="26"/>
          <w:lang w:eastAsia="ar-SA"/>
        </w:rPr>
        <w:t xml:space="preserve">пального округа Вологодской области </w:t>
      </w:r>
    </w:p>
    <w:p w:rsidR="002E64AE" w:rsidRPr="002E64AE" w:rsidRDefault="002E64AE" w:rsidP="002E64AE">
      <w:pPr>
        <w:widowControl w:val="0"/>
        <w:suppressAutoHyphens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  <w:lang w:eastAsia="ar-SA"/>
        </w:rPr>
      </w:pP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1.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Настоящий Порядок устанавливает механизм предоставления дополнител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ь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ных мер социальной поддержки по оплате жилого помещения, отопления, освещения и ежегодной денежной компенсации на приобретение твердого топлива отдельным кате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гориям граждан, проживающим и работающим в сельской местности, рабочих поселках (поселках городского типа) в бюджетных учреждениях Грязовецкого мун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ципального округа Вологодской области (далее денежной ко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м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пенсации).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2.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> </w:t>
      </w: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Действие настоящего Порядка распространяются на меры социальной 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под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держки по оплате жилого помещения, отопления, освещения, предоставляемые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в соот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 xml:space="preserve">ветствии  с решением Земского собрания округа от 15.12.2022 № 143 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«О предоставлении дополнительных мер социальной поддержки по оплате жилого помещения, отопления, освещения отдельным категориям граждан, проживающим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и р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ботающим в сельской местности, рабочих поселках (поселках городского типа)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в бюджетных учреждениях Грязовецкого муниципального округа Вологодской обл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сти» (с</w:t>
      </w:r>
      <w:proofErr w:type="gramEnd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измен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ниями)  следующим категориям граждан, прожи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 xml:space="preserve">вающим  в сельской местности и работающим (работавших) в муниципальных учреждениях округа, 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расположенных в сельской местности, рабочих поселках, поселках городского типа  Гря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зовецкого м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у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ниципального округа Вологодской области: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- специалистам в области культуры и искусства, работающим в учреждениях культ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у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ры и искусства, при условии, что учредителем данного учреждения является администрация Грязове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ц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кого муниципального округа;</w:t>
      </w:r>
    </w:p>
    <w:p w:rsidR="002E64AE" w:rsidRPr="002E64AE" w:rsidRDefault="00026665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- 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специалистам в области культуры и искусства муниципальных образовател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ь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ных учреждений;</w:t>
      </w:r>
    </w:p>
    <w:p w:rsidR="002E64AE" w:rsidRPr="002E64AE" w:rsidRDefault="00026665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- 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пенсионерам из числа лиц, указанных в абзацах 2-3 пункта 2 настоящего 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Положения;</w:t>
      </w:r>
    </w:p>
    <w:p w:rsidR="002E64AE" w:rsidRPr="002E64AE" w:rsidRDefault="00026665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- 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пенсионерам, из числа социальных работников, специалистов по социальной работе, педагогических работников, медицинских работников, специалистов 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в области культуры и искусства муниципальных учреждений социального 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         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обслуживания населения Грязовецкого муниц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пального округа;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- пенсионерам из числа медицинских работников муниципальных учреждений здравоохранения и муниципальных образовательных учреждений Грязовецкого 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муниципального округа;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- пенсионерам из числа специалистов в области культуры и искусства муниц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пальных учреждений культуры Грязовецкого муниципального округа, имеющих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право на получение д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полнительных мер социальной поддержки.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2.1.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Дополнительные меры социальной поддержки по оплате жилого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помещения, ото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п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ления, освещения назначаются:</w:t>
      </w:r>
    </w:p>
    <w:p w:rsidR="002E64AE" w:rsidRPr="002E64AE" w:rsidRDefault="00897F44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proofErr w:type="gramStart"/>
      <w:r>
        <w:rPr>
          <w:rFonts w:ascii="Liberation Serif" w:hAnsi="Liberation Serif" w:cs="Liberation Serif"/>
          <w:sz w:val="26"/>
          <w:szCs w:val="26"/>
          <w:lang w:eastAsia="ar-SA"/>
        </w:rPr>
        <w:t>- 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вышеуказанным категориям пенсионеров, при наличии общего стажа работы в бю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д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жетных учреждениях Грязовецкого муниципального округа, расположенных в сельской местности, рабочих поселках (поселках городского типа), не менее десяти лет, а также при условии, что на момент выхода на пенсию (после 1 января 2005 года) они имели право на ежемесячную денежную выплату, установленную действующим законодательством;</w:t>
      </w:r>
      <w:proofErr w:type="gramEnd"/>
    </w:p>
    <w:p w:rsidR="002E64AE" w:rsidRPr="002E64AE" w:rsidRDefault="00897F44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- 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вышеуказанным категориям пенсионеров, а также членам семей умерших пенсионеров, при условии предоставления им льгот по оплате жилья и коммунальных услуг по сост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янию на 31 декабря 2004 г</w:t>
      </w:r>
      <w:r>
        <w:rPr>
          <w:rFonts w:ascii="Liberation Serif" w:hAnsi="Liberation Serif" w:cs="Liberation Serif"/>
          <w:sz w:val="26"/>
          <w:szCs w:val="26"/>
          <w:lang w:eastAsia="ar-SA"/>
        </w:rPr>
        <w:t>.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2E64AE" w:rsidRPr="002E64AE" w:rsidRDefault="00897F44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3. 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Назначение и выплата денежной компенсации осуществляется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     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уполномоченными орг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нами: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-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администрация Грязовецкого муниципального округа Вологодской области по предоставлению дополнительных мер социальной поддержки: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а) специалистам в области культуры и искусства, работающим в учреждениях кул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ь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туры и искусства, при условии, что учредителем данного учреждения является администрация Грязовецкого муниципального округа Вологодской области, 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и пенсионерам из числа указанных лиц, имеющих право на получение 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дополнительных мер с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циальной поддержки;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б) пенсионерам из числа социальных работников, специалистов по социальной работе, педагогических работников, медицинских работников, специалистов 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в области культуры и искусства муниципальных учреждений социального обслуж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вания населения, имеющих право на получение дополнительных мер социальной поддер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ж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ки;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в) пенсионерам из числа медицинских работников муниципальных учреждений здравоохранения, имеющих право на получение дополнительных мер социальной поддержки;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- отраслевой (функциональный) орган администрации Грязовецкого муниц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пального округа - Управление образования и молодежной политики администрации Грязовецкого муниципал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ь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ного округа Вологодской области: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а) специалистам в области культуры и искусства муниципальных учреждений образ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вания и пенсионерам из числа указанных лиц, имеющих право на получение допо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л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нительных мер социальной поддержки;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б) пенсионерам из числа медицинских работников муниципальных образов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тельных учреждений, имеющих право на получение дополнительных мер социальной по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держки;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- территориальные органы администрации Грязовецкого муниципального окр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у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га Волого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ской области: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а) пенсионерам из числа специалистов в области культуры и искусства мун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ципал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ь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ных учреждений культуры, имеющих право на получение дополнительных мер социальной по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держки.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3.1.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Денежная компенсация предоставляется гражданам при отсутствии у них задолженности по оплате жилого помещения и коммунальных услуг или при закл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ю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чении и (или) выполнении гражданами соглашений по ее погашению.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В целях настоящего Порядка под задолженностью понимается наличие у гра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ж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данина задолженности перед организацией (управ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ляющая организация, товарищество собственн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ков жилья, жилищный кооператив и др.), которым граждане вносят плату за жилое помещение и (или) коммунальные услуги в со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ответствии с Жилищным к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дексом Российской Федерации, в размере, превышающем сумму трех месячных ра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з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меров платы за жилищно-коммунальные услуги, исчи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с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ленных этой организацией за три последних месяца.</w:t>
      </w:r>
      <w:proofErr w:type="gramEnd"/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При погашении задолженности по оплате жилого помещения и (или) оплате комм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у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нальных услуг или заключении и (или) выполнении гражданином соглашения по ее погаш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нию денежная компенсация предоставляется за весь период, за который она не выплачивалась, но не более чем за три года, предшествующие месяцу возо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б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новления выплаты.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4.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Назначение денежной компенсации расходов на оплату жилого помещения, отопления, освещения производится гражданам на основании заявления, оформле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ного согласно прилож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нию № 1 к настоящему Порядку, с представлением следующих документов: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копии паспорта;</w:t>
      </w:r>
      <w:proofErr w:type="gramEnd"/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копии документов, подтверждающих право на получение мер социальной по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держки по оплате жилого помещения и коммунальных услуг: справка о составе с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мьи, труд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вая книжка (для пенсионеров), справка с места работы для работающих, выписка из лицевого счета квартиросъемщика.</w:t>
      </w:r>
      <w:proofErr w:type="gramEnd"/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Копии документов представляются с предъявлением подлинников либо зав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ренными в нотариальном порядке. При представлении копий документов с подли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никами должностное лицо, осуществляющее прием документов, делает на копии 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отметк</w:t>
      </w: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у о ее</w:t>
      </w:r>
      <w:proofErr w:type="gramEnd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соответствии по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линнику и возвращает подлинник заявителю.</w:t>
      </w:r>
    </w:p>
    <w:p w:rsidR="002E64AE" w:rsidRPr="002E64AE" w:rsidRDefault="00897F44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5. 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Размер ежемесячной денежной компенсации определяется как сумма ко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м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пенсаций по каждому виду предоставлен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ных гражданам жилищно-коммунальных услуг, рассчитанных организациями (управ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 xml:space="preserve">ляющая организация, товарищество 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собственников жилья, жилищный кооператив и др.), которым граждане вносят 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плату за жилое помещение и (или) коммунальные услуги в со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 xml:space="preserve">ответствии 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   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с Жилищным кодексом Ро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с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сийской Федерации.</w:t>
      </w:r>
    </w:p>
    <w:p w:rsidR="002E64AE" w:rsidRPr="002E64AE" w:rsidRDefault="002E64AE" w:rsidP="00897F44">
      <w:pPr>
        <w:widowControl w:val="0"/>
        <w:suppressAutoHyphens w:val="0"/>
        <w:autoSpaceDN w:val="0"/>
        <w:ind w:firstLine="709"/>
        <w:jc w:val="both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Уполномоченные органы, определенные п.3 порядка, взаимодействуют с орг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низациями жилищно-комму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нального комплекса в соответствии с заключенными с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глашениями, оформле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ными со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гласно приложени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>ю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№ 2 к настоящему Порядку.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6.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Денежная компенсация назначается со дня обращения за ней, но не ранее возникн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вения права на меры социальной поддержки по оплате жилого по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мещения и коммунальных услуг. Днем обращения считается день приема уполномоченным 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р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ганом заявления с док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у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ментами.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Уполномоченные органы на основании представленных документов формиру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ют ли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ч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ные дела граждан.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Решение о назначении денежной компенсации либо об отказе в ее назначении принимается руководителем уполномоченного органа в течение 10 рабочих дней со дня обращения. В случае отказа в назначении денежной компенсации уполномоче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ный орган в срок не позднее 5 рабочих дней со дня принятия решения ув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домляет об этом гражданина с указанием основания отказа и порядка его обжалов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ния.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7.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Уполномоченный орган ежемесячно: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с 1 по 25 число текущего месяца формируют базу данных граждан, имеющих право на п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лучение ежемесячной денежной компенсации;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не позднее 26 числа текущего месяца передают организациям жилищн</w:t>
      </w: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о-</w:t>
      </w:r>
      <w:proofErr w:type="gramEnd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ко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м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му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нального комплекса списки граждан, имеющих право на получение ежемеся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ч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ной денеж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ной компенсации (приложение №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 xml:space="preserve">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1 к Соглашению).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8. Организации жилищно-коммунального комплекса ежемесячно: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на основании данных о плате за жилое помещение и (или) плате за ото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п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ление в период с 26 числа текущего месяца по последнее число текущего месяца пр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изводят расчет сумм </w:t>
      </w: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компенсаций</w:t>
      </w:r>
      <w:proofErr w:type="gramEnd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по каждому виду предоставленных гражданам ж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лищно-ком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мунальных услуг;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не позднее 3 числа месяца, следующего за месяцем, в котором произведен ра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с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чет сумм компенсаций по каждому виду предоставленных гражданам жили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щ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но-коммуналь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ных услуг, представляют уполномоченным органам списки с начисленн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ы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ми денежными компе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сациями</w:t>
      </w: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.</w:t>
      </w:r>
      <w:proofErr w:type="gramEnd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 (</w:t>
      </w: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п</w:t>
      </w:r>
      <w:proofErr w:type="gramEnd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риложение № 2 к Соглашению).</w:t>
      </w:r>
    </w:p>
    <w:p w:rsidR="002E64AE" w:rsidRPr="002E64AE" w:rsidRDefault="00897F44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9. 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Уполномоченные органы ежемесячно в срок до 7 числа на основании</w:t>
      </w:r>
      <w:r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полученных от организаций списков со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ставляют реестры.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На основании реестра составляют сводную заявку о начисленной гражданам сум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 xml:space="preserve">ме ежемесячной денежной компенсации по форме согласно приложению № 3 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к настоя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щему Порядку и направляют в Управление финансов администрации Гряз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вецкого муниципального округа Вол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годской области (далее Управление финансов) для обеспечения их выплаты.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10.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Управление финансов согласно полу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ченной заявке перечисляет денежные средства на лицевые счета главных распорядителей бюджет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ных средств.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10.1.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Главные распорядители бюджет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ных средств, после поступления средств от Управления финансов, производят: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- выплаты ежемесячной денежной компенса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ции расходов на оплату жилого п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мещения, отопления, освещения отдельным категори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ям граждан, проживающим и р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ботающим в сельской местности, рабочих поселках (по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селках городского типа) еж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месячно;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- выплаты ежегодной денежной компенсации на приобретение твердого топл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ва за т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кущий финансовый год - до 31 декабря.</w:t>
      </w:r>
    </w:p>
    <w:p w:rsidR="002E64AE" w:rsidRPr="002E64AE" w:rsidRDefault="00897F44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10.2. </w:t>
      </w:r>
      <w:proofErr w:type="gramStart"/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Для обеспечения выплаты денежной компенсации отдельным категориям граждан, указанным в абзаце 3 пункта 3 настоящего порядка, Администрация Гряз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вецкого муниц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пального округа перечисляет денежные средства в виде субсидии на иные цели на лицевой счет Бюджетного учреждения культуры Грязовецкого муниц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пального округа Вологодской области «Централ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и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зованная библиотечная система»,  лицевой счет Бюджетного учреждения культуры Грязовецкого муниципального окр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у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га Вологодской области «Культурно досуговый центр» и на лицевой счет</w:t>
      </w:r>
      <w:proofErr w:type="gramEnd"/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Бюджетн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го учреждения культуры Грязовецкого муниципального округа Вологодской области «</w:t>
      </w:r>
      <w:proofErr w:type="spellStart"/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Вохтожский</w:t>
      </w:r>
      <w:proofErr w:type="spellEnd"/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ПДК» для последующей выплаты денежной ко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м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пенсации отдельным категориям граждан.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10.3. Перечисление денежных сре</w:t>
      </w: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дств пр</w:t>
      </w:r>
      <w:proofErr w:type="gramEnd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оизводится на банковские счета гра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ж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дан в кредитные организации или через ор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ганизации федеральной почтовой св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я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зи.</w:t>
      </w:r>
    </w:p>
    <w:p w:rsidR="002E64AE" w:rsidRPr="002E64AE" w:rsidRDefault="002E64AE" w:rsidP="00897F44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11.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При отсутствии у гражданина права на получение денежной компенсации уполн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моченные органы принимают меры к возврату излишне пере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численных сумм денежной компенсации. Возврат необоснованно полученной денеж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ной компе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н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сации производится гражданином добровольно. При отказе от добровольно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го возврата ук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а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занных средств они взыскиваются в судебном порядке в соответствии с законодател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ь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ством Российской Федерации.</w:t>
      </w:r>
    </w:p>
    <w:p w:rsidR="002E64AE" w:rsidRPr="002E64AE" w:rsidRDefault="00897F44" w:rsidP="00897F44">
      <w:pPr>
        <w:widowControl w:val="0"/>
        <w:suppressAutoHyphens w:val="0"/>
        <w:autoSpaceDN w:val="0"/>
        <w:ind w:firstLine="709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12. 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Отчет о расходовании средств на оплату жилого помещения, отопления, освещения предоставляется главными распорядителями бюджетных средств ежеквар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тально не позднее 10 числа месяца, следующего за отчетным периодом, в Управление финансов по форме соглас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 xml:space="preserve">но приложению № 4 к настоящему Порядку.                                                                                                    </w:t>
      </w:r>
    </w:p>
    <w:p w:rsidR="002E64AE" w:rsidRPr="002E64AE" w:rsidRDefault="002E64AE" w:rsidP="002E64AE">
      <w:pPr>
        <w:autoSpaceDN w:val="0"/>
        <w:jc w:val="right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E64AE" w:rsidRPr="002E64AE" w:rsidRDefault="002E64AE" w:rsidP="0068698C">
      <w:pPr>
        <w:autoSpaceDN w:val="0"/>
        <w:ind w:left="7655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Приложение № 1 к Порядку</w:t>
      </w:r>
    </w:p>
    <w:p w:rsidR="002E64AE" w:rsidRPr="002E64AE" w:rsidRDefault="002E64AE" w:rsidP="002E64AE">
      <w:pPr>
        <w:autoSpaceDN w:val="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                                                                                         Руководителю</w:t>
      </w:r>
    </w:p>
    <w:p w:rsidR="002E64AE" w:rsidRPr="002E64AE" w:rsidRDefault="002E64AE" w:rsidP="00897F44">
      <w:pPr>
        <w:autoSpaceDN w:val="0"/>
        <w:ind w:left="5103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__________________________________</w:t>
      </w:r>
    </w:p>
    <w:p w:rsidR="002E64AE" w:rsidRPr="002E64AE" w:rsidRDefault="002E64AE" w:rsidP="00897F44">
      <w:pPr>
        <w:autoSpaceDN w:val="0"/>
        <w:ind w:left="5103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__________________________________</w:t>
      </w:r>
    </w:p>
    <w:p w:rsidR="002E64AE" w:rsidRPr="002E64AE" w:rsidRDefault="002E64AE" w:rsidP="00897F44">
      <w:pPr>
        <w:autoSpaceDN w:val="0"/>
        <w:ind w:left="5103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______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 xml:space="preserve">____________________________ </w:t>
      </w: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</w:p>
    <w:p w:rsidR="002E64AE" w:rsidRPr="002E64AE" w:rsidRDefault="002E64AE" w:rsidP="002E64AE">
      <w:pPr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ЗАЯВЛЕНИЕ</w:t>
      </w:r>
    </w:p>
    <w:p w:rsidR="002E64AE" w:rsidRPr="002E64AE" w:rsidRDefault="002E64AE" w:rsidP="002E64AE">
      <w:pPr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b/>
          <w:bCs/>
          <w:sz w:val="26"/>
          <w:szCs w:val="26"/>
          <w:lang w:eastAsia="ar-SA"/>
        </w:rPr>
        <w:t>О НАЗНАЧЕНИИ ДЕНЕЖНОЙ КОМПЕНСАЦИИ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Я,_______________________________________________________________________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________________________________________________________________________                    Адрес_________</w:t>
      </w:r>
      <w:r w:rsidR="00897F44">
        <w:rPr>
          <w:rFonts w:ascii="Liberation Serif" w:hAnsi="Liberation Serif" w:cs="Liberation Serif"/>
          <w:sz w:val="26"/>
          <w:szCs w:val="26"/>
          <w:lang w:eastAsia="ar-SA"/>
        </w:rPr>
        <w:t>_____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____________________________________________________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Телефоны: раб</w:t>
      </w: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.</w:t>
      </w:r>
      <w:proofErr w:type="gramEnd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______________________ </w:t>
      </w: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</w:t>
      </w:r>
      <w:proofErr w:type="gramEnd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ом.__</w:t>
      </w:r>
      <w:r w:rsidR="0068698C">
        <w:rPr>
          <w:rFonts w:ascii="Liberation Serif" w:hAnsi="Liberation Serif" w:cs="Liberation Serif"/>
          <w:sz w:val="26"/>
          <w:szCs w:val="26"/>
          <w:lang w:eastAsia="ar-SA"/>
        </w:rPr>
        <w:t>_________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_____________________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16"/>
          <w:szCs w:val="16"/>
          <w:lang w:eastAsia="ar-SA"/>
        </w:rPr>
      </w:pPr>
    </w:p>
    <w:p w:rsidR="002E64AE" w:rsidRPr="002E64AE" w:rsidRDefault="002E64AE" w:rsidP="00897F44">
      <w:pPr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Данные паспорта</w:t>
      </w: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</w:p>
    <w:tbl>
      <w:tblPr>
        <w:tblW w:w="9429" w:type="dxa"/>
        <w:tblInd w:w="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7"/>
        <w:gridCol w:w="2966"/>
        <w:gridCol w:w="2400"/>
        <w:gridCol w:w="2446"/>
      </w:tblGrid>
      <w:tr w:rsidR="002E64AE" w:rsidRPr="002E64AE" w:rsidTr="00897F44">
        <w:tblPrEx>
          <w:tblCellMar>
            <w:top w:w="0" w:type="dxa"/>
            <w:bottom w:w="0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2E64AE" w:rsidRDefault="002E64AE" w:rsidP="002E64AE">
            <w:pPr>
              <w:autoSpaceDN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2E64A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Серия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2E64AE" w:rsidRDefault="002E64AE" w:rsidP="002E64AE">
            <w:pPr>
              <w:autoSpaceDN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2E64AE" w:rsidRDefault="002E64AE" w:rsidP="002E64AE">
            <w:pPr>
              <w:autoSpaceDN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2E64A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Дата выдачи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2E64AE" w:rsidRDefault="002E64AE" w:rsidP="002E64AE">
            <w:pPr>
              <w:autoSpaceDN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2E64AE" w:rsidRPr="002E64AE" w:rsidTr="00897F44">
        <w:tblPrEx>
          <w:tblCellMar>
            <w:top w:w="0" w:type="dxa"/>
            <w:bottom w:w="0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2E64AE" w:rsidRDefault="002E64AE" w:rsidP="002E64AE">
            <w:pPr>
              <w:autoSpaceDN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2E64A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Номер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2E64AE" w:rsidRDefault="002E64AE" w:rsidP="002E64AE">
            <w:pPr>
              <w:autoSpaceDN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2E64AE" w:rsidRDefault="002E64AE" w:rsidP="002E64AE">
            <w:pPr>
              <w:autoSpaceDN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2E64A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Дата рождения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2E64AE" w:rsidRDefault="002E64AE" w:rsidP="002E64AE">
            <w:pPr>
              <w:autoSpaceDN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2E64AE" w:rsidRPr="002E64AE" w:rsidTr="00897F44">
        <w:tblPrEx>
          <w:tblCellMar>
            <w:top w:w="0" w:type="dxa"/>
            <w:bottom w:w="0" w:type="dxa"/>
          </w:tblCellMar>
        </w:tblPrEx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2E64AE" w:rsidRDefault="002E64AE" w:rsidP="002E64AE">
            <w:pPr>
              <w:autoSpaceDN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2E64A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Кем </w:t>
            </w:r>
            <w:proofErr w:type="gramStart"/>
            <w:r w:rsidRPr="002E64AE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выдан</w:t>
            </w:r>
            <w:proofErr w:type="gramEnd"/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2E64AE" w:rsidRDefault="002E64AE" w:rsidP="002E64AE">
            <w:pPr>
              <w:autoSpaceDN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</w:tbl>
    <w:p w:rsidR="002E64AE" w:rsidRPr="0068698C" w:rsidRDefault="002E64AE" w:rsidP="002E64AE">
      <w:pPr>
        <w:autoSpaceDN w:val="0"/>
        <w:rPr>
          <w:rFonts w:ascii="Liberation Serif" w:hAnsi="Liberation Serif" w:cs="Liberation Serif"/>
          <w:sz w:val="16"/>
          <w:szCs w:val="16"/>
          <w:lang w:eastAsia="ar-SA"/>
        </w:rPr>
      </w:pP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ab/>
        <w:t xml:space="preserve">Прошу предоставить мне </w:t>
      </w: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установленную</w:t>
      </w:r>
      <w:proofErr w:type="gramEnd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решением Земского Собрания Грязовецкого муниципального округа от 15.12.2022 № 143 «О предоставлении дополнительных мер социальной поддержки по оплате жилого помещения, отопления, освещения отдельным категориям граждан, проживающим в сельской местности, рабочих поселках (поселках городского типа) и работающим в бюджетных учреждениях Грязовецкого муниципального округа Вологодской области»:                        с ___________________________</w:t>
      </w:r>
      <w:r w:rsidR="0068698C">
        <w:rPr>
          <w:rFonts w:ascii="Liberation Serif" w:hAnsi="Liberation Serif" w:cs="Liberation Serif"/>
          <w:sz w:val="26"/>
          <w:szCs w:val="26"/>
          <w:lang w:eastAsia="ar-SA"/>
        </w:rPr>
        <w:t>________________________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__________________</w:t>
      </w:r>
    </w:p>
    <w:p w:rsidR="002E64AE" w:rsidRPr="0068698C" w:rsidRDefault="002E64AE" w:rsidP="0068698C">
      <w:pPr>
        <w:autoSpaceDN w:val="0"/>
        <w:jc w:val="center"/>
        <w:rPr>
          <w:rFonts w:ascii="Liberation Serif" w:hAnsi="Liberation Serif" w:cs="Liberation Serif"/>
          <w:sz w:val="22"/>
          <w:szCs w:val="22"/>
          <w:lang w:eastAsia="ar-SA"/>
        </w:rPr>
      </w:pPr>
      <w:r w:rsidRPr="0068698C">
        <w:rPr>
          <w:rFonts w:ascii="Liberation Serif" w:hAnsi="Liberation Serif" w:cs="Liberation Serif"/>
          <w:sz w:val="22"/>
          <w:szCs w:val="22"/>
          <w:lang w:eastAsia="ar-SA"/>
        </w:rPr>
        <w:t>(дата)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1) ежемесячную денежную компенсацию на оплату жилого помещения, отопления и освещения;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2) ежегодную денежную компенсацию на приобретение твердого топлива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2"/>
          <w:szCs w:val="22"/>
          <w:lang w:eastAsia="ar-SA"/>
        </w:rPr>
      </w:pPr>
      <w:r w:rsidRPr="0068698C">
        <w:rPr>
          <w:rFonts w:ascii="Liberation Serif" w:hAnsi="Liberation Serif" w:cs="Liberation Serif"/>
          <w:sz w:val="22"/>
          <w:szCs w:val="22"/>
          <w:lang w:eastAsia="ar-SA"/>
        </w:rPr>
        <w:t>(ненужное зачеркнуть)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2E64AE" w:rsidRDefault="002E64AE" w:rsidP="0068698C">
      <w:pPr>
        <w:autoSpaceDN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Я одновременно являюсь получателем ежемесячной денежной выплаты по закону области (федеральному закону) ___________________________________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2"/>
          <w:szCs w:val="22"/>
          <w:lang w:eastAsia="ar-SA"/>
        </w:rPr>
      </w:pPr>
      <w:r w:rsidRPr="0068698C">
        <w:rPr>
          <w:rFonts w:ascii="Liberation Serif" w:hAnsi="Liberation Serif" w:cs="Liberation Serif"/>
          <w:sz w:val="22"/>
          <w:szCs w:val="22"/>
          <w:lang w:eastAsia="ar-SA"/>
        </w:rPr>
        <w:t xml:space="preserve">                                                                             (указать категорию льготника)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ab/>
        <w:t>Мне известно, что излишне выплаченные суммы в качестве ежемесячной де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 xml:space="preserve">нежной компенсации на оплату жилого помещения, отопления и освещения должны быть мною возмещены добровольно или будут взысканы в судебном порядке.    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Мне известно, что денежная компенсация предоставляется при отсутствии задолженности по оплате жилого помещения и коммунальных услуг или при заключении и (или) выполнении соглашений по ее погашению.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2E64AE" w:rsidRDefault="0068698C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>ДАЮ СОГЛАСИЕ __</w:t>
      </w:r>
      <w:r w:rsidR="002E64AE" w:rsidRPr="002E64AE">
        <w:rPr>
          <w:rFonts w:ascii="Liberation Serif" w:hAnsi="Liberation Serif" w:cs="Liberation Serif"/>
          <w:sz w:val="26"/>
          <w:szCs w:val="26"/>
          <w:lang w:eastAsia="ar-SA"/>
        </w:rPr>
        <w:t>______________________________________________________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proofErr w:type="gramStart"/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________________________</w:t>
      </w:r>
      <w:r w:rsidR="0068698C">
        <w:rPr>
          <w:rFonts w:ascii="Liberation Serif" w:hAnsi="Liberation Serif" w:cs="Liberation Serif"/>
          <w:sz w:val="26"/>
          <w:szCs w:val="26"/>
          <w:lang w:eastAsia="ar-SA"/>
        </w:rPr>
        <w:t>______________________________________________________________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___________________________________________________________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(наименование Учреждения) обрабатывать (собирать, система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тизировать, накапливать, хранить, уточнять (обновлять, изменять), использовать, рас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пространять (в том числе передавать), обезличивать, блокировать, уничтожать) персо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>нальные данные, указанные в заявлении и предоставленных документах для назначе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softHyphen/>
        <w:t xml:space="preserve">ния мне денежной компенсации на оплату жилого помещения, отопления и освещения, </w:t>
      </w:r>
      <w:r w:rsidR="0068698C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</w:t>
      </w: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с момента представления настоящего заявления.   </w:t>
      </w:r>
      <w:proofErr w:type="gramEnd"/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 xml:space="preserve">   </w:t>
      </w: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«________»______________20       г.          Подпись заявителя</w:t>
      </w: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  <w:r w:rsidRPr="002E64AE">
        <w:rPr>
          <w:rFonts w:ascii="Liberation Serif" w:hAnsi="Liberation Serif" w:cs="Liberation Serif"/>
          <w:sz w:val="26"/>
          <w:szCs w:val="26"/>
          <w:lang w:eastAsia="ar-SA"/>
        </w:rPr>
        <w:t>«________» _____________ 20       г.          Подпись специалиста</w:t>
      </w: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8698C" w:rsidRDefault="002E64AE" w:rsidP="0068698C">
      <w:pPr>
        <w:pageBreakBefore/>
        <w:autoSpaceDN w:val="0"/>
        <w:ind w:left="7655"/>
        <w:rPr>
          <w:rFonts w:ascii="Liberation Serif" w:hAnsi="Liberation Serif" w:cs="Liberation Serif"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Приложение № 2 к Порядку</w:t>
      </w:r>
    </w:p>
    <w:p w:rsidR="002E64AE" w:rsidRPr="002E64AE" w:rsidRDefault="002E64AE" w:rsidP="002E64AE">
      <w:pPr>
        <w:tabs>
          <w:tab w:val="left" w:pos="930"/>
        </w:tabs>
        <w:autoSpaceDN w:val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E64AE" w:rsidRPr="002E64AE" w:rsidRDefault="002E64AE" w:rsidP="002E64AE">
      <w:pPr>
        <w:tabs>
          <w:tab w:val="left" w:pos="930"/>
        </w:tabs>
        <w:autoSpaceDN w:val="0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2E64AE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СОГЛАШЕНИЕ</w:t>
      </w: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4"/>
          <w:szCs w:val="24"/>
          <w:lang w:eastAsia="ar-SA"/>
        </w:rPr>
      </w:pPr>
      <w:r w:rsidRPr="002E64AE">
        <w:rPr>
          <w:rFonts w:ascii="Liberation Serif" w:hAnsi="Liberation Serif" w:cs="Liberation Serif"/>
          <w:sz w:val="24"/>
          <w:szCs w:val="24"/>
          <w:lang w:eastAsia="ar-SA"/>
        </w:rPr>
        <w:t>___________________                                                               _</w:t>
      </w:r>
      <w:r w:rsidR="0068698C">
        <w:rPr>
          <w:rFonts w:ascii="Liberation Serif" w:hAnsi="Liberation Serif" w:cs="Liberation Serif"/>
          <w:sz w:val="24"/>
          <w:szCs w:val="24"/>
          <w:lang w:eastAsia="ar-SA"/>
        </w:rPr>
        <w:t>_______</w:t>
      </w:r>
      <w:r w:rsidRPr="002E64AE">
        <w:rPr>
          <w:rFonts w:ascii="Liberation Serif" w:hAnsi="Liberation Serif" w:cs="Liberation Serif"/>
          <w:sz w:val="24"/>
          <w:szCs w:val="24"/>
          <w:lang w:eastAsia="ar-SA"/>
        </w:rPr>
        <w:t>__________________</w:t>
      </w:r>
    </w:p>
    <w:p w:rsidR="002E64AE" w:rsidRPr="0068698C" w:rsidRDefault="002E64AE" w:rsidP="002E64AE">
      <w:pPr>
        <w:autoSpaceDN w:val="0"/>
        <w:rPr>
          <w:rFonts w:ascii="Liberation Serif" w:hAnsi="Liberation Serif" w:cs="Liberation Serif"/>
          <w:lang w:eastAsia="ar-SA"/>
        </w:rPr>
      </w:pPr>
      <w:r w:rsidRPr="0068698C">
        <w:rPr>
          <w:rFonts w:ascii="Liberation Serif" w:hAnsi="Liberation Serif" w:cs="Liberation Serif"/>
          <w:lang w:eastAsia="ar-SA"/>
        </w:rPr>
        <w:t xml:space="preserve">      (место составления)                                                                                                       (дата составления)</w:t>
      </w: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18"/>
          <w:szCs w:val="18"/>
          <w:lang w:eastAsia="ar-SA"/>
        </w:rPr>
      </w:pP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>_________________________________________</w:t>
      </w:r>
      <w:r w:rsidR="0068698C" w:rsidRPr="0068698C">
        <w:rPr>
          <w:rFonts w:ascii="Liberation Serif" w:hAnsi="Liberation Serif" w:cs="Liberation Serif"/>
          <w:sz w:val="26"/>
          <w:szCs w:val="26"/>
          <w:lang w:eastAsia="ar-SA"/>
        </w:rPr>
        <w:t>________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>________________________, в лице ______________________________ действующего на основании _________________, именуемый в дальнейшем «Уполномоченный орган» и ________________________________ в лице директора _____________________, действующего на основании_________ __________, именуемое в дальнейшем «Организация»,  далее именуемые «Стороны», заключили настоящее соглашение о нижеследующем: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b/>
          <w:sz w:val="16"/>
          <w:szCs w:val="16"/>
          <w:lang w:eastAsia="ar-SA"/>
        </w:rPr>
      </w:pPr>
    </w:p>
    <w:p w:rsidR="002E64AE" w:rsidRPr="0068698C" w:rsidRDefault="002E64AE" w:rsidP="002E64AE">
      <w:pPr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b/>
          <w:sz w:val="26"/>
          <w:szCs w:val="26"/>
          <w:lang w:eastAsia="ar-SA"/>
        </w:rPr>
        <w:t>1. Предмет Соглашения</w:t>
      </w:r>
    </w:p>
    <w:p w:rsidR="0068698C" w:rsidRPr="0068698C" w:rsidRDefault="0068698C" w:rsidP="002E64AE">
      <w:pPr>
        <w:autoSpaceDN w:val="0"/>
        <w:jc w:val="center"/>
        <w:rPr>
          <w:rFonts w:ascii="Liberation Serif" w:hAnsi="Liberation Serif" w:cs="Liberation Serif"/>
          <w:b/>
          <w:sz w:val="16"/>
          <w:szCs w:val="16"/>
          <w:lang w:eastAsia="ar-SA"/>
        </w:rPr>
      </w:pP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ab/>
        <w:t xml:space="preserve">Предметом Соглашения является организация взаимодействия Сторон </w:t>
      </w:r>
      <w:r w:rsidR="0068698C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>по обмену информацией в целях предоставления мер социальной поддержки по оплате жилого по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мещения и коммунальных услуг в денежной форме (ежемесячных денежных компенса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 xml:space="preserve">ций) в соответствии с решением Земского собрания округа </w:t>
      </w:r>
      <w:r w:rsidR="0068698C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>от 15.12.2022 № 143.</w:t>
      </w:r>
    </w:p>
    <w:p w:rsidR="002E64AE" w:rsidRPr="0068698C" w:rsidRDefault="002E64AE" w:rsidP="002E64AE">
      <w:pPr>
        <w:autoSpaceDN w:val="0"/>
        <w:jc w:val="center"/>
        <w:rPr>
          <w:rFonts w:ascii="Liberation Serif" w:hAnsi="Liberation Serif" w:cs="Liberation Serif"/>
          <w:b/>
          <w:sz w:val="16"/>
          <w:szCs w:val="16"/>
          <w:lang w:eastAsia="ar-SA"/>
        </w:rPr>
      </w:pPr>
    </w:p>
    <w:p w:rsidR="002E64AE" w:rsidRDefault="002E64AE" w:rsidP="002E64AE">
      <w:pPr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b/>
          <w:sz w:val="26"/>
          <w:szCs w:val="26"/>
          <w:lang w:eastAsia="ar-SA"/>
        </w:rPr>
        <w:t>2. Содержание информации</w:t>
      </w:r>
    </w:p>
    <w:p w:rsidR="0068698C" w:rsidRPr="0068698C" w:rsidRDefault="0068698C" w:rsidP="002E64AE">
      <w:pPr>
        <w:autoSpaceDN w:val="0"/>
        <w:jc w:val="center"/>
        <w:rPr>
          <w:rFonts w:ascii="Liberation Serif" w:hAnsi="Liberation Serif" w:cs="Liberation Serif"/>
          <w:b/>
          <w:sz w:val="16"/>
          <w:szCs w:val="16"/>
          <w:lang w:eastAsia="ar-SA"/>
        </w:rPr>
      </w:pP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ab/>
        <w:t xml:space="preserve">Содержание </w:t>
      </w:r>
      <w:proofErr w:type="gramStart"/>
      <w:r w:rsidRPr="0068698C">
        <w:rPr>
          <w:rFonts w:ascii="Liberation Serif" w:hAnsi="Liberation Serif" w:cs="Liberation Serif"/>
          <w:sz w:val="26"/>
          <w:szCs w:val="26"/>
          <w:lang w:eastAsia="ar-SA"/>
        </w:rPr>
        <w:t>информации, передаваемой в рамках настоящего соглашения опре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деляется</w:t>
      </w:r>
      <w:proofErr w:type="gramEnd"/>
      <w:r w:rsidRPr="0068698C">
        <w:rPr>
          <w:rFonts w:ascii="Liberation Serif" w:hAnsi="Liberation Serif" w:cs="Liberation Serif"/>
          <w:sz w:val="26"/>
          <w:szCs w:val="26"/>
          <w:lang w:eastAsia="ar-SA"/>
        </w:rPr>
        <w:t xml:space="preserve"> приложениями № 1, 2 к настоящему Соглашению.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16"/>
          <w:szCs w:val="16"/>
          <w:lang w:eastAsia="ar-SA"/>
        </w:rPr>
      </w:pPr>
    </w:p>
    <w:p w:rsidR="002E64AE" w:rsidRDefault="002E64AE" w:rsidP="002E64AE">
      <w:pPr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b/>
          <w:sz w:val="26"/>
          <w:szCs w:val="26"/>
          <w:lang w:eastAsia="ar-SA"/>
        </w:rPr>
        <w:t>3. Права и обязанности сторон</w:t>
      </w:r>
    </w:p>
    <w:p w:rsidR="0068698C" w:rsidRPr="0068698C" w:rsidRDefault="0068698C" w:rsidP="002E64AE">
      <w:pPr>
        <w:autoSpaceDN w:val="0"/>
        <w:jc w:val="center"/>
        <w:rPr>
          <w:rFonts w:ascii="Liberation Serif" w:hAnsi="Liberation Serif" w:cs="Liberation Serif"/>
          <w:b/>
          <w:sz w:val="16"/>
          <w:szCs w:val="16"/>
          <w:lang w:eastAsia="ar-SA"/>
        </w:rPr>
      </w:pPr>
    </w:p>
    <w:p w:rsidR="002E64AE" w:rsidRPr="0068698C" w:rsidRDefault="0068698C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3.1. 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>Обязанности Уполномоченного органа: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ab/>
        <w:t>3.1.1. Ежемесячно с 1 по 25 число текущего месяца формировать базу данных граждан, имеющих право на получение ежемесячных денежных компенсаций в соответствии с действующим законодательством Российской Федерации и Вологодской области и нор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мативно-правовыми актами Земского Собрания округа и администрации Грязовецкого муниципального округа;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ab/>
        <w:t>3.1.2.</w:t>
      </w:r>
      <w:r w:rsidR="00645065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>В срок не позднее 26 числа текущего месяца передавать Организации жилищно-коммунального комплекса списки граждан, имеющих право на получение ежемесячной денежной компенсации.</w:t>
      </w:r>
    </w:p>
    <w:p w:rsidR="002E64AE" w:rsidRPr="0068698C" w:rsidRDefault="00645065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3.1.3. 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 xml:space="preserve">Осуществлять </w:t>
      </w:r>
      <w:proofErr w:type="gramStart"/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>контроль за</w:t>
      </w:r>
      <w:proofErr w:type="gramEnd"/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 xml:space="preserve"> правильностью (обоснованностью) расчетов размеров ежемесячных денежных компенсаций расходов по оплате жилого помещения и (или) коммунальных   услуг (далее - денежные компенсации).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ab/>
        <w:t>3.1.4. Оказывать консультативную и методическую помощь Организациям.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ab/>
        <w:t>3.2. Права и обязанности Организации: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ab/>
        <w:t>3.2.1. Принимать от Уполномоченного органа списки гра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ждан, имеющих право на получение ежемесячных денежных компенсаций;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ab/>
        <w:t>3.2.2. Ежемесячно на основании данных о начисленных платежах гражданам за оказан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ные жилищно-коммунальные услуги в период с 26 числа месяца по последнее число ме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 xml:space="preserve">сяца производить расчет сумм денежных </w:t>
      </w:r>
      <w:proofErr w:type="gramStart"/>
      <w:r w:rsidRPr="0068698C">
        <w:rPr>
          <w:rFonts w:ascii="Liberation Serif" w:hAnsi="Liberation Serif" w:cs="Liberation Serif"/>
          <w:sz w:val="26"/>
          <w:szCs w:val="26"/>
          <w:lang w:eastAsia="ar-SA"/>
        </w:rPr>
        <w:t>компенсаций</w:t>
      </w:r>
      <w:proofErr w:type="gramEnd"/>
      <w:r w:rsidRPr="0068698C">
        <w:rPr>
          <w:rFonts w:ascii="Liberation Serif" w:hAnsi="Liberation Serif" w:cs="Liberation Serif"/>
          <w:sz w:val="26"/>
          <w:szCs w:val="26"/>
          <w:lang w:eastAsia="ar-SA"/>
        </w:rPr>
        <w:t xml:space="preserve"> по каждому виду 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предоставлен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ных гражданам жилищно-коммунальных услуг в соответствии</w:t>
      </w:r>
      <w:r w:rsidR="00026665">
        <w:rPr>
          <w:rFonts w:ascii="Liberation Serif" w:hAnsi="Liberation Serif" w:cs="Liberation Serif"/>
          <w:sz w:val="26"/>
          <w:szCs w:val="26"/>
          <w:lang w:eastAsia="ar-SA"/>
        </w:rPr>
        <w:t xml:space="preserve">                          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 xml:space="preserve"> с действующим законода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тельством;</w:t>
      </w:r>
    </w:p>
    <w:p w:rsidR="002E64AE" w:rsidRPr="0068698C" w:rsidRDefault="00645065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3.2.3. </w:t>
      </w:r>
      <w:proofErr w:type="gramStart"/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>В срок не позднее 3 числа месяца, следующего за истекшим, представлять в Уполномоченный орган списки граждан с указанием разме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ров денежных компенсаций в разрезе жилищно-коммунальных услуг.</w:t>
      </w:r>
      <w:proofErr w:type="gramEnd"/>
    </w:p>
    <w:p w:rsidR="002E64AE" w:rsidRPr="00645065" w:rsidRDefault="002E64AE" w:rsidP="002E64AE">
      <w:pPr>
        <w:autoSpaceDN w:val="0"/>
        <w:jc w:val="both"/>
        <w:rPr>
          <w:rFonts w:ascii="Liberation Serif" w:hAnsi="Liberation Serif" w:cs="Liberation Serif"/>
          <w:sz w:val="16"/>
          <w:szCs w:val="16"/>
          <w:lang w:eastAsia="ar-SA"/>
        </w:rPr>
      </w:pPr>
    </w:p>
    <w:p w:rsidR="002E64AE" w:rsidRDefault="002E64AE" w:rsidP="002E64AE">
      <w:pPr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b/>
          <w:sz w:val="26"/>
          <w:szCs w:val="26"/>
          <w:lang w:eastAsia="ar-SA"/>
        </w:rPr>
        <w:t>4. Конфиденциальность</w:t>
      </w:r>
    </w:p>
    <w:p w:rsidR="00645065" w:rsidRPr="00645065" w:rsidRDefault="00645065" w:rsidP="002E64AE">
      <w:pPr>
        <w:autoSpaceDN w:val="0"/>
        <w:jc w:val="center"/>
        <w:rPr>
          <w:rFonts w:ascii="Liberation Serif" w:hAnsi="Liberation Serif" w:cs="Liberation Serif"/>
          <w:b/>
          <w:sz w:val="16"/>
          <w:szCs w:val="16"/>
          <w:lang w:eastAsia="ar-SA"/>
        </w:rPr>
      </w:pPr>
    </w:p>
    <w:p w:rsidR="002E64AE" w:rsidRPr="0068698C" w:rsidRDefault="00645065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4.1. 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>Сторона, получившая доступ к информации, имеющей специальный правовой ста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тус (персональные данные, информация, составляющая коммерческую тайну и пр.), обязана использовать эту информацию только в целях исполнения настоящего согла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шения, обеспечить конфиденциальность и безопасность этой информации в соответ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ствии с законодательством РФ.</w:t>
      </w:r>
    </w:p>
    <w:p w:rsidR="002E64AE" w:rsidRPr="0068698C" w:rsidRDefault="00645065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4.2. 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>Стороны обязуются соблюдать положения настоящего раздела о конфиден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циальности в течение всего срока действия настоящего соглашения и после истечения срока его действия.</w:t>
      </w:r>
    </w:p>
    <w:p w:rsidR="002E64AE" w:rsidRPr="00645065" w:rsidRDefault="002E64AE" w:rsidP="002E64AE">
      <w:pPr>
        <w:autoSpaceDN w:val="0"/>
        <w:jc w:val="both"/>
        <w:rPr>
          <w:rFonts w:ascii="Liberation Serif" w:hAnsi="Liberation Serif" w:cs="Liberation Serif"/>
          <w:sz w:val="16"/>
          <w:szCs w:val="16"/>
          <w:lang w:eastAsia="ar-SA"/>
        </w:rPr>
      </w:pPr>
    </w:p>
    <w:p w:rsidR="002E64AE" w:rsidRDefault="002E64AE" w:rsidP="002E64AE">
      <w:pPr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b/>
          <w:sz w:val="26"/>
          <w:szCs w:val="26"/>
          <w:lang w:eastAsia="ar-SA"/>
        </w:rPr>
        <w:t>5. Ответственность сторон</w:t>
      </w:r>
    </w:p>
    <w:p w:rsidR="00645065" w:rsidRPr="00645065" w:rsidRDefault="00645065" w:rsidP="002E64AE">
      <w:pPr>
        <w:autoSpaceDN w:val="0"/>
        <w:jc w:val="center"/>
        <w:rPr>
          <w:rFonts w:ascii="Liberation Serif" w:hAnsi="Liberation Serif" w:cs="Liberation Serif"/>
          <w:b/>
          <w:sz w:val="16"/>
          <w:szCs w:val="16"/>
          <w:lang w:eastAsia="ar-SA"/>
        </w:rPr>
      </w:pPr>
    </w:p>
    <w:p w:rsidR="002E64AE" w:rsidRPr="0068698C" w:rsidRDefault="00645065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5.1. 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>Ответственность по настоящему соглашению стороны несут в порядке и по основа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ниям, предусмотренным действующим законодательством Российской Федера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ции.</w:t>
      </w:r>
    </w:p>
    <w:p w:rsidR="002E64AE" w:rsidRPr="0068698C" w:rsidRDefault="00645065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5.2. 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>Ответственность за достоверность передаваемой информации несет Сторона ее предоставившая.</w:t>
      </w:r>
    </w:p>
    <w:p w:rsidR="002E64AE" w:rsidRPr="0068698C" w:rsidRDefault="00645065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5.3. 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>В случае если день исполнения обязательств одной из сторон приходится на выход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ной (праздничный) день, днем исполнения обязательств является предшествую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щий вы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ходному (праздничному) рабочий день.</w:t>
      </w:r>
    </w:p>
    <w:p w:rsidR="002E64AE" w:rsidRPr="00645065" w:rsidRDefault="002E64AE" w:rsidP="002E64AE">
      <w:pPr>
        <w:autoSpaceDN w:val="0"/>
        <w:jc w:val="both"/>
        <w:rPr>
          <w:rFonts w:ascii="Liberation Serif" w:hAnsi="Liberation Serif" w:cs="Liberation Serif"/>
          <w:sz w:val="16"/>
          <w:szCs w:val="16"/>
          <w:lang w:eastAsia="ar-SA"/>
        </w:rPr>
      </w:pPr>
    </w:p>
    <w:p w:rsidR="002E64AE" w:rsidRDefault="002E64AE" w:rsidP="002E64AE">
      <w:pPr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b/>
          <w:sz w:val="26"/>
          <w:szCs w:val="26"/>
          <w:lang w:eastAsia="ar-SA"/>
        </w:rPr>
        <w:t>6. Срок действия соглашения и порядок внесения изменений и дополнений</w:t>
      </w:r>
    </w:p>
    <w:p w:rsidR="00645065" w:rsidRPr="00645065" w:rsidRDefault="00645065" w:rsidP="002E64AE">
      <w:pPr>
        <w:autoSpaceDN w:val="0"/>
        <w:jc w:val="center"/>
        <w:rPr>
          <w:rFonts w:ascii="Liberation Serif" w:hAnsi="Liberation Serif" w:cs="Liberation Serif"/>
          <w:b/>
          <w:sz w:val="16"/>
          <w:szCs w:val="16"/>
          <w:lang w:eastAsia="ar-SA"/>
        </w:rPr>
      </w:pPr>
    </w:p>
    <w:p w:rsidR="002E64AE" w:rsidRPr="0068698C" w:rsidRDefault="00645065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6.1. 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>Настоящее соглашение вступает в силу с момента подписания и действует, пока одна из сторон не сообщит о расторжении данного соглашения в письменной форме. Уведомле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 xml:space="preserve">ние о расторжении данного соглашения направляется в адрес второй стороны в срок не позднее, чем за один месяц до момента расторжения соглашения.  </w:t>
      </w:r>
    </w:p>
    <w:p w:rsidR="002E64AE" w:rsidRPr="0068698C" w:rsidRDefault="00645065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6.2. 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>Любые изменения и дополнения к настоящему соглашению должны быть со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вершены в письменной форме и подписаны уполномоченными представителями сто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рон.</w:t>
      </w:r>
    </w:p>
    <w:p w:rsidR="002E64AE" w:rsidRPr="0068698C" w:rsidRDefault="00645065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6.3. 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>Настоящее соглашение составлено в двух экземплярах, имеющих одинако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вую юри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дическую силу, по одному для каждой из Сторон.</w:t>
      </w:r>
    </w:p>
    <w:p w:rsidR="002E64AE" w:rsidRPr="00645065" w:rsidRDefault="002E64AE" w:rsidP="002E64AE">
      <w:pPr>
        <w:autoSpaceDN w:val="0"/>
        <w:jc w:val="both"/>
        <w:rPr>
          <w:rFonts w:ascii="Liberation Serif" w:hAnsi="Liberation Serif" w:cs="Liberation Serif"/>
          <w:sz w:val="16"/>
          <w:szCs w:val="16"/>
          <w:lang w:eastAsia="ar-SA"/>
        </w:rPr>
      </w:pPr>
    </w:p>
    <w:p w:rsidR="002E64AE" w:rsidRDefault="002E64AE" w:rsidP="002E64AE">
      <w:pPr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b/>
          <w:sz w:val="26"/>
          <w:szCs w:val="26"/>
          <w:lang w:eastAsia="ar-SA"/>
        </w:rPr>
        <w:t>7. Прочие условия соглашения</w:t>
      </w:r>
    </w:p>
    <w:p w:rsidR="00645065" w:rsidRPr="00645065" w:rsidRDefault="00645065" w:rsidP="002E64AE">
      <w:pPr>
        <w:autoSpaceDN w:val="0"/>
        <w:jc w:val="center"/>
        <w:rPr>
          <w:rFonts w:ascii="Liberation Serif" w:hAnsi="Liberation Serif" w:cs="Liberation Serif"/>
          <w:b/>
          <w:sz w:val="16"/>
          <w:szCs w:val="16"/>
          <w:lang w:eastAsia="ar-SA"/>
        </w:rPr>
      </w:pPr>
    </w:p>
    <w:p w:rsidR="002E64AE" w:rsidRPr="0068698C" w:rsidRDefault="00645065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  <w:t>7.1. 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t>По всем вопросам, неурегулированным настоящим соглашением, Стороны руко</w:t>
      </w:r>
      <w:r w:rsidR="002E64AE"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водствуются действующим законодательством Российской Федерации.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ab/>
        <w:t>7.2.</w:t>
      </w:r>
      <w:r w:rsidR="00645065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>Споры и разногласия, связанные с исполнением настоящего соглашения, подлежат урегулированию Сторонами путем переговоров, в случае невозможности урегулирова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ния – разрешается в соответствии с действующим законодательством Российской Фе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дерации.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ab/>
        <w:t>7.3.</w:t>
      </w:r>
      <w:r w:rsidR="00645065">
        <w:rPr>
          <w:rFonts w:ascii="Liberation Serif" w:hAnsi="Liberation Serif" w:cs="Liberation Serif"/>
          <w:sz w:val="26"/>
          <w:szCs w:val="26"/>
          <w:lang w:eastAsia="ar-SA"/>
        </w:rPr>
        <w:t> 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>Настоящее соглашение составлено в двух экземплярах, имеющих равную юридиче</w:t>
      </w:r>
      <w:r w:rsidRPr="0068698C">
        <w:rPr>
          <w:rFonts w:ascii="Liberation Serif" w:hAnsi="Liberation Serif" w:cs="Liberation Serif"/>
          <w:sz w:val="26"/>
          <w:szCs w:val="26"/>
          <w:lang w:eastAsia="ar-SA"/>
        </w:rPr>
        <w:softHyphen/>
        <w:t>скую силу, по одному для каждой из Сторон.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8698C" w:rsidRDefault="002E64AE" w:rsidP="002E64AE">
      <w:pPr>
        <w:autoSpaceDN w:val="0"/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b/>
          <w:sz w:val="26"/>
          <w:szCs w:val="26"/>
          <w:lang w:eastAsia="ar-SA"/>
        </w:rPr>
        <w:lastRenderedPageBreak/>
        <w:t>8. Реквизиты и подписи сторон</w:t>
      </w: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8698C" w:rsidRDefault="002E64AE" w:rsidP="002E64AE">
      <w:pPr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8698C">
        <w:rPr>
          <w:rFonts w:ascii="Liberation Serif" w:hAnsi="Liberation Serif" w:cs="Liberation Serif"/>
          <w:sz w:val="26"/>
          <w:szCs w:val="26"/>
          <w:lang w:eastAsia="ar-SA"/>
        </w:rPr>
        <w:t>Уполномоченный орган                                                       «Организация»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2E64AE">
        <w:rPr>
          <w:rFonts w:ascii="Liberation Serif" w:hAnsi="Liberation Serif" w:cs="Liberation Serif"/>
          <w:sz w:val="24"/>
          <w:szCs w:val="24"/>
          <w:lang w:eastAsia="ar-SA"/>
        </w:rPr>
        <w:t>_____________________                                                 _____________________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2E64AE">
        <w:rPr>
          <w:rFonts w:ascii="Liberation Serif" w:hAnsi="Liberation Serif" w:cs="Liberation Serif"/>
          <w:sz w:val="24"/>
          <w:szCs w:val="24"/>
          <w:lang w:eastAsia="ar-SA"/>
        </w:rPr>
        <w:t>_____________________                                                 _____________________</w:t>
      </w:r>
    </w:p>
    <w:p w:rsidR="002E64AE" w:rsidRPr="002E64AE" w:rsidRDefault="002E64AE" w:rsidP="002E64AE">
      <w:pPr>
        <w:autoSpaceDN w:val="0"/>
        <w:jc w:val="both"/>
        <w:rPr>
          <w:rFonts w:ascii="Liberation Serif" w:hAnsi="Liberation Serif" w:cs="Liberation Serif"/>
          <w:sz w:val="24"/>
          <w:szCs w:val="24"/>
          <w:lang w:eastAsia="ar-SA"/>
        </w:rPr>
        <w:sectPr w:rsidR="002E64AE" w:rsidRPr="002E64AE" w:rsidSect="00645065">
          <w:headerReference w:type="default" r:id="rId11"/>
          <w:headerReference w:type="first" r:id="rId12"/>
          <w:pgSz w:w="11905" w:h="16837" w:code="9"/>
          <w:pgMar w:top="1134" w:right="567" w:bottom="1134" w:left="1701" w:header="567" w:footer="0" w:gutter="0"/>
          <w:pgNumType w:start="1"/>
          <w:cols w:space="720"/>
          <w:titlePg/>
        </w:sectPr>
      </w:pPr>
      <w:r w:rsidRPr="002E64AE">
        <w:rPr>
          <w:rFonts w:ascii="Liberation Serif" w:hAnsi="Liberation Serif" w:cs="Liberation Serif"/>
          <w:sz w:val="24"/>
          <w:szCs w:val="24"/>
          <w:lang w:eastAsia="ar-SA"/>
        </w:rPr>
        <w:t xml:space="preserve">      </w:t>
      </w:r>
    </w:p>
    <w:p w:rsidR="002E64AE" w:rsidRPr="00645065" w:rsidRDefault="002E64AE" w:rsidP="002E64AE">
      <w:pPr>
        <w:autoSpaceDN w:val="0"/>
        <w:ind w:left="4900"/>
        <w:jc w:val="right"/>
        <w:rPr>
          <w:rFonts w:ascii="Liberation Serif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Приложение № 1 к соглашению</w:t>
      </w:r>
    </w:p>
    <w:p w:rsidR="002E64AE" w:rsidRPr="00645065" w:rsidRDefault="002E64AE" w:rsidP="002E64AE">
      <w:pPr>
        <w:autoSpaceDN w:val="0"/>
        <w:ind w:left="490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tabs>
          <w:tab w:val="left" w:pos="930"/>
        </w:tabs>
        <w:autoSpaceDN w:val="0"/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hAnsi="Liberation Serif" w:cs="Liberation Serif"/>
          <w:sz w:val="26"/>
          <w:szCs w:val="26"/>
          <w:lang w:eastAsia="ar-SA"/>
        </w:rPr>
        <w:t>Список</w:t>
      </w:r>
    </w:p>
    <w:p w:rsidR="002E64AE" w:rsidRPr="00645065" w:rsidRDefault="002E64AE" w:rsidP="002E64AE">
      <w:pPr>
        <w:tabs>
          <w:tab w:val="left" w:pos="930"/>
        </w:tabs>
        <w:autoSpaceDN w:val="0"/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hAnsi="Liberation Serif" w:cs="Liberation Serif"/>
          <w:sz w:val="26"/>
          <w:szCs w:val="26"/>
          <w:lang w:eastAsia="ar-SA"/>
        </w:rPr>
        <w:t>получателей денежных компенсаций на оплату жилого помещения, отопления,</w:t>
      </w:r>
    </w:p>
    <w:p w:rsidR="002E64AE" w:rsidRPr="00645065" w:rsidRDefault="002E64AE" w:rsidP="002E64AE">
      <w:pPr>
        <w:tabs>
          <w:tab w:val="left" w:pos="930"/>
        </w:tabs>
        <w:autoSpaceDN w:val="0"/>
        <w:jc w:val="center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645065">
        <w:rPr>
          <w:rFonts w:ascii="Liberation Serif" w:hAnsi="Liberation Serif" w:cs="Liberation Serif"/>
          <w:sz w:val="26"/>
          <w:szCs w:val="26"/>
          <w:lang w:eastAsia="ar-SA"/>
        </w:rPr>
        <w:t>освещения отдельным категориям граждан, проживающим и работающим в сельской местности, рабочих поселках (поселках городского типа)</w:t>
      </w:r>
      <w:r w:rsidRPr="00645065">
        <w:rPr>
          <w:rFonts w:eastAsia="Calibri"/>
          <w:sz w:val="26"/>
          <w:szCs w:val="26"/>
          <w:lang w:eastAsia="en-US"/>
        </w:rPr>
        <w:t xml:space="preserve"> </w:t>
      </w:r>
      <w:r w:rsidRPr="00645065">
        <w:rPr>
          <w:rFonts w:ascii="Liberation Serif" w:hAnsi="Liberation Serif" w:cs="Liberation Serif"/>
          <w:sz w:val="26"/>
          <w:szCs w:val="26"/>
          <w:lang w:eastAsia="ar-SA"/>
        </w:rPr>
        <w:t>в бюджетных учреждениях Грязовецкого муниципального округа Вологодской области.</w:t>
      </w:r>
    </w:p>
    <w:p w:rsidR="002E64AE" w:rsidRPr="00645065" w:rsidRDefault="002E64AE" w:rsidP="002E64AE">
      <w:pPr>
        <w:tabs>
          <w:tab w:val="left" w:pos="930"/>
        </w:tabs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tabs>
          <w:tab w:val="left" w:pos="930"/>
        </w:tabs>
        <w:autoSpaceDN w:val="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hAnsi="Liberation Serif" w:cs="Liberation Serif"/>
          <w:sz w:val="26"/>
          <w:szCs w:val="26"/>
          <w:lang w:eastAsia="ar-SA"/>
        </w:rPr>
        <w:t>по ____________________________________                 на_____________________</w:t>
      </w:r>
    </w:p>
    <w:p w:rsidR="002E64AE" w:rsidRPr="00645065" w:rsidRDefault="002E64AE" w:rsidP="002E64AE">
      <w:pPr>
        <w:tabs>
          <w:tab w:val="left" w:pos="930"/>
        </w:tabs>
        <w:autoSpaceDN w:val="0"/>
        <w:jc w:val="both"/>
        <w:rPr>
          <w:rFonts w:ascii="Liberation Serif" w:eastAsia="Segoe UI" w:hAnsi="Liberation Serif" w:cs="Tahoma"/>
          <w:color w:val="000000"/>
          <w:kern w:val="3"/>
          <w:lang w:eastAsia="zh-CN" w:bidi="hi-IN"/>
        </w:rPr>
      </w:pPr>
      <w:r w:rsidRPr="00645065">
        <w:rPr>
          <w:rFonts w:ascii="Liberation Serif" w:hAnsi="Liberation Serif" w:cs="Liberation Serif"/>
          <w:lang w:eastAsia="ar-SA"/>
        </w:rPr>
        <w:t xml:space="preserve">              (наименование уполномоченного органа)                                                                       (дата)</w:t>
      </w:r>
    </w:p>
    <w:p w:rsidR="002E64AE" w:rsidRPr="00645065" w:rsidRDefault="002E64AE" w:rsidP="002E64AE">
      <w:pPr>
        <w:tabs>
          <w:tab w:val="left" w:pos="930"/>
        </w:tabs>
        <w:autoSpaceDN w:val="0"/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tabs>
          <w:tab w:val="left" w:pos="930"/>
        </w:tabs>
        <w:autoSpaceDN w:val="0"/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938"/>
        <w:gridCol w:w="2632"/>
        <w:gridCol w:w="2360"/>
      </w:tblGrid>
      <w:tr w:rsidR="002E64AE" w:rsidRPr="00645065" w:rsidTr="0064506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</w:t>
            </w:r>
            <w:proofErr w:type="gramEnd"/>
            <w:r w:rsid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/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Фамилия, имя, отчество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Адрес проживания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Категория  льготника *</w:t>
            </w:r>
          </w:p>
        </w:tc>
      </w:tr>
      <w:tr w:rsidR="002E64AE" w:rsidRPr="00645065" w:rsidTr="0064506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2E64AE" w:rsidRPr="00645065" w:rsidTr="0064506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2E64AE" w:rsidRPr="00645065" w:rsidTr="0064506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2E64AE" w:rsidRPr="00645065" w:rsidTr="0064506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2E64AE" w:rsidRPr="00645065" w:rsidTr="0064506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</w:tbl>
    <w:p w:rsidR="002E64AE" w:rsidRPr="00645065" w:rsidRDefault="002E64AE" w:rsidP="002E64AE">
      <w:pPr>
        <w:tabs>
          <w:tab w:val="left" w:pos="930"/>
        </w:tabs>
        <w:autoSpaceDN w:val="0"/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tabs>
          <w:tab w:val="left" w:pos="930"/>
        </w:tabs>
        <w:autoSpaceDN w:val="0"/>
        <w:rPr>
          <w:rFonts w:ascii="Liberation Serif" w:eastAsia="Segoe UI" w:hAnsi="Liberation Serif" w:cs="Tahoma"/>
          <w:color w:val="000000"/>
          <w:kern w:val="3"/>
          <w:sz w:val="22"/>
          <w:szCs w:val="22"/>
          <w:lang w:eastAsia="zh-CN" w:bidi="hi-IN"/>
        </w:rPr>
      </w:pPr>
      <w:r w:rsidRPr="00645065">
        <w:rPr>
          <w:rFonts w:ascii="Liberation Serif" w:hAnsi="Liberation Serif" w:cs="Liberation Serif"/>
          <w:sz w:val="22"/>
          <w:szCs w:val="22"/>
          <w:lang w:eastAsia="ar-SA"/>
        </w:rPr>
        <w:t xml:space="preserve"> * Указывается категория согласно положению к решению Земского Собрания Грязовецкого муниципального округа от 15.12.2022 № 143 (специалист какого учреждения или пенсионер).</w:t>
      </w:r>
    </w:p>
    <w:p w:rsidR="002E64AE" w:rsidRPr="00645065" w:rsidRDefault="002E64AE" w:rsidP="002E64AE">
      <w:pPr>
        <w:tabs>
          <w:tab w:val="left" w:pos="930"/>
        </w:tabs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tabs>
          <w:tab w:val="left" w:pos="930"/>
        </w:tabs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tabs>
          <w:tab w:val="left" w:pos="930"/>
        </w:tabs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tabs>
          <w:tab w:val="left" w:pos="930"/>
        </w:tabs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hAnsi="Liberation Serif" w:cs="Liberation Serif"/>
          <w:sz w:val="26"/>
          <w:szCs w:val="26"/>
          <w:lang w:eastAsia="ar-SA"/>
        </w:rPr>
        <w:t>Уполномоченный орган</w:t>
      </w:r>
    </w:p>
    <w:p w:rsidR="002E64AE" w:rsidRPr="00645065" w:rsidRDefault="002E64AE" w:rsidP="002E64AE">
      <w:pPr>
        <w:tabs>
          <w:tab w:val="left" w:pos="930"/>
        </w:tabs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E64AE" w:rsidRPr="002E64AE" w:rsidRDefault="002E64AE" w:rsidP="002E64AE">
      <w:pPr>
        <w:autoSpaceDN w:val="0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E64AE" w:rsidRDefault="002E64AE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645065" w:rsidRPr="002E64AE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2"/>
          <w:szCs w:val="22"/>
          <w:lang w:eastAsia="ar-SA"/>
        </w:rPr>
      </w:pPr>
    </w:p>
    <w:p w:rsidR="002E64AE" w:rsidRDefault="002E64AE" w:rsidP="002E64AE">
      <w:pPr>
        <w:autoSpaceDN w:val="0"/>
        <w:ind w:left="4900"/>
        <w:jc w:val="right"/>
        <w:rPr>
          <w:rFonts w:ascii="Liberation Serif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Приложение № 2 к соглашению</w:t>
      </w:r>
    </w:p>
    <w:p w:rsidR="00645065" w:rsidRPr="00645065" w:rsidRDefault="00645065" w:rsidP="002E64AE">
      <w:pPr>
        <w:autoSpaceDN w:val="0"/>
        <w:ind w:left="4900"/>
        <w:jc w:val="right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tabs>
          <w:tab w:val="left" w:pos="930"/>
        </w:tabs>
        <w:autoSpaceDN w:val="0"/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hAnsi="Liberation Serif" w:cs="Liberation Serif"/>
          <w:sz w:val="26"/>
          <w:szCs w:val="26"/>
          <w:lang w:eastAsia="ar-SA"/>
        </w:rPr>
        <w:t>Список</w:t>
      </w:r>
    </w:p>
    <w:p w:rsidR="002E64AE" w:rsidRPr="00645065" w:rsidRDefault="002E64AE" w:rsidP="002E64AE">
      <w:pPr>
        <w:tabs>
          <w:tab w:val="left" w:pos="930"/>
        </w:tabs>
        <w:autoSpaceDN w:val="0"/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hAnsi="Liberation Serif" w:cs="Liberation Serif"/>
          <w:sz w:val="26"/>
          <w:szCs w:val="26"/>
          <w:lang w:eastAsia="ar-SA"/>
        </w:rPr>
        <w:t>по начислению денежной компенсации по жилищно-коммунальным услугам отдельным категориям граждан, проживающим и работающим в сельской местности, рабочих поселках (поселках городского типа) в бюджетных учреждениях Грязовецкого муниципального округа Вологодской области.</w:t>
      </w:r>
    </w:p>
    <w:p w:rsidR="002E64AE" w:rsidRPr="00645065" w:rsidRDefault="002E64AE" w:rsidP="002E64AE">
      <w:pPr>
        <w:tabs>
          <w:tab w:val="left" w:pos="930"/>
        </w:tabs>
        <w:autoSpaceDN w:val="0"/>
        <w:jc w:val="center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tabs>
          <w:tab w:val="left" w:pos="930"/>
        </w:tabs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tabs>
          <w:tab w:val="left" w:pos="930"/>
        </w:tabs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hAnsi="Liberation Serif" w:cs="Liberation Serif"/>
          <w:sz w:val="26"/>
          <w:szCs w:val="26"/>
          <w:lang w:eastAsia="ar-SA"/>
        </w:rPr>
        <w:t>по_______________________________________                    __________________</w:t>
      </w:r>
    </w:p>
    <w:p w:rsidR="002E64AE" w:rsidRPr="00645065" w:rsidRDefault="002E64AE" w:rsidP="002E64AE">
      <w:pPr>
        <w:tabs>
          <w:tab w:val="left" w:pos="930"/>
        </w:tabs>
        <w:autoSpaceDN w:val="0"/>
        <w:rPr>
          <w:rFonts w:ascii="Liberation Serif" w:eastAsia="Segoe UI" w:hAnsi="Liberation Serif" w:cs="Liberation Serif"/>
          <w:color w:val="000000"/>
          <w:kern w:val="3"/>
          <w:lang w:eastAsia="zh-CN" w:bidi="hi-IN"/>
        </w:rPr>
      </w:pPr>
      <w:r w:rsidRPr="00645065">
        <w:rPr>
          <w:rFonts w:ascii="Liberation Serif" w:hAnsi="Liberation Serif" w:cs="Liberation Serif"/>
          <w:lang w:eastAsia="ar-SA"/>
        </w:rPr>
        <w:t xml:space="preserve">                         (наименование организации)                                                                          (дата)</w:t>
      </w:r>
    </w:p>
    <w:p w:rsidR="002E64AE" w:rsidRPr="00645065" w:rsidRDefault="002E64AE" w:rsidP="002E64AE">
      <w:pPr>
        <w:tabs>
          <w:tab w:val="left" w:pos="930"/>
        </w:tabs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tabs>
          <w:tab w:val="left" w:pos="930"/>
        </w:tabs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</w:p>
    <w:tbl>
      <w:tblPr>
        <w:tblW w:w="961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310"/>
        <w:gridCol w:w="1003"/>
        <w:gridCol w:w="1147"/>
        <w:gridCol w:w="1290"/>
        <w:gridCol w:w="861"/>
        <w:gridCol w:w="1147"/>
        <w:gridCol w:w="1147"/>
        <w:gridCol w:w="1147"/>
      </w:tblGrid>
      <w:tr w:rsidR="002E64AE" w:rsidRPr="00645065" w:rsidTr="0064506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</w:t>
            </w:r>
            <w:proofErr w:type="gramEnd"/>
            <w:r w:rsid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/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Фамилия, имя, о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т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чество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Адрес пр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жив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ния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Начислено, </w:t>
            </w:r>
            <w:proofErr w:type="spellStart"/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руб</w:t>
            </w:r>
            <w:proofErr w:type="spellEnd"/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.</w:t>
            </w:r>
            <w:proofErr w:type="gramStart"/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,к</w:t>
            </w:r>
            <w:proofErr w:type="gramEnd"/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оп.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задолженность</w:t>
            </w:r>
          </w:p>
        </w:tc>
      </w:tr>
      <w:tr w:rsidR="002E64AE" w:rsidRPr="00645065" w:rsidTr="0064506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соде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жание ж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лья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отопл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освещ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соде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р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жание ж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и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лья (су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ма/кол-во мес.)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отопл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ние (су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ма/кол-во мес.)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осв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щ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</w:t>
            </w:r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ни</w:t>
            </w:r>
            <w:proofErr w:type="gramStart"/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е(</w:t>
            </w:r>
            <w:proofErr w:type="gramEnd"/>
            <w:r w:rsidRPr="00645065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сумма/кол-во мес.)</w:t>
            </w:r>
          </w:p>
        </w:tc>
      </w:tr>
      <w:tr w:rsidR="002E64AE" w:rsidRPr="00645065" w:rsidTr="0064506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2E64AE" w:rsidRPr="00645065" w:rsidTr="0064506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2E64AE" w:rsidRPr="00645065" w:rsidTr="0064506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4AE" w:rsidRPr="00645065" w:rsidRDefault="002E64AE" w:rsidP="002E64AE">
            <w:pPr>
              <w:tabs>
                <w:tab w:val="left" w:pos="930"/>
              </w:tabs>
              <w:suppressAutoHyphens w:val="0"/>
              <w:autoSpaceDN w:val="0"/>
              <w:snapToGrid w:val="0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</w:tr>
    </w:tbl>
    <w:p w:rsidR="002E64AE" w:rsidRPr="00645065" w:rsidRDefault="002E64AE" w:rsidP="002E64AE">
      <w:pPr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hAnsi="Liberation Serif" w:cs="Liberation Serif"/>
          <w:sz w:val="26"/>
          <w:szCs w:val="26"/>
          <w:lang w:eastAsia="ar-SA"/>
        </w:rPr>
        <w:t>«Организация»</w:t>
      </w:r>
    </w:p>
    <w:p w:rsidR="002E64AE" w:rsidRPr="00645065" w:rsidRDefault="002E64AE" w:rsidP="00026665">
      <w:pPr>
        <w:pageBreakBefore/>
        <w:autoSpaceDN w:val="0"/>
        <w:ind w:left="3017" w:right="-2"/>
        <w:jc w:val="right"/>
        <w:rPr>
          <w:rFonts w:ascii="Liberation Serif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hAnsi="Liberation Serif" w:cs="Liberation Serif"/>
          <w:sz w:val="26"/>
          <w:szCs w:val="26"/>
          <w:lang w:eastAsia="ar-SA"/>
        </w:rPr>
        <w:lastRenderedPageBreak/>
        <w:t>Приложение № 3 к Порядку</w:t>
      </w:r>
    </w:p>
    <w:p w:rsidR="002E64AE" w:rsidRPr="00645065" w:rsidRDefault="002E64AE" w:rsidP="002E64AE">
      <w:pPr>
        <w:autoSpaceDE w:val="0"/>
        <w:autoSpaceDN w:val="0"/>
        <w:spacing w:before="120" w:after="120"/>
        <w:jc w:val="center"/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</w:pPr>
      <w:r w:rsidRPr="00645065">
        <w:rPr>
          <w:rFonts w:ascii="Liberation Serif" w:eastAsia="Arial" w:hAnsi="Liberation Serif" w:cs="Liberation Serif"/>
          <w:b/>
          <w:bCs/>
          <w:sz w:val="26"/>
          <w:szCs w:val="26"/>
          <w:lang w:eastAsia="ar-SA"/>
        </w:rPr>
        <w:t>ЗАЯВКА</w:t>
      </w:r>
    </w:p>
    <w:p w:rsidR="002E64AE" w:rsidRPr="002E64AE" w:rsidRDefault="002E64AE" w:rsidP="002E64AE">
      <w:pPr>
        <w:autoSpaceDE w:val="0"/>
        <w:autoSpaceDN w:val="0"/>
        <w:jc w:val="center"/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</w:pPr>
      <w:r w:rsidRPr="002E64AE"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  <w:t>НА _________ 20 ___ Г.</w:t>
      </w:r>
    </w:p>
    <w:p w:rsidR="002E64AE" w:rsidRPr="002E64AE" w:rsidRDefault="002E64AE" w:rsidP="002E64AE">
      <w:pPr>
        <w:autoSpaceDE w:val="0"/>
        <w:autoSpaceDN w:val="0"/>
        <w:jc w:val="center"/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</w:pPr>
    </w:p>
    <w:p w:rsidR="002E64AE" w:rsidRPr="002E64AE" w:rsidRDefault="002E64AE" w:rsidP="002E64AE">
      <w:pPr>
        <w:autoSpaceDE w:val="0"/>
        <w:autoSpaceDN w:val="0"/>
        <w:jc w:val="center"/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</w:pPr>
      <w:r w:rsidRPr="002E64AE"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  <w:t>О НАЧИСЛЕННОЙ ГРАЖДАНАМ СУММЕ ДЕНЕЖНОЙ КОМПЕНСАЦИИ ОТДЕЛЬНЫМ КАТЕГОРИЯМ ГРАЖДАН, ПРОЖИВАЮЩИМ И РАБОТАЮЩИМ В СЕЛЬСКОЙ МЕСТНОСТИ, РАБОЧИХ ПОСЕЛКАХ (ПОСЕЛКАХ ГОРОДСКОГО ТИПА) В БЮДЖЕТНЫХ УЧРЕЖДЕНИЯХ ГРЯЗОВЕЦКОГО МУНИЦИПАЛЬНОГО ОКРУГА ВОЛОГОДСКОЙ ОБЛАСТИ, НА ОПЛАТУ ЖИЛОГО ПОМЕЩЕНИЯ, ОТОПЛЕНИЯ, ОСВЕЩЕНИЯ И ПРИОБРЕТЕНИЕ ТОПЛИВА</w:t>
      </w:r>
    </w:p>
    <w:p w:rsidR="002E64AE" w:rsidRPr="002E64AE" w:rsidRDefault="002E64AE" w:rsidP="002E64AE">
      <w:pPr>
        <w:autoSpaceDE w:val="0"/>
        <w:autoSpaceDN w:val="0"/>
        <w:jc w:val="center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2E64AE" w:rsidRPr="00645065" w:rsidRDefault="002E64AE" w:rsidP="002E64AE">
      <w:pPr>
        <w:autoSpaceDE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45065">
        <w:rPr>
          <w:rFonts w:ascii="Liberation Serif" w:eastAsia="Segoe UI" w:hAnsi="Liberation Serif" w:cs="Liberation Serif"/>
          <w:noProof/>
          <w:color w:val="000000"/>
          <w:kern w:val="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6D70D" wp14:editId="3DF4D73B">
                <wp:simplePos x="0" y="0"/>
                <wp:positionH relativeFrom="margin">
                  <wp:align>right</wp:align>
                </wp:positionH>
                <wp:positionV relativeFrom="paragraph">
                  <wp:posOffset>241200</wp:posOffset>
                </wp:positionV>
                <wp:extent cx="6180480" cy="1514520"/>
                <wp:effectExtent l="0" t="0" r="10770" b="9480"/>
                <wp:wrapSquare wrapText="bothSides"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480" cy="151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706" w:type="dxa"/>
                              <w:tblInd w:w="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7"/>
                              <w:gridCol w:w="2316"/>
                              <w:gridCol w:w="4023"/>
                            </w:tblGrid>
                            <w:tr w:rsidR="00897F44" w:rsidRPr="006450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897F44" w:rsidRPr="00645065" w:rsidRDefault="00897F44">
                                  <w:pPr>
                                    <w:pStyle w:val="ConsPlusNormal"/>
                                    <w:snapToGrid w:val="0"/>
                                    <w:jc w:val="center"/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</w:pPr>
                                  <w:r w:rsidRPr="00645065"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  <w:t xml:space="preserve">Наименование </w:t>
                                  </w:r>
                                  <w:r w:rsidRPr="00645065"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  <w:br/>
                                    <w:t>организации</w:t>
                                  </w:r>
                                </w:p>
                                <w:p w:rsidR="00897F44" w:rsidRPr="00645065" w:rsidRDefault="00897F44">
                                  <w:pPr>
                                    <w:pStyle w:val="ConsPlusNormal"/>
                                    <w:snapToGrid w:val="0"/>
                                    <w:jc w:val="center"/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</w:pPr>
                                  <w:r w:rsidRPr="00645065"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  <w:t xml:space="preserve">(получатель бюджетных средств)     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897F44" w:rsidRPr="00645065" w:rsidRDefault="00897F44">
                                  <w:pPr>
                                    <w:pStyle w:val="ConsPlusNormal"/>
                                    <w:snapToGrid w:val="0"/>
                                    <w:jc w:val="center"/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</w:pPr>
                                  <w:r w:rsidRPr="00645065"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  <w:t xml:space="preserve">Число граждан, </w:t>
                                  </w:r>
                                  <w:r w:rsidRPr="00645065"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  <w:br/>
                                    <w:t xml:space="preserve">пользующихся ЕДК     </w:t>
                                  </w:r>
                                </w:p>
                              </w:tc>
                              <w:tc>
                                <w:tcPr>
                                  <w:tcW w:w="40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897F44" w:rsidRPr="00645065" w:rsidRDefault="00897F44">
                                  <w:pPr>
                                    <w:pStyle w:val="ConsPlusNormal"/>
                                    <w:snapToGrid w:val="0"/>
                                    <w:jc w:val="center"/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</w:pPr>
                                  <w:r w:rsidRPr="00645065"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  <w:t xml:space="preserve">Фактически предоставлено ЕДК за   отчетный месяц     </w:t>
                                  </w:r>
                                </w:p>
                              </w:tc>
                            </w:tr>
                            <w:tr w:rsidR="00897F44" w:rsidRPr="006450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897F44" w:rsidRPr="00645065" w:rsidRDefault="00897F44">
                                  <w:pPr>
                                    <w:pStyle w:val="ConsPlusNormal"/>
                                    <w:snapToGrid w:val="0"/>
                                    <w:spacing w:before="113" w:after="113"/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897F44" w:rsidRPr="00645065" w:rsidRDefault="00897F44">
                                  <w:pPr>
                                    <w:pStyle w:val="ConsPlusNormal"/>
                                    <w:snapToGrid w:val="0"/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897F44" w:rsidRPr="00645065" w:rsidRDefault="00897F44">
                                  <w:pPr>
                                    <w:pStyle w:val="ConsPlusNormal"/>
                                    <w:snapToGrid w:val="0"/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897F44" w:rsidRPr="006450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897F44" w:rsidRPr="00645065" w:rsidRDefault="00897F44">
                                  <w:pPr>
                                    <w:pStyle w:val="ConsPlusNormal"/>
                                    <w:snapToGrid w:val="0"/>
                                    <w:spacing w:before="113" w:after="113"/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897F44" w:rsidRPr="00645065" w:rsidRDefault="00897F44">
                                  <w:pPr>
                                    <w:pStyle w:val="ConsPlusNormal"/>
                                    <w:snapToGrid w:val="0"/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897F44" w:rsidRPr="00645065" w:rsidRDefault="00897F44">
                                  <w:pPr>
                                    <w:pStyle w:val="ConsPlusNormal"/>
                                    <w:snapToGrid w:val="0"/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897F44" w:rsidRPr="0064506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40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897F44" w:rsidRPr="00645065" w:rsidRDefault="00897F44">
                                  <w:pPr>
                                    <w:pStyle w:val="ConsPlusNormal"/>
                                    <w:snapToGrid w:val="0"/>
                                    <w:spacing w:before="113" w:after="113"/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897F44" w:rsidRPr="00645065" w:rsidRDefault="00897F44">
                                  <w:pPr>
                                    <w:pStyle w:val="ConsPlusNormal"/>
                                    <w:snapToGrid w:val="0"/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:rsidR="00897F44" w:rsidRPr="00645065" w:rsidRDefault="00897F44">
                                  <w:pPr>
                                    <w:pStyle w:val="ConsPlusNormal"/>
                                    <w:snapToGrid w:val="0"/>
                                    <w:rPr>
                                      <w:rFonts w:ascii="Liberation Serif" w:hAnsi="Liberation Serif" w:cs="Liberation Serif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7F44" w:rsidRDefault="00897F44" w:rsidP="002E64AE"/>
                        </w:txbxContent>
                      </wps:txbx>
                      <wps:bodyPr vert="horz"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5.45pt;margin-top:19pt;width:486.65pt;height:119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BY1zQEAAGADAAAOAAAAZHJzL2Uyb0RvYy54bWysU82O0zAQviPxDpbv1EnZXVVR05VQtQhp&#10;BUiFB3Adp7Fke4ztbVJu3HkF3oEDB268QvaNGLtNFy231V4m4/n/vpksrwejyV76oMDWtJwVlEgr&#10;oFF2V9PPn25eLSgJkduGa7CypgcZ6PXq5Ytl7yo5hw50Iz3BIjZUvatpF6OrGAuik4aHGThp0dmC&#10;Nzzi0+9Y43mP1Y1m86K4Yj34xnkQMgS0ro9Ousr121aK+KFtg4xE1xRni1n6LLdJstWSVzvPXafE&#10;aQz+hCkMVxabnkuteeTkzqv/ShklPARo40yAYdC2SsiMAdGUxSM0m447mbEgOcGdaQrPV1a833/0&#10;RDU1fU2J5QZXNP4Yf46/xj/j7/tv99/JPHHUu1Bh6MZhcBzewIC7nuwBjQn60HqTvgiKoB/ZPpwZ&#10;lkMkAo1X5aK4WKBLoK+8LC8u53kH7CHd+RDfSjAkKTX1uMLMLN/fhoijYOgUkrpZuFFa5zVq+8iQ&#10;4tY8dMes5GYJyHHgpMVhO5zQbaE5IDg8ZWzagf9KSY9nUdPw5Y57SYl+Z5H3dEOT4idlOyncCkyt&#10;aUSAYByPt3bjxImF3BvXmCGcTi7dyb/vPOHDj7H6CwAA//8DAFBLAwQUAAYACAAAACEAd6fJvN4A&#10;AAAHAQAADwAAAGRycy9kb3ducmV2LnhtbEyPwU7DMBBE70j8g7VI3KhDI9I2ZFNVCE5IiDQcODqx&#10;m1iN1yF22/D3LCc4rUYzmnlbbGc3iLOZgvWEcL9IQBhqvbbUIXzUL3drECEq0mrwZBC+TYBteX1V&#10;qFz7C1XmvI+d4BIKuULoYxxzKUPbG6fCwo+G2Dv4yanIcuqkntSFy90gl0mSSacs8UKvRvPUm/a4&#10;PzmE3SdVz/brrXmvDpWt601Cr9kR8fZm3j2CiGaOf2H4xWd0KJmp8SfSQQwI/EhESNd82d2s0hRE&#10;g7BcZQ8gy0L+5y9/AAAA//8DAFBLAQItABQABgAIAAAAIQC2gziS/gAAAOEBAAATAAAAAAAAAAAA&#10;AAAAAAAAAABbQ29udGVudF9UeXBlc10ueG1sUEsBAi0AFAAGAAgAAAAhADj9If/WAAAAlAEAAAsA&#10;AAAAAAAAAAAAAAAALwEAAF9yZWxzLy5yZWxzUEsBAi0AFAAGAAgAAAAhAPjsFjXNAQAAYAMAAA4A&#10;AAAAAAAAAAAAAAAALgIAAGRycy9lMm9Eb2MueG1sUEsBAi0AFAAGAAgAAAAhAHenybzeAAAABwEA&#10;AA8AAAAAAAAAAAAAAAAAJwQAAGRycy9kb3ducmV2LnhtbFBLBQYAAAAABAAEAPMAAAAyBQAAAAA=&#10;" filled="f" stroked="f">
                <v:textbox inset="0,0,0,0">
                  <w:txbxContent>
                    <w:tbl>
                      <w:tblPr>
                        <w:tblW w:w="9706" w:type="dxa"/>
                        <w:tblInd w:w="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7"/>
                        <w:gridCol w:w="2316"/>
                        <w:gridCol w:w="4023"/>
                      </w:tblGrid>
                      <w:tr w:rsidR="00897F44" w:rsidRPr="006450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840"/>
                        </w:trPr>
                        <w:tc>
                          <w:tcPr>
                            <w:tcW w:w="3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897F44" w:rsidRPr="00645065" w:rsidRDefault="00897F44">
                            <w:pPr>
                              <w:pStyle w:val="ConsPlusNormal"/>
                              <w:snapToGrid w:val="0"/>
                              <w:jc w:val="center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  <w:r w:rsidRPr="00645065"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  <w:t xml:space="preserve">Наименование </w:t>
                            </w:r>
                            <w:r w:rsidRPr="00645065"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  <w:br/>
                              <w:t>организации</w:t>
                            </w:r>
                          </w:p>
                          <w:p w:rsidR="00897F44" w:rsidRPr="00645065" w:rsidRDefault="00897F44">
                            <w:pPr>
                              <w:pStyle w:val="ConsPlusNormal"/>
                              <w:snapToGrid w:val="0"/>
                              <w:jc w:val="center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  <w:r w:rsidRPr="00645065"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  <w:t xml:space="preserve">(получатель бюджетных средств)     </w:t>
                            </w:r>
                          </w:p>
                        </w:tc>
                        <w:tc>
                          <w:tcPr>
                            <w:tcW w:w="23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897F44" w:rsidRPr="00645065" w:rsidRDefault="00897F44">
                            <w:pPr>
                              <w:pStyle w:val="ConsPlusNormal"/>
                              <w:snapToGrid w:val="0"/>
                              <w:jc w:val="center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  <w:r w:rsidRPr="00645065"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  <w:t xml:space="preserve">Число граждан, </w:t>
                            </w:r>
                            <w:r w:rsidRPr="00645065"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  <w:br/>
                              <w:t xml:space="preserve">пользующихся ЕДК     </w:t>
                            </w:r>
                          </w:p>
                        </w:tc>
                        <w:tc>
                          <w:tcPr>
                            <w:tcW w:w="40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897F44" w:rsidRPr="00645065" w:rsidRDefault="00897F44">
                            <w:pPr>
                              <w:pStyle w:val="ConsPlusNormal"/>
                              <w:snapToGrid w:val="0"/>
                              <w:jc w:val="center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  <w:r w:rsidRPr="00645065"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  <w:t xml:space="preserve">Фактически предоставлено ЕДК за   отчетный месяц     </w:t>
                            </w:r>
                          </w:p>
                        </w:tc>
                      </w:tr>
                      <w:tr w:rsidR="00897F44" w:rsidRPr="006450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360"/>
                        </w:trPr>
                        <w:tc>
                          <w:tcPr>
                            <w:tcW w:w="3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897F44" w:rsidRPr="00645065" w:rsidRDefault="00897F44">
                            <w:pPr>
                              <w:pStyle w:val="ConsPlusNormal"/>
                              <w:snapToGrid w:val="0"/>
                              <w:spacing w:before="113" w:after="113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897F44" w:rsidRPr="00645065" w:rsidRDefault="00897F44">
                            <w:pPr>
                              <w:pStyle w:val="ConsPlusNormal"/>
                              <w:snapToGrid w:val="0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897F44" w:rsidRPr="00645065" w:rsidRDefault="00897F44">
                            <w:pPr>
                              <w:pStyle w:val="ConsPlusNormal"/>
                              <w:snapToGrid w:val="0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897F44" w:rsidRPr="006450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40"/>
                        </w:trPr>
                        <w:tc>
                          <w:tcPr>
                            <w:tcW w:w="3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897F44" w:rsidRPr="00645065" w:rsidRDefault="00897F44">
                            <w:pPr>
                              <w:pStyle w:val="ConsPlusNormal"/>
                              <w:snapToGrid w:val="0"/>
                              <w:spacing w:before="113" w:after="113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897F44" w:rsidRPr="00645065" w:rsidRDefault="00897F44">
                            <w:pPr>
                              <w:pStyle w:val="ConsPlusNormal"/>
                              <w:snapToGrid w:val="0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897F44" w:rsidRPr="00645065" w:rsidRDefault="00897F44">
                            <w:pPr>
                              <w:pStyle w:val="ConsPlusNormal"/>
                              <w:snapToGrid w:val="0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897F44" w:rsidRPr="0064506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40"/>
                        </w:trPr>
                        <w:tc>
                          <w:tcPr>
                            <w:tcW w:w="33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897F44" w:rsidRPr="00645065" w:rsidRDefault="00897F44">
                            <w:pPr>
                              <w:pStyle w:val="ConsPlusNormal"/>
                              <w:snapToGrid w:val="0"/>
                              <w:spacing w:before="113" w:after="113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897F44" w:rsidRPr="00645065" w:rsidRDefault="00897F44">
                            <w:pPr>
                              <w:pStyle w:val="ConsPlusNormal"/>
                              <w:snapToGrid w:val="0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0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:rsidR="00897F44" w:rsidRPr="00645065" w:rsidRDefault="00897F44">
                            <w:pPr>
                              <w:pStyle w:val="ConsPlusNormal"/>
                              <w:snapToGrid w:val="0"/>
                              <w:rPr>
                                <w:rFonts w:ascii="Liberation Serif" w:hAnsi="Liberation Serif" w:cs="Liberation Serif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897F44" w:rsidRDefault="00897F44" w:rsidP="002E64AE"/>
                  </w:txbxContent>
                </v:textbox>
                <w10:wrap type="square" anchorx="margin"/>
              </v:shape>
            </w:pict>
          </mc:Fallback>
        </mc:AlternateContent>
      </w:r>
      <w:r w:rsidRPr="00645065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                                                                     (руб.)</w:t>
      </w:r>
    </w:p>
    <w:p w:rsidR="002E64AE" w:rsidRPr="00645065" w:rsidRDefault="002E64AE" w:rsidP="002E64AE">
      <w:pPr>
        <w:autoSpaceDE w:val="0"/>
        <w:autoSpaceDN w:val="0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tabs>
          <w:tab w:val="left" w:pos="930"/>
        </w:tabs>
        <w:autoSpaceDN w:val="0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autoSpaceDE w:val="0"/>
        <w:autoSpaceDN w:val="0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eastAsia="Arial" w:hAnsi="Liberation Serif" w:cs="Liberation Serif"/>
          <w:sz w:val="26"/>
          <w:szCs w:val="26"/>
          <w:lang w:eastAsia="ar-SA"/>
        </w:rPr>
        <w:t>Должностное лицо</w:t>
      </w:r>
    </w:p>
    <w:p w:rsidR="002E64AE" w:rsidRPr="00645065" w:rsidRDefault="002E64AE" w:rsidP="002E64AE">
      <w:pPr>
        <w:autoSpaceDE w:val="0"/>
        <w:autoSpaceDN w:val="0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eastAsia="Arial" w:hAnsi="Liberation Serif" w:cs="Liberation Serif"/>
          <w:sz w:val="26"/>
          <w:szCs w:val="26"/>
          <w:lang w:eastAsia="ar-SA"/>
        </w:rPr>
        <w:t>Уполномоченного органа                             _____________________               ФИО</w:t>
      </w:r>
    </w:p>
    <w:p w:rsidR="002E64AE" w:rsidRPr="00645065" w:rsidRDefault="002E64AE" w:rsidP="002E64AE">
      <w:pPr>
        <w:autoSpaceDE w:val="0"/>
        <w:autoSpaceDN w:val="0"/>
        <w:rPr>
          <w:rFonts w:ascii="Liberation Serif" w:eastAsia="Arial" w:hAnsi="Liberation Serif" w:cs="Liberation Serif"/>
          <w:sz w:val="22"/>
          <w:szCs w:val="22"/>
          <w:lang w:eastAsia="ar-SA"/>
        </w:rPr>
      </w:pPr>
      <w:r w:rsidRPr="00645065">
        <w:rPr>
          <w:rFonts w:ascii="Liberation Serif" w:eastAsia="Arial" w:hAnsi="Liberation Serif" w:cs="Liberation Serif"/>
          <w:sz w:val="22"/>
          <w:szCs w:val="22"/>
          <w:lang w:eastAsia="ar-SA"/>
        </w:rPr>
        <w:t xml:space="preserve">                                                                   </w:t>
      </w:r>
      <w:r w:rsidR="00645065" w:rsidRPr="00645065">
        <w:rPr>
          <w:rFonts w:ascii="Liberation Serif" w:eastAsia="Arial" w:hAnsi="Liberation Serif" w:cs="Liberation Serif"/>
          <w:sz w:val="22"/>
          <w:szCs w:val="22"/>
          <w:lang w:eastAsia="ar-SA"/>
        </w:rPr>
        <w:t xml:space="preserve">               </w:t>
      </w:r>
      <w:r w:rsidR="00645065">
        <w:rPr>
          <w:rFonts w:ascii="Liberation Serif" w:eastAsia="Arial" w:hAnsi="Liberation Serif" w:cs="Liberation Serif"/>
          <w:sz w:val="22"/>
          <w:szCs w:val="22"/>
          <w:lang w:eastAsia="ar-SA"/>
        </w:rPr>
        <w:t xml:space="preserve">               </w:t>
      </w:r>
      <w:r w:rsidR="00645065" w:rsidRPr="00645065">
        <w:rPr>
          <w:rFonts w:ascii="Liberation Serif" w:eastAsia="Arial" w:hAnsi="Liberation Serif" w:cs="Liberation Serif"/>
          <w:sz w:val="22"/>
          <w:szCs w:val="22"/>
          <w:lang w:eastAsia="ar-SA"/>
        </w:rPr>
        <w:t xml:space="preserve">   </w:t>
      </w:r>
      <w:r w:rsidRPr="00645065">
        <w:rPr>
          <w:rFonts w:ascii="Liberation Serif" w:eastAsia="Arial" w:hAnsi="Liberation Serif" w:cs="Liberation Serif"/>
          <w:sz w:val="22"/>
          <w:szCs w:val="22"/>
          <w:lang w:eastAsia="ar-SA"/>
        </w:rPr>
        <w:t xml:space="preserve"> (подпись)</w:t>
      </w:r>
    </w:p>
    <w:p w:rsidR="002E64AE" w:rsidRDefault="002E64AE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645065" w:rsidRPr="002E64AE" w:rsidRDefault="00645065" w:rsidP="002E64AE">
      <w:pPr>
        <w:autoSpaceDE w:val="0"/>
        <w:autoSpaceDN w:val="0"/>
        <w:rPr>
          <w:rFonts w:ascii="Liberation Serif" w:eastAsia="Arial" w:hAnsi="Liberation Serif" w:cs="Liberation Serif"/>
          <w:sz w:val="24"/>
          <w:szCs w:val="24"/>
          <w:lang w:eastAsia="ar-SA"/>
        </w:rPr>
      </w:pPr>
    </w:p>
    <w:p w:rsidR="002E64AE" w:rsidRPr="00645065" w:rsidRDefault="002E64AE" w:rsidP="002E64AE">
      <w:pPr>
        <w:autoSpaceDE w:val="0"/>
        <w:autoSpaceDN w:val="0"/>
        <w:jc w:val="right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eastAsia="Arial" w:hAnsi="Liberation Serif" w:cs="Liberation Serif"/>
          <w:sz w:val="26"/>
          <w:szCs w:val="26"/>
          <w:lang w:eastAsia="ar-SA"/>
        </w:rPr>
        <w:lastRenderedPageBreak/>
        <w:t>Приложение № 4 к Порядку</w:t>
      </w:r>
    </w:p>
    <w:p w:rsidR="002E64AE" w:rsidRPr="002E64AE" w:rsidRDefault="002E64AE" w:rsidP="002E64AE">
      <w:pPr>
        <w:autoSpaceDE w:val="0"/>
        <w:autoSpaceDN w:val="0"/>
        <w:spacing w:before="120" w:after="120"/>
        <w:jc w:val="center"/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</w:pPr>
      <w:r w:rsidRPr="002E64AE"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  <w:t>ИНФОРМАЦИЯ</w:t>
      </w:r>
    </w:p>
    <w:p w:rsidR="002E64AE" w:rsidRPr="002E64AE" w:rsidRDefault="002E64AE" w:rsidP="002E64AE">
      <w:pPr>
        <w:autoSpaceDE w:val="0"/>
        <w:autoSpaceDN w:val="0"/>
        <w:jc w:val="center"/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</w:pPr>
      <w:r w:rsidRPr="002E64AE"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  <w:t>НА ____________ 20_____ Г.</w:t>
      </w:r>
    </w:p>
    <w:p w:rsidR="002E64AE" w:rsidRPr="002E64AE" w:rsidRDefault="002E64AE" w:rsidP="002E64AE">
      <w:pPr>
        <w:autoSpaceDE w:val="0"/>
        <w:autoSpaceDN w:val="0"/>
        <w:jc w:val="center"/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</w:pPr>
    </w:p>
    <w:p w:rsidR="002E64AE" w:rsidRPr="002E64AE" w:rsidRDefault="002E64AE" w:rsidP="002E64AE">
      <w:pPr>
        <w:autoSpaceDE w:val="0"/>
        <w:autoSpaceDN w:val="0"/>
        <w:jc w:val="center"/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</w:pPr>
      <w:r w:rsidRPr="002E64AE"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  <w:t>О НАПРАВЛЕНИИ СРЕДСТВ НА   ДЕНЕЖНУЮ КОМПЕНСАЦИЮ</w:t>
      </w:r>
    </w:p>
    <w:p w:rsidR="002E64AE" w:rsidRPr="002E64AE" w:rsidRDefault="002E64AE" w:rsidP="002E64AE">
      <w:pPr>
        <w:autoSpaceDE w:val="0"/>
        <w:autoSpaceDN w:val="0"/>
        <w:jc w:val="center"/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</w:pPr>
      <w:r w:rsidRPr="002E64AE"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  <w:t>ОТДЕЛЬНЫМ КАТЕГОРИЯМ ГРАЖДАН, ПРОЖИВАЮЩИМ И РАБОТАЮЩИМ В СЕЛЬСКОЙ МЕСТНОСТИ, РАБОЧИХ ПОСЕЛКАХ (ПОСЕЛКАХ ГОРОДСКОГО ТИПА), В БЮДЖЕТНЫХ УЧРЕЖДЕНИЯХ ГРЯЗОВЕЦКОГО МУНИЦИПАЛЬНОГО ОКРУГА ВОЛОГОДСКОЙ ОБЛАСТИ НА ОПЛАТУ ЖИЛОГО ПОМЕЩЕНИЯ, ОТОПЛЕНИЯ, ОСВЕЩЕНИЯ И ПРИОБРЕТЕНИЕ ТОПЛИВА</w:t>
      </w:r>
    </w:p>
    <w:p w:rsidR="002E64AE" w:rsidRPr="002E64AE" w:rsidRDefault="002E64AE" w:rsidP="002E64AE">
      <w:pPr>
        <w:autoSpaceDE w:val="0"/>
        <w:autoSpaceDN w:val="0"/>
        <w:jc w:val="center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2E64AE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                                                                                            </w:t>
      </w:r>
    </w:p>
    <w:p w:rsidR="002E64AE" w:rsidRPr="00645065" w:rsidRDefault="002E64AE" w:rsidP="002E64AE">
      <w:pPr>
        <w:autoSpaceDE w:val="0"/>
        <w:autoSpaceDN w:val="0"/>
        <w:jc w:val="center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eastAsia="Arial" w:hAnsi="Liberation Serif" w:cs="Liberation Serif"/>
          <w:sz w:val="26"/>
          <w:szCs w:val="26"/>
          <w:lang w:eastAsia="ar-SA"/>
        </w:rPr>
        <w:t xml:space="preserve">                                                                                  (руб. с нарастающим итогом)</w:t>
      </w: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1467"/>
        <w:gridCol w:w="1300"/>
        <w:gridCol w:w="1933"/>
        <w:gridCol w:w="2308"/>
      </w:tblGrid>
      <w:tr w:rsidR="002E64AE" w:rsidRPr="00645065" w:rsidTr="0064506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 xml:space="preserve">Наименование </w:t>
            </w: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br/>
              <w:t xml:space="preserve">услуг      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 xml:space="preserve">Число граждан, пользующихся ЕДК   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 xml:space="preserve">Получено   средств из </w:t>
            </w: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br/>
              <w:t>бюджета</w:t>
            </w:r>
          </w:p>
          <w:p w:rsidR="002E64AE" w:rsidRPr="00645065" w:rsidRDefault="002E64AE" w:rsidP="002E64AE">
            <w:pPr>
              <w:autoSpaceDE w:val="0"/>
              <w:autoSpaceDN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района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 xml:space="preserve">Фактически    </w:t>
            </w: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br/>
              <w:t xml:space="preserve">предоставлено </w:t>
            </w: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br/>
              <w:t xml:space="preserve">ЕДК за отчетный период    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jc w:val="center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 xml:space="preserve">Направлено на </w:t>
            </w: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br/>
              <w:t>финансирование</w:t>
            </w: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br/>
              <w:t xml:space="preserve">расходов за отчетный период     </w:t>
            </w:r>
          </w:p>
        </w:tc>
      </w:tr>
      <w:tr w:rsidR="002E64AE" w:rsidRPr="00645065" w:rsidTr="006450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Оплата жилого помещения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2E64AE" w:rsidRPr="00645065" w:rsidTr="006450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 xml:space="preserve">Отопление  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2E64AE" w:rsidRPr="00645065" w:rsidTr="0064506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Освещение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</w:tr>
      <w:tr w:rsidR="002E64AE" w:rsidRPr="00645065" w:rsidTr="00645065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  <w:r w:rsidRPr="00645065"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  <w:t>Приобретение топлива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4AE" w:rsidRPr="00645065" w:rsidRDefault="002E64AE" w:rsidP="002E64AE">
            <w:pPr>
              <w:autoSpaceDE w:val="0"/>
              <w:autoSpaceDN w:val="0"/>
              <w:snapToGrid w:val="0"/>
              <w:rPr>
                <w:rFonts w:ascii="Liberation Serif" w:eastAsia="Arial" w:hAnsi="Liberation Serif" w:cs="Liberation Serif"/>
                <w:sz w:val="26"/>
                <w:szCs w:val="26"/>
                <w:lang w:eastAsia="ar-SA"/>
              </w:rPr>
            </w:pPr>
          </w:p>
        </w:tc>
      </w:tr>
    </w:tbl>
    <w:p w:rsidR="002E64AE" w:rsidRPr="00645065" w:rsidRDefault="002E64AE" w:rsidP="002E64AE">
      <w:pPr>
        <w:autoSpaceDE w:val="0"/>
        <w:autoSpaceDN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</w:p>
    <w:p w:rsidR="002E64AE" w:rsidRPr="00645065" w:rsidRDefault="002E64AE" w:rsidP="002E64AE">
      <w:pPr>
        <w:autoSpaceDE w:val="0"/>
        <w:autoSpaceDN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eastAsia="Arial" w:hAnsi="Liberation Serif" w:cs="Liberation Serif"/>
          <w:sz w:val="26"/>
          <w:szCs w:val="26"/>
          <w:lang w:eastAsia="ar-SA"/>
        </w:rPr>
        <w:t>Должностное лицо</w:t>
      </w:r>
    </w:p>
    <w:p w:rsidR="002E64AE" w:rsidRPr="00645065" w:rsidRDefault="002E64AE" w:rsidP="002E64AE">
      <w:pPr>
        <w:autoSpaceDE w:val="0"/>
        <w:autoSpaceDN w:val="0"/>
        <w:jc w:val="both"/>
        <w:rPr>
          <w:rFonts w:ascii="Liberation Serif" w:eastAsia="Arial" w:hAnsi="Liberation Serif" w:cs="Liberation Serif"/>
          <w:sz w:val="26"/>
          <w:szCs w:val="26"/>
          <w:lang w:eastAsia="ar-SA"/>
        </w:rPr>
      </w:pPr>
      <w:r w:rsidRPr="00645065">
        <w:rPr>
          <w:rFonts w:ascii="Liberation Serif" w:eastAsia="Arial" w:hAnsi="Liberation Serif" w:cs="Liberation Serif"/>
          <w:sz w:val="26"/>
          <w:szCs w:val="26"/>
          <w:lang w:eastAsia="ar-SA"/>
        </w:rPr>
        <w:t>Главного распорядителя                            _____________________               ФИО</w:t>
      </w:r>
    </w:p>
    <w:p w:rsidR="002E64AE" w:rsidRPr="00645065" w:rsidRDefault="002E64AE" w:rsidP="002E64AE">
      <w:pPr>
        <w:autoSpaceDE w:val="0"/>
        <w:autoSpaceDN w:val="0"/>
        <w:jc w:val="both"/>
        <w:rPr>
          <w:rFonts w:ascii="Liberation Serif" w:eastAsia="Segoe UI" w:hAnsi="Liberation Serif" w:cs="Tahoma"/>
          <w:color w:val="000000"/>
          <w:kern w:val="3"/>
          <w:sz w:val="22"/>
          <w:szCs w:val="22"/>
          <w:lang w:eastAsia="zh-CN" w:bidi="hi-IN"/>
        </w:rPr>
      </w:pPr>
      <w:r w:rsidRPr="00645065">
        <w:rPr>
          <w:rFonts w:ascii="Liberation Serif" w:eastAsia="Arial" w:hAnsi="Liberation Serif" w:cs="Liberation Serif"/>
          <w:sz w:val="22"/>
          <w:szCs w:val="22"/>
          <w:lang w:eastAsia="ar-SA"/>
        </w:rPr>
        <w:t xml:space="preserve">                                                          </w:t>
      </w:r>
      <w:r w:rsidR="00645065" w:rsidRPr="00645065">
        <w:rPr>
          <w:rFonts w:ascii="Liberation Serif" w:eastAsia="Arial" w:hAnsi="Liberation Serif" w:cs="Liberation Serif"/>
          <w:sz w:val="22"/>
          <w:szCs w:val="22"/>
          <w:lang w:eastAsia="ar-SA"/>
        </w:rPr>
        <w:t xml:space="preserve">                              </w:t>
      </w:r>
      <w:r w:rsidRPr="00645065">
        <w:rPr>
          <w:rFonts w:ascii="Liberation Serif" w:eastAsia="Arial" w:hAnsi="Liberation Serif" w:cs="Liberation Serif"/>
          <w:sz w:val="22"/>
          <w:szCs w:val="22"/>
          <w:lang w:eastAsia="ar-SA"/>
        </w:rPr>
        <w:t xml:space="preserve"> (подпись)</w:t>
      </w:r>
    </w:p>
    <w:p w:rsidR="00DB212A" w:rsidRPr="003557A3" w:rsidRDefault="00DB212A" w:rsidP="002E64AE">
      <w:pPr>
        <w:autoSpaceDN w:val="0"/>
        <w:spacing w:line="100" w:lineRule="atLeast"/>
        <w:ind w:left="635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DB212A" w:rsidRPr="003557A3" w:rsidSect="00645065">
      <w:headerReference w:type="default" r:id="rId13"/>
      <w:pgSz w:w="11905" w:h="16837"/>
      <w:pgMar w:top="1134" w:right="567" w:bottom="1134" w:left="1701" w:header="720" w:footer="720" w:gutter="0"/>
      <w:pgNumType w:start="1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52" w:rsidRDefault="008C7F52">
      <w:r>
        <w:separator/>
      </w:r>
    </w:p>
  </w:endnote>
  <w:endnote w:type="continuationSeparator" w:id="0">
    <w:p w:rsidR="008C7F52" w:rsidRDefault="008C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52" w:rsidRDefault="008C7F52">
      <w:r>
        <w:separator/>
      </w:r>
    </w:p>
  </w:footnote>
  <w:footnote w:type="continuationSeparator" w:id="0">
    <w:p w:rsidR="008C7F52" w:rsidRDefault="008C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567586"/>
      <w:docPartObj>
        <w:docPartGallery w:val="Page Numbers (Top of Page)"/>
        <w:docPartUnique/>
      </w:docPartObj>
    </w:sdtPr>
    <w:sdtContent>
      <w:p w:rsidR="00645065" w:rsidRDefault="0064506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665">
          <w:rPr>
            <w:noProof/>
          </w:rPr>
          <w:t>2</w:t>
        </w:r>
        <w:r>
          <w:fldChar w:fldCharType="end"/>
        </w:r>
      </w:p>
    </w:sdtContent>
  </w:sdt>
  <w:p w:rsidR="00645065" w:rsidRDefault="0064506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085467"/>
      <w:docPartObj>
        <w:docPartGallery w:val="Page Numbers (Top of Page)"/>
        <w:docPartUnique/>
      </w:docPartObj>
    </w:sdtPr>
    <w:sdtContent>
      <w:p w:rsidR="00026665" w:rsidRDefault="0002666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45065" w:rsidRDefault="0064506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030883"/>
      <w:docPartObj>
        <w:docPartGallery w:val="Page Numbers (Top of Page)"/>
        <w:docPartUnique/>
      </w:docPartObj>
    </w:sdtPr>
    <w:sdtContent>
      <w:p w:rsidR="00897F44" w:rsidRDefault="00897F4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665">
          <w:rPr>
            <w:noProof/>
          </w:rPr>
          <w:t>15</w:t>
        </w:r>
        <w:r>
          <w:fldChar w:fldCharType="end"/>
        </w:r>
      </w:p>
    </w:sdtContent>
  </w:sdt>
  <w:p w:rsidR="00897F44" w:rsidRDefault="00897F4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665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E61F3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C97"/>
    <w:rsid w:val="001A2C7A"/>
    <w:rsid w:val="001A30E5"/>
    <w:rsid w:val="001A3DE0"/>
    <w:rsid w:val="001A3FBA"/>
    <w:rsid w:val="001B05A0"/>
    <w:rsid w:val="001B2F80"/>
    <w:rsid w:val="001B60CC"/>
    <w:rsid w:val="001C23CD"/>
    <w:rsid w:val="001C59BD"/>
    <w:rsid w:val="001D0480"/>
    <w:rsid w:val="001D3327"/>
    <w:rsid w:val="001D4637"/>
    <w:rsid w:val="001D48D5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E64AE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65910"/>
    <w:rsid w:val="004706FC"/>
    <w:rsid w:val="00470967"/>
    <w:rsid w:val="00471748"/>
    <w:rsid w:val="00472DDD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065"/>
    <w:rsid w:val="00645F9F"/>
    <w:rsid w:val="006531AE"/>
    <w:rsid w:val="006532B9"/>
    <w:rsid w:val="006534C1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698C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6377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213"/>
    <w:rsid w:val="00886410"/>
    <w:rsid w:val="008878C4"/>
    <w:rsid w:val="00892062"/>
    <w:rsid w:val="00895ACF"/>
    <w:rsid w:val="00895EA7"/>
    <w:rsid w:val="008965EB"/>
    <w:rsid w:val="00897A0A"/>
    <w:rsid w:val="00897F44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C7F5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0240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74C7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6C8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54AB"/>
    <w:rsid w:val="00BA6C95"/>
    <w:rsid w:val="00BB0029"/>
    <w:rsid w:val="00BB3588"/>
    <w:rsid w:val="00BB4154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364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B52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212A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7CF7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80C6-633E-4C59-9BB8-17C7D382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2024-01-09T10:54:00Z</cp:lastPrinted>
  <dcterms:created xsi:type="dcterms:W3CDTF">2023-12-29T10:38:00Z</dcterms:created>
  <dcterms:modified xsi:type="dcterms:W3CDTF">2024-01-09T10:55:00Z</dcterms:modified>
  <dc:language>ru-RU</dc:language>
</cp:coreProperties>
</file>