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B6B7E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10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.01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5B7CFA" w:rsidP="005B7CF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</w:t>
            </w:r>
            <w:r w:rsidR="001B6B7E">
              <w:rPr>
                <w:rFonts w:ascii="Liberation Serif" w:hAnsi="Liberation Serif"/>
                <w:sz w:val="26"/>
                <w:szCs w:val="26"/>
              </w:rPr>
              <w:t>9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7C38F4" w:rsidRDefault="00A81A93" w:rsidP="007C38F4">
      <w:pPr>
        <w:pStyle w:val="a6"/>
        <w:tabs>
          <w:tab w:val="left" w:pos="5385"/>
        </w:tabs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C38F4" w:rsidRDefault="007C38F4" w:rsidP="007C38F4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О внесении изменений в постановление администрации</w:t>
      </w:r>
    </w:p>
    <w:p w:rsidR="007C38F4" w:rsidRDefault="007C38F4" w:rsidP="007C38F4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Грязовецкого муниципального округа от 27 января 2023 г. № 129 </w:t>
      </w:r>
    </w:p>
    <w:p w:rsidR="007C38F4" w:rsidRDefault="007C38F4" w:rsidP="007C38F4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«Об оплате труда работников Бюджетного учреждения Гря</w:t>
      </w: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softHyphen/>
        <w:t>зовецкого</w:t>
      </w:r>
    </w:p>
    <w:p w:rsidR="007C38F4" w:rsidRPr="007C38F4" w:rsidRDefault="007C38F4" w:rsidP="007C38F4">
      <w:pPr>
        <w:suppressAutoHyphens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 муниц</w:t>
      </w: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</w:t>
      </w: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пального округа Вологодской области «Многофункциональный центр предоставления государственных и муниц</w:t>
      </w: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и</w:t>
      </w: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пальных услуг»»  </w:t>
      </w:r>
    </w:p>
    <w:p w:rsidR="007C38F4" w:rsidRPr="007C38F4" w:rsidRDefault="007C38F4" w:rsidP="007C38F4">
      <w:pPr>
        <w:widowControl w:val="0"/>
        <w:snapToGrid w:val="0"/>
        <w:ind w:firstLine="709"/>
        <w:jc w:val="center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C38F4" w:rsidRPr="007C38F4" w:rsidRDefault="007C38F4" w:rsidP="007C38F4">
      <w:pPr>
        <w:widowControl w:val="0"/>
        <w:shd w:val="clear" w:color="auto" w:fill="FFFFFF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соответствии с Трудовым </w:t>
      </w:r>
      <w:hyperlink r:id="rId11" w:history="1">
        <w:r w:rsidRPr="007C38F4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кодексом</w:t>
        </w:r>
      </w:hyperlink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Российской Федерации, Федеральным </w:t>
      </w:r>
      <w:hyperlink r:id="rId12" w:history="1">
        <w:r w:rsidRPr="007C38F4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законом</w:t>
        </w:r>
      </w:hyperlink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от 6 октября 2003 г. №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131-ФЗ «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, в целях </w:t>
      </w:r>
      <w:proofErr w:type="gramStart"/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упорядочения оплаты труда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работников Бюджетного учреждения</w:t>
      </w:r>
      <w:proofErr w:type="gramEnd"/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Грязовецкого муниципального округа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Вологод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ской области «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Многофункцио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нальный центр предоставления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государственных и муниц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пальных услуг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</w:p>
    <w:p w:rsidR="007C38F4" w:rsidRPr="007C38F4" w:rsidRDefault="007C38F4" w:rsidP="007C38F4">
      <w:pPr>
        <w:widowControl w:val="0"/>
        <w:shd w:val="clear" w:color="auto" w:fill="FFFFFF"/>
        <w:suppressAutoHyphens w:val="0"/>
        <w:autoSpaceDE w:val="0"/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Внести изменения в постановление администрации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муниципального округа от 27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января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2023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№ 129 «Об оплате труда работников Бюджетного учреждения Грязовецкого муниципального округа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Вологодской области «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Многофункцио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нальный центр предоставления государственных и муниципальных услуг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»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изложив пункт 4.1 указанного Положения в следующей редакции: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«4.1.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Фонд оплаты труда работников Учреждения в расчете на год формируется ис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 xml:space="preserve">ходя из численности работников, предусмотренной штатным расписанием,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с учетом: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а) должностных окладов;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б) выплат компенсационного характера: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за интенсивность и высокие результаты работы – до 8,5 должностных окладов в год;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в) выплат стимулирующего характера: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за стаж работы, выслугу лет – до 3,6 должностных окладов в год,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- 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премирование по итогам работы – до 26,98 должностных окладов в год.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г) 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выплат районного коэффициента, взносов по обязательному социальному страхованию в соответствии с действующим законодательством</w:t>
      </w:r>
      <w:proofErr w:type="gramStart"/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.»</w:t>
      </w:r>
      <w:proofErr w:type="gramEnd"/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2. Настоящее постановление вступает в силу с 1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января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2024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. </w:t>
      </w:r>
    </w:p>
    <w:p w:rsidR="007C38F4" w:rsidRPr="007C38F4" w:rsidRDefault="007C38F4" w:rsidP="007C38F4">
      <w:pPr>
        <w:widowControl w:val="0"/>
        <w:suppressAutoHyphens w:val="0"/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3. </w:t>
      </w:r>
      <w:proofErr w:type="gramStart"/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Постановление администрации Грязовецкого муниципального округа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от 20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декабря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2023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№ 3243 «О внесении изменений в постановление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администрации Грязовецкого муниципального округа от 27 января 2023 г. № 129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«Об оплате труда работников Бюджетного учреждения Гря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softHyphen/>
        <w:t>зовецкого муниципального округа Вологодской области «Многофункциональный центр предоставления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государственных и муниципальных услуг»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» с </w:t>
      </w:r>
      <w:bookmarkStart w:id="0" w:name="_GoBack"/>
      <w:bookmarkEnd w:id="0"/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1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января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2024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г. 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считать утратившим с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и</w:t>
      </w: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>лу.</w:t>
      </w:r>
      <w:proofErr w:type="gramEnd"/>
    </w:p>
    <w:p w:rsidR="000A1B67" w:rsidRPr="007C38F4" w:rsidRDefault="000A1B67" w:rsidP="007C38F4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7C38F4" w:rsidRDefault="0019796F" w:rsidP="007C38F4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7C38F4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19796F" w:rsidRPr="007C38F4" w:rsidRDefault="0019796F" w:rsidP="007C38F4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7C38F4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7C38F4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AF0653">
      <w:headerReference w:type="default" r:id="rId13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918" w:rsidRDefault="00271918">
      <w:r>
        <w:separator/>
      </w:r>
    </w:p>
  </w:endnote>
  <w:endnote w:type="continuationSeparator" w:id="0">
    <w:p w:rsidR="00271918" w:rsidRDefault="0027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918" w:rsidRDefault="00271918">
      <w:r>
        <w:separator/>
      </w:r>
    </w:p>
  </w:footnote>
  <w:footnote w:type="continuationSeparator" w:id="0">
    <w:p w:rsidR="00271918" w:rsidRDefault="0027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8F4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6B7E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191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38F4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92FBFD60186F0506EA68470D79A5981C72C556D99195584A8031A00F38934ED7C11E1A40857C201eAFA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92FBFD60186F0506EA68470D79A5981C72C5B6B9D185584A8031A00F38934ED7C11E1A301e5F4Q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4D18D-02C2-4230-9CB3-68DC2D03B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2024-01-12T12:46:00Z</cp:lastPrinted>
  <dcterms:created xsi:type="dcterms:W3CDTF">2024-01-12T12:42:00Z</dcterms:created>
  <dcterms:modified xsi:type="dcterms:W3CDTF">2024-01-12T12:46:00Z</dcterms:modified>
  <dc:language>ru-RU</dc:language>
</cp:coreProperties>
</file>