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865E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0734C" w:rsidP="004456CD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4456CD">
              <w:rPr>
                <w:rFonts w:ascii="Liberation Serif" w:hAnsi="Liberation Serif"/>
                <w:sz w:val="26"/>
                <w:szCs w:val="26"/>
              </w:rPr>
              <w:t>13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076" w:rsidRPr="002A0076" w:rsidRDefault="002A0076" w:rsidP="002A0076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bookmarkStart w:id="0" w:name="_GoBack"/>
      <w:r w:rsidRPr="002A0076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О внесении изменений в постановление администрации округа </w:t>
      </w:r>
    </w:p>
    <w:p w:rsidR="002A0076" w:rsidRPr="002A0076" w:rsidRDefault="002A0076" w:rsidP="002A0076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2A0076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от 27.11.2023 № 2919 «Об утверждении перечня главных администраторов </w:t>
      </w:r>
    </w:p>
    <w:p w:rsidR="002A0076" w:rsidRPr="002A0076" w:rsidRDefault="002A0076" w:rsidP="002A0076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eastAsia="Andale Sans UI" w:hAnsi="Liberation Serif" w:cs="Liberation Serif"/>
          <w:b/>
          <w:bCs/>
          <w:iCs/>
          <w:color w:val="000000"/>
          <w:kern w:val="2"/>
          <w:sz w:val="26"/>
          <w:szCs w:val="26"/>
          <w:lang/>
        </w:rPr>
      </w:pPr>
      <w:r w:rsidRPr="002A0076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доходов бюджета Грязовецкого муниципального округа»</w:t>
      </w:r>
    </w:p>
    <w:bookmarkEnd w:id="0"/>
    <w:p w:rsidR="002A0076" w:rsidRPr="002A0076" w:rsidRDefault="002A0076" w:rsidP="002A007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</w:p>
    <w:p w:rsidR="002A0076" w:rsidRPr="002A0076" w:rsidRDefault="002A0076" w:rsidP="002A007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</w:p>
    <w:p w:rsidR="002A0076" w:rsidRPr="002A0076" w:rsidRDefault="002A0076" w:rsidP="002A007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В соответствии с пунктом 3.2 статьи 160.1 Бюджетного кодекса Российской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              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Федерации </w:t>
      </w:r>
    </w:p>
    <w:p w:rsidR="002A0076" w:rsidRPr="002A0076" w:rsidRDefault="002A0076" w:rsidP="002A007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/>
        </w:rPr>
      </w:pPr>
      <w:r w:rsidRPr="002A0076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/>
        </w:rPr>
        <w:t>Администрация Грязовецкого муниципального округа ПОСТАНОВЛЯЕТ:</w:t>
      </w:r>
    </w:p>
    <w:p w:rsidR="002A0076" w:rsidRPr="002A0076" w:rsidRDefault="002A0076" w:rsidP="002A007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1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. 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Внести в перечень главных администраторов доходов бюджета Грязовецкого мун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и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ципального округа, утвержденный постановлением администрации Грязовецкого муниципального округа от 27.11.2023 № 2919 «Об утверждении перечня главных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           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администраторов доходов бюджета Грязовецкого муниципального округа»,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                           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следующие изменения: </w:t>
      </w:r>
    </w:p>
    <w:p w:rsidR="002A0076" w:rsidRPr="002A0076" w:rsidRDefault="002A0076" w:rsidP="002A00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1.1. </w:t>
      </w:r>
      <w:proofErr w:type="spellStart"/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Сидоровское</w:t>
      </w:r>
      <w:proofErr w:type="spellEnd"/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территориальное управление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а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дминистрации Грязовецкого муниц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и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пального округа Вологодской области, после строки: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2593"/>
        <w:gridCol w:w="6277"/>
      </w:tblGrid>
      <w:tr w:rsidR="002A0076" w:rsidRPr="002A0076" w:rsidTr="002A0076">
        <w:trPr>
          <w:cantSplit/>
          <w:trHeight w:val="46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1 08 04020 01 0000 110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Государственная пошлина за совершение нотариальных 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действий должностными лицами органов местного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самоуправления, уполномоченными в соответствии 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 законодательными актами Российской Федерации 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на совершение нотариальных де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й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ствий</w:t>
            </w:r>
          </w:p>
        </w:tc>
      </w:tr>
    </w:tbl>
    <w:p w:rsidR="002A0076" w:rsidRPr="002A0076" w:rsidRDefault="002A0076" w:rsidP="002A007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дополнить строкой следующего содержания: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4"/>
        <w:gridCol w:w="6257"/>
      </w:tblGrid>
      <w:tr w:rsidR="002A0076" w:rsidRPr="002A0076" w:rsidTr="002A0076">
        <w:trPr>
          <w:cantSplit/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258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1 11 05034 14 0000 120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Доходы от сдачи в аренду имущества, находящегося 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в оперативном управлении органов управления муниципальных округов и созданных ими учреждений (за исключением 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имущества муниципальных бюджетных и автономных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учреждений)</w:t>
            </w:r>
          </w:p>
        </w:tc>
      </w:tr>
    </w:tbl>
    <w:p w:rsidR="002A0076" w:rsidRPr="002A0076" w:rsidRDefault="002A0076" w:rsidP="002A0076">
      <w:pPr>
        <w:widowControl w:val="0"/>
        <w:suppressAutoHyphens w:val="0"/>
        <w:ind w:left="284"/>
        <w:jc w:val="both"/>
        <w:rPr>
          <w:rFonts w:ascii="Liberation Serif" w:eastAsia="Andale Sans UI" w:hAnsi="Liberation Serif" w:cs="Liberation Serif"/>
          <w:kern w:val="2"/>
          <w:sz w:val="10"/>
          <w:szCs w:val="10"/>
          <w:lang/>
        </w:rPr>
      </w:pPr>
    </w:p>
    <w:p w:rsidR="002A0076" w:rsidRPr="002A0076" w:rsidRDefault="002A0076" w:rsidP="002A00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/>
        </w:rPr>
        <w:t>1.2. </w:t>
      </w:r>
      <w:r w:rsidRPr="002A0076">
        <w:rPr>
          <w:rFonts w:ascii="Liberation Serif" w:eastAsia="Andale Sans UI" w:hAnsi="Liberation Serif" w:cs="Liberation Serif"/>
          <w:kern w:val="2"/>
          <w:sz w:val="26"/>
          <w:szCs w:val="26"/>
          <w:lang/>
        </w:rPr>
        <w:t>Управление финансов Администрации Грязовецкого муниципального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/>
        </w:rPr>
        <w:t xml:space="preserve">        </w:t>
      </w:r>
      <w:r w:rsidRPr="002A0076">
        <w:rPr>
          <w:rFonts w:ascii="Liberation Serif" w:eastAsia="Andale Sans UI" w:hAnsi="Liberation Serif" w:cs="Liberation Serif"/>
          <w:kern w:val="2"/>
          <w:sz w:val="26"/>
          <w:szCs w:val="26"/>
          <w:lang/>
        </w:rPr>
        <w:t xml:space="preserve"> округа В</w:t>
      </w:r>
      <w:r w:rsidRPr="002A0076">
        <w:rPr>
          <w:rFonts w:ascii="Liberation Serif" w:eastAsia="Andale Sans UI" w:hAnsi="Liberation Serif" w:cs="Liberation Serif"/>
          <w:kern w:val="2"/>
          <w:sz w:val="26"/>
          <w:szCs w:val="26"/>
          <w:lang/>
        </w:rPr>
        <w:t>о</w:t>
      </w:r>
      <w:r w:rsidRPr="002A0076">
        <w:rPr>
          <w:rFonts w:ascii="Liberation Serif" w:eastAsia="Andale Sans UI" w:hAnsi="Liberation Serif" w:cs="Liberation Serif"/>
          <w:kern w:val="2"/>
          <w:sz w:val="26"/>
          <w:szCs w:val="26"/>
          <w:lang/>
        </w:rPr>
        <w:t xml:space="preserve">логодской области, </w:t>
      </w:r>
    </w:p>
    <w:p w:rsidR="002A0076" w:rsidRPr="002A0076" w:rsidRDefault="002A0076" w:rsidP="002A0076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после строки: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4"/>
        <w:gridCol w:w="6257"/>
      </w:tblGrid>
      <w:tr w:rsidR="002A0076" w:rsidRPr="002A0076" w:rsidTr="002A0076">
        <w:trPr>
          <w:cantSplit/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2 02 25113 14 0000 150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Субсидии бюджетам муниципальных округов 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на </w:t>
            </w:r>
            <w:proofErr w:type="spellStart"/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софинансирование</w:t>
            </w:r>
            <w:proofErr w:type="spellEnd"/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капитальных вложений в объекты 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государственной (муниципальной) собственности субъектов Российской Федерации и (или) </w:t>
            </w:r>
            <w:proofErr w:type="spellStart"/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софинансирование</w:t>
            </w:r>
            <w:proofErr w:type="spellEnd"/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мероприятий, не относящихся к капитальным вложениям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в объекты государственной (муниципальной) собственности субъектов Российской Фед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рации</w:t>
            </w:r>
          </w:p>
        </w:tc>
      </w:tr>
    </w:tbl>
    <w:p w:rsidR="002A0076" w:rsidRPr="002A0076" w:rsidRDefault="002A0076" w:rsidP="002A007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lastRenderedPageBreak/>
        <w:t>дополнить строкой следующего содержания:</w:t>
      </w: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572"/>
        <w:gridCol w:w="6228"/>
      </w:tblGrid>
      <w:tr w:rsidR="002A0076" w:rsidRPr="002A0076" w:rsidTr="002A0076">
        <w:trPr>
          <w:cantSplit/>
          <w:trHeight w:val="13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  <w:t>2 02 25171 14 0000 150</w:t>
            </w:r>
          </w:p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ций различных типов для реализации дополнительных общ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е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развивающих программ, для создания информационных систем в образовател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ь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ных организациях</w:t>
            </w:r>
          </w:p>
        </w:tc>
      </w:tr>
    </w:tbl>
    <w:p w:rsidR="002A0076" w:rsidRPr="002A0076" w:rsidRDefault="002A0076" w:rsidP="002A007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после строки: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580"/>
        <w:gridCol w:w="6248"/>
      </w:tblGrid>
      <w:tr w:rsidR="002A0076" w:rsidRPr="002A0076" w:rsidTr="002A0076">
        <w:trPr>
          <w:cantSplit/>
          <w:trHeight w:val="4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2 02 25576 14 0000 150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</w:tbl>
    <w:p w:rsidR="002A0076" w:rsidRPr="002A0076" w:rsidRDefault="002A0076" w:rsidP="002A007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дополнить строками следующего содержания:</w:t>
      </w:r>
    </w:p>
    <w:tbl>
      <w:tblPr>
        <w:tblW w:w="9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568"/>
        <w:gridCol w:w="6218"/>
      </w:tblGrid>
      <w:tr w:rsidR="002A0076" w:rsidRPr="002A0076" w:rsidTr="002A0076">
        <w:trPr>
          <w:cantSplit/>
          <w:trHeight w:val="8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  <w:t>2 02 25599 14 0000 150</w:t>
            </w:r>
          </w:p>
          <w:p w:rsidR="002A0076" w:rsidRPr="002A0076" w:rsidRDefault="002A0076" w:rsidP="002A0076">
            <w:pPr>
              <w:widowControl w:val="0"/>
              <w:suppressAutoHyphens w:val="0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Субсидии бюджетам муниципальных округов на подготовку проектов межевания земельных участков и на проведение 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 xml:space="preserve">              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кадастр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о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вых работ</w:t>
            </w:r>
          </w:p>
        </w:tc>
      </w:tr>
      <w:tr w:rsidR="002A0076" w:rsidRPr="002A0076" w:rsidTr="002A0076">
        <w:trPr>
          <w:cantSplit/>
          <w:trHeight w:val="47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299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2 02 25750 14 0000 150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76" w:rsidRPr="002A0076" w:rsidRDefault="002A0076" w:rsidP="002A0076">
            <w:pPr>
              <w:widowControl w:val="0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</w:pP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Субсидии бюджетам муниципальных округов на реализацию мероприятий по модернизации школьных систем образов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а</w:t>
            </w:r>
            <w:r w:rsidRPr="002A0076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/>
              </w:rPr>
              <w:t>ния</w:t>
            </w:r>
          </w:p>
        </w:tc>
      </w:tr>
    </w:tbl>
    <w:p w:rsidR="002A0076" w:rsidRPr="002A0076" w:rsidRDefault="002A0076" w:rsidP="002A007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  <w:lang/>
        </w:rPr>
      </w:pPr>
    </w:p>
    <w:p w:rsidR="002A0076" w:rsidRPr="002A0076" w:rsidRDefault="002A0076" w:rsidP="002A007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2. 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Настоящее постановление вступает в силу с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о дня его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подписания, подлежит размещению на официальном сайте Грязовецкого муниципального округа.</w:t>
      </w:r>
    </w:p>
    <w:p w:rsidR="002A0076" w:rsidRPr="002A0076" w:rsidRDefault="002A0076" w:rsidP="002A007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</w:p>
    <w:p w:rsidR="002A0076" w:rsidRPr="002A0076" w:rsidRDefault="002A0076" w:rsidP="002A007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</w:p>
    <w:p w:rsidR="002A0076" w:rsidRPr="002A0076" w:rsidRDefault="002A0076" w:rsidP="002A007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</w:p>
    <w:p w:rsidR="002A0076" w:rsidRPr="002A0076" w:rsidRDefault="002A0076" w:rsidP="002A0076">
      <w:pPr>
        <w:widowControl w:val="0"/>
        <w:shd w:val="clear" w:color="auto" w:fill="FFFFFF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4"/>
          <w:szCs w:val="24"/>
          <w:lang/>
        </w:rPr>
      </w:pPr>
      <w:r w:rsidRPr="002A0076">
        <w:rPr>
          <w:rFonts w:ascii="Liberation Serif" w:eastAsia="Andale Sans UI" w:hAnsi="Liberation Serif" w:cs="Liberation Serif"/>
          <w:color w:val="000000"/>
          <w:kern w:val="2"/>
          <w:sz w:val="24"/>
          <w:szCs w:val="24"/>
          <w:lang/>
        </w:rPr>
        <w:t>Глава Грязовецкого муниципального округа</w:t>
      </w:r>
      <w:r>
        <w:rPr>
          <w:rFonts w:ascii="Liberation Serif" w:eastAsia="Andale Sans UI" w:hAnsi="Liberation Serif" w:cs="Liberation Serif"/>
          <w:color w:val="000000"/>
          <w:kern w:val="2"/>
          <w:sz w:val="24"/>
          <w:szCs w:val="24"/>
          <w:lang/>
        </w:rPr>
        <w:t xml:space="preserve">                     </w:t>
      </w:r>
      <w:r w:rsidRPr="002A0076">
        <w:rPr>
          <w:rFonts w:ascii="Liberation Serif" w:eastAsia="Andale Sans UI" w:hAnsi="Liberation Serif" w:cs="Liberation Serif"/>
          <w:color w:val="000000"/>
          <w:kern w:val="2"/>
          <w:sz w:val="24"/>
          <w:szCs w:val="24"/>
          <w:lang/>
        </w:rPr>
        <w:t xml:space="preserve">                                     С.А. </w:t>
      </w:r>
      <w:proofErr w:type="spellStart"/>
      <w:r w:rsidRPr="002A0076">
        <w:rPr>
          <w:rFonts w:ascii="Liberation Serif" w:eastAsia="Andale Sans UI" w:hAnsi="Liberation Serif" w:cs="Liberation Serif"/>
          <w:color w:val="000000"/>
          <w:kern w:val="2"/>
          <w:sz w:val="24"/>
          <w:szCs w:val="24"/>
          <w:lang/>
        </w:rPr>
        <w:t>Фёкличев</w:t>
      </w:r>
      <w:proofErr w:type="spellEnd"/>
    </w:p>
    <w:p w:rsidR="00E44CCC" w:rsidRPr="00E44CCC" w:rsidRDefault="00E44CCC" w:rsidP="00E44CCC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E44CCC" w:rsidRPr="00E44CCC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7D" w:rsidRDefault="00213A7D">
      <w:r>
        <w:separator/>
      </w:r>
    </w:p>
  </w:endnote>
  <w:endnote w:type="continuationSeparator" w:id="0">
    <w:p w:rsidR="00213A7D" w:rsidRDefault="0021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7D" w:rsidRDefault="00213A7D">
      <w:r>
        <w:separator/>
      </w:r>
    </w:p>
  </w:footnote>
  <w:footnote w:type="continuationSeparator" w:id="0">
    <w:p w:rsidR="00213A7D" w:rsidRDefault="0021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076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C056BD1"/>
    <w:multiLevelType w:val="multilevel"/>
    <w:tmpl w:val="2174B82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2"/>
  </w:num>
  <w:num w:numId="4">
    <w:abstractNumId w:val="20"/>
  </w:num>
  <w:num w:numId="5">
    <w:abstractNumId w:val="28"/>
  </w:num>
  <w:num w:numId="6">
    <w:abstractNumId w:val="21"/>
  </w:num>
  <w:num w:numId="7">
    <w:abstractNumId w:val="26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5"/>
  </w:num>
  <w:num w:numId="15">
    <w:abstractNumId w:val="27"/>
  </w:num>
  <w:num w:numId="16">
    <w:abstractNumId w:val="5"/>
  </w:num>
  <w:num w:numId="17">
    <w:abstractNumId w:val="18"/>
  </w:num>
  <w:num w:numId="18">
    <w:abstractNumId w:val="22"/>
  </w:num>
  <w:num w:numId="19">
    <w:abstractNumId w:val="31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30"/>
  </w:num>
  <w:num w:numId="25">
    <w:abstractNumId w:val="8"/>
  </w:num>
  <w:num w:numId="26">
    <w:abstractNumId w:val="29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3A7D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76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56CD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597D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C46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8DB3-6204-4931-B751-23D23CBF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2024-02-02T12:24:00Z</cp:lastPrinted>
  <dcterms:created xsi:type="dcterms:W3CDTF">2024-02-02T12:20:00Z</dcterms:created>
  <dcterms:modified xsi:type="dcterms:W3CDTF">2024-02-02T12:25:00Z</dcterms:modified>
  <dc:language>ru-RU</dc:language>
</cp:coreProperties>
</file>