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96186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476731">
              <w:rPr>
                <w:rFonts w:ascii="Liberation Serif" w:hAnsi="Liberation Serif"/>
                <w:sz w:val="26"/>
                <w:szCs w:val="26"/>
              </w:rPr>
              <w:t>85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64E6E" w:rsidRDefault="00F64E6E" w:rsidP="00F64E6E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  <w:lang w:eastAsia="ar-SA"/>
        </w:rPr>
      </w:pPr>
      <w:r w:rsidRPr="00F64E6E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  <w:lang w:eastAsia="ar-SA"/>
        </w:rPr>
        <w:t xml:space="preserve">О внесении изменений в постановление администрации Грязовецкого муниципального района от 31 октября 2022 г. №579 «Об утверждении муниципальной программы </w:t>
      </w:r>
    </w:p>
    <w:p w:rsidR="00F64E6E" w:rsidRDefault="00F64E6E" w:rsidP="00F64E6E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  <w:lang w:eastAsia="ar-SA"/>
        </w:rPr>
      </w:pPr>
      <w:r w:rsidRPr="00F64E6E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  <w:lang w:eastAsia="ar-SA"/>
        </w:rPr>
        <w:t>«Комплексное развитие сельских территорий Грязовецкого муниципального округа Вологодской области на 2023-2028 годы»</w:t>
      </w:r>
    </w:p>
    <w:p w:rsidR="00F64E6E" w:rsidRDefault="00F64E6E" w:rsidP="00F64E6E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  <w:lang w:eastAsia="ar-SA"/>
        </w:rPr>
      </w:pPr>
    </w:p>
    <w:p w:rsidR="00F64E6E" w:rsidRPr="00F64E6E" w:rsidRDefault="00F64E6E" w:rsidP="00F64E6E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color w:val="000000"/>
          <w:sz w:val="23"/>
          <w:szCs w:val="23"/>
          <w:lang w:eastAsia="ar-SA"/>
        </w:rPr>
      </w:pP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hAnsi="Liberation Serif" w:cs="Liberation Serif"/>
          <w:sz w:val="26"/>
          <w:szCs w:val="26"/>
          <w:lang w:eastAsia="ar-SA"/>
        </w:rPr>
        <w:t xml:space="preserve">В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соответствии с решением Земского Собрания Грязовецкого муниципального округа от 22.02.2024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 «О внесении изменений в решение Земского Собрания Грязовецкого муниципального округа от 07 декабря 2023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159», с целью уточнения ранее принятого постановления,</w:t>
      </w:r>
    </w:p>
    <w:p w:rsidR="00F64E6E" w:rsidRPr="00F64E6E" w:rsidRDefault="00F64E6E" w:rsidP="00F64E6E">
      <w:pPr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 октября 2022 г. № 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 следующие изменения: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75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05"/>
      </w:tblGrid>
      <w:tr w:rsidR="00F64E6E" w:rsidRPr="00F64E6E" w:rsidTr="00F64E6E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E6E" w:rsidRPr="00F64E6E" w:rsidRDefault="00F64E6E" w:rsidP="00F64E6E">
            <w:pPr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</w:t>
            </w: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482635,6 тыс. рублей, в том числе по годам реализации: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- 204484,4 тыс. рублей;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- 214788,0 тыс. рублей;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- 62863,2 тыс. рублей;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- 120,0 тыс. рублей;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- 190,0 тыс. рублей;</w:t>
            </w:r>
          </w:p>
          <w:p w:rsidR="00F64E6E" w:rsidRPr="00F64E6E" w:rsidRDefault="00F64E6E" w:rsidP="00F64E6E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- 190,0 тыс. рублей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 редакции:</w:t>
      </w:r>
    </w:p>
    <w:p w:rsidR="00F64E6E" w:rsidRPr="00F64E6E" w:rsidRDefault="00F64E6E" w:rsidP="00F64E6E">
      <w:pPr>
        <w:widowControl w:val="0"/>
        <w:autoSpaceDN w:val="0"/>
        <w:ind w:firstLine="5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 счет средств бюджета округа составляет 482635,6 тыс. рублей, в том числе по годам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реализации: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- 204484,4 тыс. рублей;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- 214788,0 тыс. рублей;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- 62863,2 тыс. рублей;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- 120,0 тыс. рублей;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- 190,0 тыс. рублей;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- 190,0 тыс. рублей.».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Финансовое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F64E6E" w:rsidRPr="00F64E6E" w:rsidRDefault="00F64E6E" w:rsidP="00F64E6E">
      <w:pPr>
        <w:widowControl w:val="0"/>
        <w:tabs>
          <w:tab w:val="left" w:pos="0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1 «Сведения об основных мерах правового регулирования в сфере реализации подпрограммы 1» изложить в новой редакции согласно приложению 2 к настоящему постановлению.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6 к муниципальной программе: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3 позицию «Объем бюджетных ассигнований подпрограммы 3» изложить в следующей редакции: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tbl>
      <w:tblPr>
        <w:tblW w:w="9671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7536"/>
      </w:tblGrid>
      <w:tr w:rsidR="00F64E6E" w:rsidRPr="00F64E6E" w:rsidTr="00F64E6E">
        <w:tc>
          <w:tcPr>
            <w:tcW w:w="2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4E6E" w:rsidRPr="00F64E6E" w:rsidRDefault="00F64E6E" w:rsidP="00F64E6E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</w:t>
            </w: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</w:t>
            </w:r>
          </w:p>
          <w:p w:rsidR="00F64E6E" w:rsidRPr="00F64E6E" w:rsidRDefault="00F64E6E" w:rsidP="00F64E6E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3</w:t>
            </w:r>
          </w:p>
        </w:tc>
        <w:tc>
          <w:tcPr>
            <w:tcW w:w="75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4E6E" w:rsidRPr="00F64E6E" w:rsidRDefault="00F64E6E" w:rsidP="00F64E6E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3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 счет средств бюджета округа составляет 269149,0 тыс. рублей,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</w:t>
            </w: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том числе по годам реализации: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206405,8 тыс. рублей;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62743,2 тыс. рублей;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0,0 тыс. рублей;</w:t>
            </w:r>
          </w:p>
          <w:p w:rsidR="00F64E6E" w:rsidRPr="00F64E6E" w:rsidRDefault="00F64E6E" w:rsidP="00F64E6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0,0 тыс. рублей;</w:t>
            </w:r>
          </w:p>
          <w:p w:rsidR="00F64E6E" w:rsidRPr="00F64E6E" w:rsidRDefault="00F64E6E" w:rsidP="00F64E6E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64E6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0,0 тыс. рублей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.».</w:t>
            </w:r>
          </w:p>
        </w:tc>
      </w:tr>
    </w:tbl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реализации основных мероприятий подпрограммы 3 за счет средств бюджета округа» абзацы первый-шестой изложить в следующей  редакции: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«Объем бюджетных ассигнований на реализацию подпрограммы 3 за счет средств бюджета округа составляет 269149,0 тыс. рублей, в том числе по годам реализации: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2024 год – 206405,8 тыс. рублей;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62743,2 тыс. рублей;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0,0 тыс. рублей;</w:t>
      </w:r>
    </w:p>
    <w:p w:rsidR="00F64E6E" w:rsidRPr="00F64E6E" w:rsidRDefault="00F64E6E" w:rsidP="00F64E6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0,0 тыс. рублей;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2028 год – 0,0 тыс. рублей.».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1.5.3. 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3 «Финансовое обеспечение и перечень мероприятий подпрограммы 3 з</w:t>
      </w:r>
      <w:r w:rsidR="00273B6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 счет средств бюджета округа»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изложить в новой редакции согласно приложению 3 к настоящему постановлению.</w:t>
      </w:r>
    </w:p>
    <w:p w:rsidR="00F64E6E" w:rsidRPr="00F64E6E" w:rsidRDefault="00F64E6E" w:rsidP="00F64E6E">
      <w:pPr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1.5.4.</w:t>
      </w:r>
      <w:r w:rsidR="00273B6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3 «Паспорт инвестиционного проекта» изложить в новой редакции согласно приложени</w:t>
      </w:r>
      <w:r w:rsidR="00273B6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 4 к настоящему постановлению.</w:t>
      </w:r>
    </w:p>
    <w:p w:rsidR="00C77D98" w:rsidRPr="00882C80" w:rsidRDefault="00C77D98" w:rsidP="00F64E6E">
      <w:pPr>
        <w:widowControl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Грязовецкого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муниципального округа.</w:t>
      </w:r>
    </w:p>
    <w:p w:rsidR="00C77D98" w:rsidRPr="00C87BA1" w:rsidRDefault="00C77D98" w:rsidP="00273B6F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C77D98" w:rsidRDefault="00C77D98" w:rsidP="00273B6F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C77D98" w:rsidSect="00AF0653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C77D98" w:rsidRPr="00C77D98" w:rsidRDefault="00C77D98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C77D98" w:rsidRPr="00C77D98" w:rsidRDefault="00C77D98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C77D98" w:rsidRPr="00C77D98" w:rsidRDefault="00C77D98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C77D98" w:rsidRPr="00C77D98" w:rsidRDefault="00273B6F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07.03.2024 № 585</w:t>
      </w:r>
    </w:p>
    <w:p w:rsidR="00C77D98" w:rsidRDefault="00C77D98" w:rsidP="00C77D98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C77D98" w:rsidRDefault="00C77D98" w:rsidP="00C77D98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C77D98">
        <w:rPr>
          <w:rFonts w:ascii="Liberation Serif" w:eastAsia="Calibri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77D98">
        <w:rPr>
          <w:rFonts w:ascii="Liberation Serif" w:hAnsi="Liberation Serif" w:cs="Liberation Serif"/>
          <w:sz w:val="26"/>
          <w:szCs w:val="26"/>
        </w:rPr>
        <w:t xml:space="preserve">к муниципальной </w:t>
      </w:r>
    </w:p>
    <w:p w:rsidR="00273B6F" w:rsidRPr="00273B6F" w:rsidRDefault="00273B6F" w:rsidP="00273B6F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программе</w:t>
      </w:r>
      <w:r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  <w:br w:type="textWrapping" w:clear="all"/>
      </w:r>
    </w:p>
    <w:p w:rsidR="00273B6F" w:rsidRPr="00273B6F" w:rsidRDefault="00273B6F" w:rsidP="00273B6F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273B6F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>Финансовое обеспечение реализации муниципальной программы за счет средств бюджета округа</w:t>
      </w:r>
      <w:r w:rsidRPr="00273B6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B6F" w:rsidRPr="00273B6F" w:rsidRDefault="00273B6F" w:rsidP="00273B6F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4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5815"/>
        <w:gridCol w:w="968"/>
        <w:gridCol w:w="1023"/>
        <w:gridCol w:w="924"/>
        <w:gridCol w:w="741"/>
        <w:gridCol w:w="630"/>
        <w:gridCol w:w="630"/>
        <w:gridCol w:w="1097"/>
      </w:tblGrid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6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2023     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Liberation Serif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273B6F" w:rsidRPr="00273B6F" w:rsidTr="00273B6F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«Комплексное развитие сельских территорий Грязовецкого муниципального округа</w:t>
            </w:r>
          </w:p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Вологодской области на 2023-2028 годы»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204484,4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214788,0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62863,2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482635,6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19499,2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7857,4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2629,8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30486,4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16737,3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15508,0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2409,3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34654,6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166047,9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175872,6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57824,1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399744,6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17750,0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Грязовецкого муниципального </w:t>
            </w: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округа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5314,5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7057,5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53,1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166,4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5261,4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6891,1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rPr>
          <w:trHeight w:val="179"/>
        </w:trPr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2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30,2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135,2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168,0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4,3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133,8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163,7</w:t>
            </w:r>
          </w:p>
        </w:tc>
      </w:tr>
      <w:tr w:rsidR="00273B6F" w:rsidRPr="00273B6F" w:rsidTr="00273B6F">
        <w:trPr>
          <w:trHeight w:val="551"/>
        </w:trPr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3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2177,0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2443,0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52,2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2155,2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2390,8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4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547,7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670,8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17,1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542,3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653,7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87,8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111,3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3,1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86,9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108,2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6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177260,6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7590,3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184850,9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17974,3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303,6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18277,9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6317,6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291,6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6609,2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151618,7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6995,1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158613,8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7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25083,9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125563,5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150647,4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1412,9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4982,6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6395,5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8391,8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4783,3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13175,1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14429,2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114797,6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129226,8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1000,0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1850,0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8</w:t>
            </w:r>
          </w:p>
          <w:p w:rsidR="00273B6F" w:rsidRPr="00273B6F" w:rsidRDefault="00273B6F" w:rsidP="00273B6F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11564,5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11564,5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483,2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483,2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443,3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443,3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10638,0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10638,0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9</w:t>
            </w:r>
          </w:p>
          <w:p w:rsidR="00273B6F" w:rsidRPr="00273B6F" w:rsidRDefault="00273B6F" w:rsidP="00273B6F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61687,5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62743,2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124430,7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1885,4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2509,8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4395,2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1810,2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2409,3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4219,5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43441,9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57824,1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101266,0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14550,0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14550,0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273B6F" w:rsidRPr="00273B6F" w:rsidRDefault="00273B6F" w:rsidP="00273B6F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2139,9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8382,2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11142,1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112,0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934,6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8179,6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10207,5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2 «Комплексное развитие г. Грязовец Грязовецкой сельской агломерации Грязовецкого муниципального округа»</w:t>
            </w:r>
          </w:p>
          <w:p w:rsidR="00273B6F" w:rsidRPr="00273B6F" w:rsidRDefault="00273B6F" w:rsidP="00273B6F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202344,5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202344,5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19387,2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19387,2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14709,4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14709,4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166047,9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166047,9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273B6F" w:rsidRPr="00273B6F" w:rsidTr="00273B6F">
        <w:tc>
          <w:tcPr>
            <w:tcW w:w="28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Arial Unicode MS" w:hAnsi="Liberation Serif" w:cs="Liberation Serif"/>
                <w:kern w:val="3"/>
                <w:sz w:val="22"/>
                <w:szCs w:val="22"/>
                <w:lang w:eastAsia="zh-CN"/>
              </w:rPr>
              <w:t>Подпрограмма 3 «Комплексное развитие рабочего поселка Вохтога Грязовецкого муниципального округа Вологодской области»</w:t>
            </w: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206405,8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62743,2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269149,0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7654,8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2509,8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10164,6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7328,4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2409,3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9737,7</w:t>
            </w:r>
          </w:p>
        </w:tc>
      </w:tr>
      <w:tr w:rsidR="00273B6F" w:rsidRPr="00273B6F" w:rsidTr="00273B6F">
        <w:trPr>
          <w:trHeight w:val="141"/>
        </w:trPr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175872,6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57824,1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233696,7</w:t>
            </w:r>
          </w:p>
        </w:tc>
      </w:tr>
      <w:tr w:rsidR="00273B6F" w:rsidRPr="00273B6F" w:rsidTr="00273B6F"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15550,0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15550,0</w:t>
            </w:r>
          </w:p>
        </w:tc>
      </w:tr>
    </w:tbl>
    <w:p w:rsidR="00273B6F" w:rsidRPr="00273B6F" w:rsidRDefault="00273B6F" w:rsidP="00273B6F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/>
          <w:bCs/>
          <w:sz w:val="23"/>
          <w:szCs w:val="23"/>
          <w:lang w:eastAsia="ar-SA"/>
        </w:rPr>
      </w:pPr>
      <w:r w:rsidRPr="00273B6F">
        <w:rPr>
          <w:rFonts w:ascii="Liberation Serif" w:hAnsi="Liberation Serif" w:cs="Bookman Old Style"/>
          <w:b/>
          <w:bCs/>
          <w:sz w:val="23"/>
          <w:szCs w:val="23"/>
          <w:lang w:eastAsia="ar-SA"/>
        </w:rPr>
        <w:t>».</w:t>
      </w:r>
    </w:p>
    <w:p w:rsidR="00273B6F" w:rsidRPr="00273B6F" w:rsidRDefault="00273B6F" w:rsidP="00273B6F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Bookman Old Style"/>
          <w:b/>
          <w:bCs/>
          <w:sz w:val="23"/>
          <w:szCs w:val="23"/>
          <w:lang w:eastAsia="ar-SA"/>
        </w:rPr>
      </w:pPr>
    </w:p>
    <w:p w:rsidR="00273B6F" w:rsidRPr="00273B6F" w:rsidRDefault="00273B6F" w:rsidP="00273B6F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/>
          <w:b/>
          <w:bCs/>
          <w:kern w:val="3"/>
          <w:sz w:val="16"/>
          <w:szCs w:val="16"/>
          <w:lang w:eastAsia="zh-CN"/>
        </w:rPr>
        <w:sectPr w:rsidR="00273B6F" w:rsidRPr="00273B6F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4"/>
        <w:gridCol w:w="4526"/>
      </w:tblGrid>
      <w:tr w:rsidR="00273B6F" w:rsidRPr="00273B6F" w:rsidTr="00273B6F">
        <w:trPr>
          <w:trHeight w:val="1129"/>
        </w:trPr>
        <w:tc>
          <w:tcPr>
            <w:tcW w:w="10044" w:type="dxa"/>
          </w:tcPr>
          <w:p w:rsidR="00273B6F" w:rsidRPr="00273B6F" w:rsidRDefault="00273B6F" w:rsidP="00273B6F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Приложение 2</w:t>
            </w:r>
          </w:p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к</w:t>
            </w: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 xml:space="preserve"> постановлению администрации </w:t>
            </w:r>
          </w:p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 xml:space="preserve">Грязовецкого муниципального округа </w:t>
            </w:r>
          </w:p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от 07.03.2024 № 585</w:t>
            </w:r>
          </w:p>
          <w:p w:rsidR="00273B6F" w:rsidRP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273B6F" w:rsidRP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«</w:t>
            </w: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Приложение 4 к подпрограмме 1</w:t>
            </w:r>
          </w:p>
        </w:tc>
      </w:tr>
    </w:tbl>
    <w:p w:rsidR="00273B6F" w:rsidRPr="00273B6F" w:rsidRDefault="00273B6F" w:rsidP="00273B6F">
      <w:pPr>
        <w:tabs>
          <w:tab w:val="left" w:pos="851"/>
          <w:tab w:val="left" w:pos="1134"/>
          <w:tab w:val="left" w:pos="1276"/>
        </w:tabs>
        <w:autoSpaceDN w:val="0"/>
        <w:jc w:val="center"/>
        <w:textAlignment w:val="baseline"/>
        <w:rPr>
          <w:rFonts w:ascii="Liberation Serif" w:eastAsia="SimSun, 宋体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273B6F" w:rsidRPr="00273B6F" w:rsidRDefault="00273B6F" w:rsidP="00273B6F">
      <w:pPr>
        <w:tabs>
          <w:tab w:val="left" w:pos="2880"/>
          <w:tab w:val="left" w:pos="3240"/>
        </w:tabs>
        <w:autoSpaceDN w:val="0"/>
        <w:jc w:val="center"/>
        <w:textAlignment w:val="baseline"/>
        <w:rPr>
          <w:rFonts w:ascii="Liberation Serif" w:eastAsia="SimSun, 宋体" w:hAnsi="Liberation Serif" w:cs="Mangal"/>
          <w:b/>
          <w:bCs/>
          <w:color w:val="000000"/>
          <w:kern w:val="3"/>
          <w:sz w:val="26"/>
          <w:szCs w:val="26"/>
          <w:lang w:eastAsia="zh-CN" w:bidi="hi-IN"/>
        </w:rPr>
      </w:pPr>
      <w:r w:rsidRPr="00273B6F">
        <w:rPr>
          <w:rFonts w:ascii="Liberation Serif" w:eastAsia="SimSun, 宋体" w:hAnsi="Liberation Serif" w:cs="Mangal"/>
          <w:b/>
          <w:bCs/>
          <w:color w:val="000000"/>
          <w:kern w:val="3"/>
          <w:sz w:val="26"/>
          <w:szCs w:val="26"/>
          <w:lang w:eastAsia="zh-CN" w:bidi="hi-IN"/>
        </w:rPr>
        <w:t>Сведения об основных  мерах правового регулирования в сфере реализации подпрограммы 1</w:t>
      </w:r>
    </w:p>
    <w:p w:rsidR="00273B6F" w:rsidRPr="00273B6F" w:rsidRDefault="00273B6F" w:rsidP="00273B6F">
      <w:pPr>
        <w:tabs>
          <w:tab w:val="left" w:pos="10838"/>
        </w:tabs>
        <w:autoSpaceDN w:val="0"/>
        <w:ind w:left="12758" w:firstLine="283"/>
        <w:jc w:val="both"/>
        <w:textAlignment w:val="baseline"/>
        <w:rPr>
          <w:rFonts w:ascii="Liberation Serif" w:eastAsia="SimSun, 宋体" w:hAnsi="Liberation Serif" w:cs="Mangal"/>
          <w:b/>
          <w:bCs/>
          <w:color w:val="000000"/>
          <w:kern w:val="3"/>
          <w:sz w:val="26"/>
          <w:szCs w:val="26"/>
          <w:lang w:eastAsia="zh-CN"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3582"/>
        <w:gridCol w:w="5306"/>
        <w:gridCol w:w="3205"/>
        <w:gridCol w:w="1814"/>
      </w:tblGrid>
      <w:tr w:rsidR="00273B6F" w:rsidRPr="00273B6F" w:rsidTr="00273B6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  <w:t>№</w:t>
            </w:r>
          </w:p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  <w:t>п/п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  <w:t>Вид нормативного правового акта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Основные положения</w:t>
            </w:r>
          </w:p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нормативного правового акта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  <w:t>Ответственный исполнитель и соисполнители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  <w:t>Сроки принятия</w:t>
            </w:r>
          </w:p>
        </w:tc>
      </w:tr>
      <w:tr w:rsidR="00273B6F" w:rsidRPr="00273B6F" w:rsidTr="00273B6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</w:tr>
      <w:tr w:rsidR="00273B6F" w:rsidRPr="00273B6F" w:rsidTr="00273B6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73B6F">
              <w:rPr>
                <w:rFonts w:ascii="Liberation Serif" w:eastAsia="Arial Unicode MS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1.2 «Проведение мероприятий по поощрению и популяризации достижений в сельском развитии округа»</w:t>
            </w:r>
          </w:p>
        </w:tc>
      </w:tr>
      <w:tr w:rsidR="00273B6F" w:rsidRPr="00273B6F" w:rsidTr="00273B6F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Постановление администрации Грязовецкого муниципального округа</w:t>
            </w:r>
          </w:p>
        </w:tc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Утверждение положения о проведении конкурсов операторов машинного доения, операторов по искусственному осеменению животных,  механизаторов,  слесарей молочного оборудования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социально-экономического развития сельского хозяйства администрации округа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ежегодно</w:t>
            </w:r>
          </w:p>
        </w:tc>
      </w:tr>
      <w:tr w:rsidR="00273B6F" w:rsidRPr="00273B6F" w:rsidTr="00273B6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Постановление администрации Грязовецкого муниципального округа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Утверждение положения о проведении смотра-конкурса качества молока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социально-экономического развития сельского хозяйства администрации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ежегодно</w:t>
            </w:r>
          </w:p>
        </w:tc>
      </w:tr>
      <w:tr w:rsidR="00273B6F" w:rsidRPr="00273B6F" w:rsidTr="00273B6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Постановление администрации Грязовецкого муниципального округа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Утверждение положения о проведении смотра-конкурса комбайнеров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социально-экономического развития сельского хозяйства администрации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ежегодно</w:t>
            </w:r>
          </w:p>
        </w:tc>
      </w:tr>
      <w:tr w:rsidR="00273B6F" w:rsidRPr="00273B6F" w:rsidTr="00273B6F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tabs>
                <w:tab w:val="left" w:pos="852"/>
                <w:tab w:val="left" w:pos="1108"/>
              </w:tabs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139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tabs>
                <w:tab w:val="left" w:pos="852"/>
                <w:tab w:val="left" w:pos="1108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73B6F">
              <w:rPr>
                <w:rFonts w:ascii="Liberation Serif" w:eastAsia="sans-serif, Arial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1.3. «Проведение мероприятий по предотвращению распространения сорного растения борщевик Сосновского»</w:t>
            </w:r>
          </w:p>
        </w:tc>
      </w:tr>
      <w:tr w:rsidR="00273B6F" w:rsidRPr="00273B6F" w:rsidTr="00273B6F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Решение Земского Собрания Грязовецкого муниципального округа</w:t>
            </w:r>
          </w:p>
        </w:tc>
        <w:tc>
          <w:tcPr>
            <w:tcW w:w="53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Утверждение порядка распределения субсидий территориальным управлениям администрации округа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социально-экономического развития сельского хозяйства администрации округа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suppressLineNumbers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при необходимости</w:t>
            </w:r>
          </w:p>
        </w:tc>
      </w:tr>
    </w:tbl>
    <w:p w:rsidR="00273B6F" w:rsidRPr="00273B6F" w:rsidRDefault="00273B6F" w:rsidP="00273B6F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/>
          <w:bCs/>
          <w:sz w:val="24"/>
          <w:szCs w:val="24"/>
          <w:lang w:eastAsia="ar-SA"/>
        </w:rPr>
      </w:pPr>
      <w:r w:rsidRPr="00273B6F">
        <w:rPr>
          <w:rFonts w:ascii="Liberation Serif" w:hAnsi="Liberation Serif" w:cs="Bookman Old Style"/>
          <w:b/>
          <w:bCs/>
          <w:sz w:val="24"/>
          <w:szCs w:val="24"/>
          <w:lang w:eastAsia="ar-SA"/>
        </w:rPr>
        <w:t>».</w:t>
      </w:r>
    </w:p>
    <w:p w:rsidR="00273B6F" w:rsidRPr="00273B6F" w:rsidRDefault="00273B6F" w:rsidP="00273B6F">
      <w:pPr>
        <w:tabs>
          <w:tab w:val="left" w:pos="10838"/>
        </w:tabs>
        <w:autoSpaceDN w:val="0"/>
        <w:ind w:left="12758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  <w:sectPr w:rsidR="00273B6F" w:rsidRPr="00273B6F">
          <w:headerReference w:type="even" r:id="rId14"/>
          <w:headerReference w:type="default" r:id="rId15"/>
          <w:footerReference w:type="even" r:id="rId16"/>
          <w:footerReference w:type="default" r:id="rId17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4"/>
        <w:gridCol w:w="4526"/>
      </w:tblGrid>
      <w:tr w:rsidR="00273B6F" w:rsidRPr="00273B6F" w:rsidTr="00273B6F">
        <w:trPr>
          <w:trHeight w:val="1129"/>
        </w:trPr>
        <w:tc>
          <w:tcPr>
            <w:tcW w:w="10044" w:type="dxa"/>
          </w:tcPr>
          <w:p w:rsidR="00273B6F" w:rsidRPr="00273B6F" w:rsidRDefault="00273B6F" w:rsidP="00273B6F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Приложение 3 </w:t>
            </w:r>
          </w:p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к</w:t>
            </w: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 xml:space="preserve"> постановлению администрации </w:t>
            </w:r>
          </w:p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 xml:space="preserve">Грязовецкого муниципального округа </w:t>
            </w:r>
          </w:p>
          <w:p w:rsid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От 07.03.2024 № 585</w:t>
            </w:r>
          </w:p>
          <w:p w:rsidR="00273B6F" w:rsidRP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  <w:p w:rsidR="00273B6F" w:rsidRPr="00273B6F" w:rsidRDefault="00273B6F" w:rsidP="00273B6F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«</w:t>
            </w: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Приложение 1 к подпрограмме 3</w:t>
            </w:r>
          </w:p>
        </w:tc>
      </w:tr>
    </w:tbl>
    <w:p w:rsidR="00273B6F" w:rsidRPr="00273B6F" w:rsidRDefault="00273B6F" w:rsidP="00273B6F">
      <w:pPr>
        <w:widowControl w:val="0"/>
        <w:tabs>
          <w:tab w:val="left" w:pos="-1920"/>
        </w:tabs>
        <w:suppressAutoHyphens w:val="0"/>
        <w:autoSpaceDN w:val="0"/>
        <w:ind w:right="-286"/>
        <w:textAlignment w:val="baseline"/>
        <w:rPr>
          <w:rFonts w:ascii="Liberation Serif" w:eastAsia="SimSun" w:hAnsi="Liberation Serif" w:cs="Liberation Serif"/>
          <w:b/>
          <w:bCs/>
          <w:kern w:val="3"/>
          <w:sz w:val="26"/>
          <w:szCs w:val="26"/>
          <w:lang w:eastAsia="zh-CN" w:bidi="hi-IN"/>
        </w:rPr>
      </w:pPr>
    </w:p>
    <w:p w:rsidR="00273B6F" w:rsidRPr="00273B6F" w:rsidRDefault="00273B6F" w:rsidP="00273B6F">
      <w:pPr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73B6F"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3 за счет средств бюджета </w:t>
      </w:r>
      <w:r w:rsidRPr="00273B6F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273B6F" w:rsidRPr="00273B6F" w:rsidRDefault="00273B6F" w:rsidP="00273B6F">
      <w:pPr>
        <w:autoSpaceDN w:val="0"/>
        <w:jc w:val="center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895"/>
        <w:gridCol w:w="1527"/>
        <w:gridCol w:w="3117"/>
        <w:gridCol w:w="1117"/>
        <w:gridCol w:w="946"/>
        <w:gridCol w:w="1012"/>
        <w:gridCol w:w="952"/>
        <w:gridCol w:w="1009"/>
        <w:gridCol w:w="894"/>
        <w:gridCol w:w="1098"/>
      </w:tblGrid>
      <w:tr w:rsidR="00273B6F" w:rsidRPr="00273B6F" w:rsidTr="001724A0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Статус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Наименование</w:t>
            </w: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Liberation Serif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подпрограммы,  основного</w:t>
            </w: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мероприятия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Ответственный исполнитель,</w:t>
            </w: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участник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color w:val="000000"/>
                <w:sz w:val="22"/>
                <w:szCs w:val="22"/>
                <w:lang w:eastAsia="zh-CN" w:bidi="hi-IN"/>
              </w:rPr>
            </w:pP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2023 год</w:t>
            </w: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Liberation Serif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Итого</w:t>
            </w:r>
          </w:p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b/>
                <w:color w:val="000000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273B6F" w:rsidRPr="00273B6F" w:rsidTr="001724A0">
        <w:tc>
          <w:tcPr>
            <w:tcW w:w="10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273B6F" w:rsidRPr="00273B6F" w:rsidTr="001724A0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Подпрограмма 3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«Комплексное развитие рабочего поселка Вохтога Грязовецкого муниципального округа Вологодской области»</w:t>
            </w:r>
          </w:p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Итого</w:t>
            </w:r>
          </w:p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по подпрограмме 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206405,8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62743,2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269149,0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7654,8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2509,8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10164,6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7328,4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2409,3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9737,7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175872,6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57824,1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233696,7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15550,0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15550,0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 7 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125563,5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125563,5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4982,6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4982,6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4783,3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4783,3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114797,6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114797,6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1000,0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 6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 9</w:t>
            </w:r>
          </w:p>
          <w:p w:rsidR="00273B6F" w:rsidRPr="00273B6F" w:rsidRDefault="00273B6F" w:rsidP="00273B6F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61687,5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62743,2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124430,7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1885,4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2509,8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4395,2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1810,2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2409,3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4219,5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43441,9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57824,1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101266,0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 8 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11564,5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11564,5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483,2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483,2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273B6F" w:rsidRPr="00273B6F" w:rsidTr="001724A0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мероприя-тие 3.1.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«Реконструкция корта спортивной школы по адресу: Вологодская область, Грязовецкий район, пос.Вохтога, ул.Юбилейная»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19310,8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28841,8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48152,6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190,4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1153,7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1344,1</w:t>
            </w:r>
          </w:p>
        </w:tc>
      </w:tr>
      <w:tr w:rsidR="00273B6F" w:rsidRPr="00273B6F" w:rsidTr="001724A0">
        <w:trPr>
          <w:trHeight w:val="121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182,9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1107,5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1290,4</w:t>
            </w:r>
          </w:p>
        </w:tc>
      </w:tr>
      <w:tr w:rsidR="00273B6F" w:rsidRPr="00273B6F" w:rsidTr="001724A0">
        <w:trPr>
          <w:trHeight w:val="1112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4387,5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26580,6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30968,1</w:t>
            </w:r>
          </w:p>
        </w:tc>
      </w:tr>
      <w:tr w:rsidR="00273B6F" w:rsidRPr="00273B6F" w:rsidTr="001724A0">
        <w:trPr>
          <w:trHeight w:val="57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</w:tr>
      <w:tr w:rsidR="00273B6F" w:rsidRPr="00273B6F" w:rsidTr="001724A0">
        <w:trPr>
          <w:trHeight w:val="448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мероприя-тие 3.2.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«Реконструкция ангара спортивной школы, расположенного по адресу: Вологодская область, Грязовецкий район, рп. Вохтога, ул.</w:t>
            </w:r>
            <w:r w:rsidR="001724A0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Юбилейная, д.25б»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42376,7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33901,4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76278,1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1695,0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1356,1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3051,1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1627,3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1301,8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2929,1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39054,4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31243,5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70297,9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273B6F" w:rsidRPr="00273B6F" w:rsidTr="001724A0">
        <w:trPr>
          <w:trHeight w:val="2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мероприя-тие 3.3.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spacing w:after="12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«Капитальный ремонт водопровода, расположенного по адресу: Вологодская область, Грязовецкий район, п. Вохтога, ул. Колхозная, д. 68 — 101»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</w:tr>
      <w:tr w:rsidR="00273B6F" w:rsidRPr="00273B6F" w:rsidTr="001724A0">
        <w:trPr>
          <w:trHeight w:val="132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</w:tr>
      <w:tr w:rsidR="00273B6F" w:rsidRPr="00273B6F" w:rsidTr="001724A0">
        <w:trPr>
          <w:trHeight w:val="132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273B6F" w:rsidRPr="00273B6F" w:rsidTr="001724A0">
        <w:trPr>
          <w:trHeight w:val="272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мероприя-тие 3.4.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«Капитальный ремонт здания Структурного подразделения "Горизонт" МБУДО "Центр развития детей и молодежи", расположенного по адресу: Вологодская область, Грязовецкий район, пгт. Вохтога, ул. Юбилейная, д. 12а»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46484,3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46484,3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1839,4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1839,4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1765,8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1765,8</w:t>
            </w:r>
          </w:p>
        </w:tc>
      </w:tr>
      <w:tr w:rsidR="00273B6F" w:rsidRPr="00273B6F" w:rsidTr="001724A0">
        <w:trPr>
          <w:trHeight w:val="92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42379,1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42379,1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</w:tr>
      <w:tr w:rsidR="00273B6F" w:rsidRPr="00273B6F" w:rsidTr="001724A0">
        <w:trPr>
          <w:trHeight w:val="216"/>
        </w:trPr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мероприя-тие 3.5.</w:t>
            </w:r>
          </w:p>
        </w:tc>
        <w:tc>
          <w:tcPr>
            <w:tcW w:w="1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tabs>
                <w:tab w:val="left" w:pos="567"/>
              </w:tabs>
              <w:autoSpaceDN w:val="0"/>
              <w:spacing w:after="120" w:line="276" w:lineRule="auto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«Капитальный ремонт МБДОУ "Центр развития ребенка - детский сад №5" Вологодская область, Грязовецкий район, пгт Вохтога, ул. </w:t>
            </w: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Колхозная д. 38»</w:t>
            </w:r>
          </w:p>
        </w:tc>
        <w:tc>
          <w:tcPr>
            <w:tcW w:w="1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40746,3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40746,3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1609,9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1609,9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1545,5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1545,5</w:t>
            </w:r>
          </w:p>
        </w:tc>
      </w:tr>
      <w:tr w:rsidR="00273B6F" w:rsidRPr="00273B6F" w:rsidTr="001724A0">
        <w:trPr>
          <w:trHeight w:val="1201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37090,9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37090,9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</w:tr>
      <w:tr w:rsidR="00273B6F" w:rsidRPr="00273B6F" w:rsidTr="001724A0">
        <w:trPr>
          <w:trHeight w:val="52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мероприя-тие 3.6.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tabs>
                <w:tab w:val="left" w:pos="567"/>
              </w:tabs>
              <w:autoSpaceDN w:val="0"/>
              <w:spacing w:after="120" w:line="276" w:lineRule="auto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«Капитальный ремонт МБОУ "Вохтожская школа" (здание школы)»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38332,9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38332,9</w:t>
            </w:r>
          </w:p>
        </w:tc>
      </w:tr>
      <w:tr w:rsidR="00273B6F" w:rsidRPr="00273B6F" w:rsidTr="001724A0">
        <w:trPr>
          <w:trHeight w:val="977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1533,3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1533,3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1472,0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1472,0</w:t>
            </w:r>
          </w:p>
        </w:tc>
      </w:tr>
      <w:tr w:rsidR="00273B6F" w:rsidRPr="00273B6F" w:rsidTr="001724A0">
        <w:trPr>
          <w:trHeight w:val="1779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35327,6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35327,6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273B6F" w:rsidRPr="00273B6F" w:rsidTr="001724A0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Основное мероприя-тие 3.7.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tabs>
                <w:tab w:val="left" w:pos="567"/>
              </w:tabs>
              <w:autoSpaceDN w:val="0"/>
              <w:spacing w:line="276" w:lineRule="auto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«Строительство электрических сетей уличного освещения в рп. Вохтога ул.Железнодорожная до ул.Ленина»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11564,5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2"/>
                <w:szCs w:val="22"/>
                <w:lang w:eastAsia="zh-C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11564,5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483,2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483,2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</w:tr>
      <w:tr w:rsidR="00273B6F" w:rsidRPr="00273B6F" w:rsidTr="001724A0"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3B6F" w:rsidRPr="00273B6F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273B6F" w:rsidRPr="00273B6F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B6F" w:rsidRPr="00273B6F" w:rsidRDefault="00273B6F" w:rsidP="00273B6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273B6F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273B6F" w:rsidRPr="00273B6F" w:rsidRDefault="00273B6F" w:rsidP="001724A0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Liberation Serif"/>
          <w:b/>
          <w:sz w:val="22"/>
          <w:szCs w:val="22"/>
          <w:lang w:eastAsia="ar-SA"/>
        </w:rPr>
      </w:pPr>
      <w:r w:rsidRPr="00273B6F">
        <w:rPr>
          <w:rFonts w:ascii="Liberation Serif" w:hAnsi="Liberation Serif" w:cs="Liberation Serif"/>
          <w:b/>
          <w:sz w:val="22"/>
          <w:szCs w:val="22"/>
          <w:lang w:eastAsia="ar-SA"/>
        </w:rPr>
        <w:t>».</w:t>
      </w:r>
    </w:p>
    <w:p w:rsidR="00273B6F" w:rsidRPr="00273B6F" w:rsidRDefault="00273B6F" w:rsidP="00273B6F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Liberation Serif"/>
          <w:b/>
          <w:sz w:val="22"/>
          <w:szCs w:val="22"/>
          <w:lang w:eastAsia="ar-SA"/>
        </w:rPr>
        <w:sectPr w:rsidR="00273B6F" w:rsidRPr="00273B6F">
          <w:headerReference w:type="even" r:id="rId18"/>
          <w:headerReference w:type="default" r:id="rId19"/>
          <w:footerReference w:type="even" r:id="rId20"/>
          <w:footerReference w:type="default" r:id="rId21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4"/>
        <w:gridCol w:w="4526"/>
      </w:tblGrid>
      <w:tr w:rsidR="00273B6F" w:rsidRPr="001724A0" w:rsidTr="00273B6F">
        <w:trPr>
          <w:trHeight w:val="1129"/>
        </w:trPr>
        <w:tc>
          <w:tcPr>
            <w:tcW w:w="10044" w:type="dxa"/>
          </w:tcPr>
          <w:p w:rsidR="00273B6F" w:rsidRPr="00273B6F" w:rsidRDefault="00273B6F" w:rsidP="001724A0">
            <w:pPr>
              <w:widowControl w:val="0"/>
              <w:suppressLineNumbers/>
              <w:suppressAutoHyphens w:val="0"/>
              <w:autoSpaceDN w:val="0"/>
              <w:ind w:right="-182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1724A0" w:rsidRDefault="00273B6F" w:rsidP="001724A0">
            <w:pPr>
              <w:widowControl w:val="0"/>
              <w:tabs>
                <w:tab w:val="left" w:pos="-1920"/>
              </w:tabs>
              <w:suppressAutoHyphens w:val="0"/>
              <w:autoSpaceDN w:val="0"/>
              <w:ind w:right="-182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Приложение 4 </w:t>
            </w:r>
          </w:p>
          <w:p w:rsidR="001724A0" w:rsidRDefault="00273B6F" w:rsidP="001724A0">
            <w:pPr>
              <w:widowControl w:val="0"/>
              <w:tabs>
                <w:tab w:val="left" w:pos="-1920"/>
              </w:tabs>
              <w:suppressAutoHyphens w:val="0"/>
              <w:autoSpaceDN w:val="0"/>
              <w:ind w:right="-182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к</w:t>
            </w: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 xml:space="preserve"> постановлению администрации </w:t>
            </w:r>
          </w:p>
          <w:p w:rsidR="001724A0" w:rsidRDefault="00273B6F" w:rsidP="001724A0">
            <w:pPr>
              <w:widowControl w:val="0"/>
              <w:tabs>
                <w:tab w:val="left" w:pos="-1920"/>
              </w:tabs>
              <w:suppressAutoHyphens w:val="0"/>
              <w:autoSpaceDN w:val="0"/>
              <w:ind w:right="-182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 xml:space="preserve">Грязовецкого муниципального округа </w:t>
            </w:r>
          </w:p>
          <w:p w:rsidR="00273B6F" w:rsidRDefault="001724A0" w:rsidP="001724A0">
            <w:pPr>
              <w:widowControl w:val="0"/>
              <w:tabs>
                <w:tab w:val="left" w:pos="-1920"/>
              </w:tabs>
              <w:suppressAutoHyphens w:val="0"/>
              <w:autoSpaceDN w:val="0"/>
              <w:ind w:right="-182"/>
              <w:textAlignment w:val="baseline"/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от 07.03.2024 № 585</w:t>
            </w:r>
          </w:p>
          <w:p w:rsidR="001724A0" w:rsidRPr="00273B6F" w:rsidRDefault="001724A0" w:rsidP="001724A0">
            <w:pPr>
              <w:widowControl w:val="0"/>
              <w:tabs>
                <w:tab w:val="left" w:pos="-1920"/>
              </w:tabs>
              <w:suppressAutoHyphens w:val="0"/>
              <w:autoSpaceDN w:val="0"/>
              <w:ind w:right="-182"/>
              <w:textAlignment w:val="baseline"/>
              <w:rPr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273B6F" w:rsidRPr="00273B6F" w:rsidRDefault="00273B6F" w:rsidP="001724A0">
            <w:pPr>
              <w:widowControl w:val="0"/>
              <w:tabs>
                <w:tab w:val="left" w:pos="-1920"/>
              </w:tabs>
              <w:suppressAutoHyphens w:val="0"/>
              <w:autoSpaceDN w:val="0"/>
              <w:ind w:right="-182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273B6F">
              <w:rPr>
                <w:rFonts w:ascii="Liberation Serif" w:hAnsi="Liberation Serif" w:cs="Bookman Old Style"/>
                <w:sz w:val="24"/>
                <w:szCs w:val="24"/>
                <w:lang w:eastAsia="ar-SA"/>
              </w:rPr>
              <w:t>«</w:t>
            </w:r>
            <w:r w:rsidRPr="00273B6F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Приложение 4 к подпрограмме 3</w:t>
            </w:r>
          </w:p>
        </w:tc>
      </w:tr>
    </w:tbl>
    <w:p w:rsidR="00273B6F" w:rsidRPr="00273B6F" w:rsidRDefault="00273B6F" w:rsidP="00273B6F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/>
          <w:sz w:val="24"/>
          <w:szCs w:val="24"/>
          <w:lang w:eastAsia="ar-SA"/>
        </w:rPr>
      </w:pPr>
    </w:p>
    <w:p w:rsidR="00273B6F" w:rsidRPr="00273B6F" w:rsidRDefault="00273B6F" w:rsidP="00273B6F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  <w:r w:rsidRPr="00273B6F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Паспорт инвестиционного проекта</w:t>
      </w:r>
    </w:p>
    <w:p w:rsidR="00273B6F" w:rsidRPr="00273B6F" w:rsidRDefault="00273B6F" w:rsidP="00273B6F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0"/>
        <w:gridCol w:w="8370"/>
      </w:tblGrid>
      <w:tr w:rsidR="00273B6F" w:rsidRPr="00273B6F" w:rsidTr="00273B6F"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1724A0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Наименование  объекта  капитального строительства  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</w:pPr>
            <w:r w:rsidRPr="001724A0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Строительство электрических сетей уличного освещения в рп. Вохтога ул.Железнодорожная до ул.Ленина</w:t>
            </w:r>
          </w:p>
        </w:tc>
      </w:tr>
      <w:tr w:rsidR="00273B6F" w:rsidRPr="00273B6F" w:rsidTr="00273B6F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1724A0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  <w:t>Направление  расходования средств</w:t>
            </w:r>
          </w:p>
        </w:tc>
        <w:tc>
          <w:tcPr>
            <w:tcW w:w="8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1724A0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Строительство</w:t>
            </w:r>
          </w:p>
        </w:tc>
      </w:tr>
      <w:tr w:rsidR="00273B6F" w:rsidRPr="00273B6F" w:rsidTr="00273B6F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</w:pPr>
            <w:r w:rsidRPr="001724A0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val="en-US" w:eastAsia="ar-SA" w:bidi="hi-IN"/>
              </w:rPr>
              <w:t>Главный  распорядитель бюджетных средств</w:t>
            </w:r>
          </w:p>
        </w:tc>
        <w:tc>
          <w:tcPr>
            <w:tcW w:w="8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 w:bidi="hi-IN"/>
              </w:rPr>
            </w:pPr>
            <w:r w:rsidRPr="001724A0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</w:tr>
      <w:tr w:rsidR="00273B6F" w:rsidRPr="00273B6F" w:rsidTr="00273B6F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</w:pPr>
            <w:r w:rsidRPr="001724A0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1724A0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273B6F" w:rsidRPr="00273B6F" w:rsidTr="00273B6F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</w:pPr>
            <w:r w:rsidRPr="001724A0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1724A0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2024 год</w:t>
            </w:r>
          </w:p>
        </w:tc>
      </w:tr>
      <w:tr w:rsidR="00273B6F" w:rsidRPr="00273B6F" w:rsidTr="00273B6F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</w:pPr>
            <w:r w:rsidRPr="001724A0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1724A0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11564,5 тыс. руб.</w:t>
            </w:r>
          </w:p>
        </w:tc>
      </w:tr>
      <w:tr w:rsidR="00273B6F" w:rsidRPr="00273B6F" w:rsidTr="00273B6F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</w:pPr>
            <w:r w:rsidRPr="001724A0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B6F" w:rsidRPr="001724A0" w:rsidRDefault="00273B6F" w:rsidP="00273B6F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1724A0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ar-SA" w:bidi="hi-IN"/>
              </w:rPr>
              <w:t>11564,5</w:t>
            </w:r>
            <w:r w:rsidRPr="001724A0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 тыс. руб.</w:t>
            </w:r>
          </w:p>
        </w:tc>
      </w:tr>
    </w:tbl>
    <w:p w:rsidR="00273B6F" w:rsidRPr="00273B6F" w:rsidRDefault="00273B6F" w:rsidP="00273B6F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  <w:r w:rsidRPr="00273B6F"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  <w:t>».</w:t>
      </w:r>
    </w:p>
    <w:p w:rsidR="00273B6F" w:rsidRPr="00273B6F" w:rsidRDefault="00273B6F" w:rsidP="00273B6F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C77D98" w:rsidRPr="00C77D98" w:rsidRDefault="00C77D98" w:rsidP="00C77D98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</w:p>
    <w:sectPr w:rsidR="00C77D98" w:rsidRPr="00C77D98" w:rsidSect="00C77D98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24" w:rsidRDefault="00053E24">
      <w:r>
        <w:separator/>
      </w:r>
    </w:p>
  </w:endnote>
  <w:endnote w:type="continuationSeparator" w:id="0">
    <w:p w:rsidR="00053E24" w:rsidRDefault="000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, 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24" w:rsidRDefault="00053E24">
      <w:r>
        <w:separator/>
      </w:r>
    </w:p>
  </w:footnote>
  <w:footnote w:type="continuationSeparator" w:id="0">
    <w:p w:rsidR="00053E24" w:rsidRDefault="0005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273B6F" w:rsidRDefault="00273B6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7D">
          <w:rPr>
            <w:noProof/>
          </w:rPr>
          <w:t>2</w:t>
        </w:r>
        <w:r>
          <w:fldChar w:fldCharType="end"/>
        </w:r>
      </w:p>
    </w:sdtContent>
  </w:sdt>
  <w:p w:rsidR="00273B6F" w:rsidRDefault="00273B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6F" w:rsidRDefault="00273B6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2CA6568"/>
    <w:multiLevelType w:val="multilevel"/>
    <w:tmpl w:val="3D3E05F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F96CAC"/>
    <w:multiLevelType w:val="multilevel"/>
    <w:tmpl w:val="B1B4B3D4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4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3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30"/>
  </w:num>
  <w:num w:numId="37">
    <w:abstractNumId w:val="10"/>
  </w:num>
  <w:num w:numId="38">
    <w:abstractNumId w:val="3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3E24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21DD"/>
    <w:rsid w:val="001447A5"/>
    <w:rsid w:val="0014582C"/>
    <w:rsid w:val="0014650D"/>
    <w:rsid w:val="00146821"/>
    <w:rsid w:val="00147127"/>
    <w:rsid w:val="001507C3"/>
    <w:rsid w:val="0015165F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24A0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7162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3B6F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731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447D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2AE3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96186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4D42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77D98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2DF1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28A3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7AD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19CB"/>
    <w:rsid w:val="00EC23CC"/>
    <w:rsid w:val="00EC350D"/>
    <w:rsid w:val="00EC6F7A"/>
    <w:rsid w:val="00ED0AD6"/>
    <w:rsid w:val="00ED1B3C"/>
    <w:rsid w:val="00ED3443"/>
    <w:rsid w:val="00ED741B"/>
    <w:rsid w:val="00EE009D"/>
    <w:rsid w:val="00EE229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4E6E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C8D23A-B968-4AED-A404-B4A3A197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customStyle="1" w:styleId="33">
    <w:name w:val="Текст3"/>
    <w:basedOn w:val="a"/>
    <w:rsid w:val="00C77D98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C77D98"/>
    <w:rPr>
      <w:rFonts w:eastAsia="Times New Roman" w:cs="Calibri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273B6F"/>
  </w:style>
  <w:style w:type="paragraph" w:customStyle="1" w:styleId="Standarduser">
    <w:name w:val="Standard (user)"/>
    <w:rsid w:val="00273B6F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273B6F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273B6F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273B6F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273B6F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73B6F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273B6F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273B6F"/>
    <w:pPr>
      <w:spacing w:after="120"/>
    </w:pPr>
  </w:style>
  <w:style w:type="paragraph" w:customStyle="1" w:styleId="Default">
    <w:name w:val="Default"/>
    <w:rsid w:val="00273B6F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d">
    <w:name w:val="No Spacing"/>
    <w:rsid w:val="00273B6F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273B6F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273B6F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273B6F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273B6F"/>
  </w:style>
  <w:style w:type="character" w:customStyle="1" w:styleId="WW8Num1z1">
    <w:name w:val="WW8Num1z1"/>
    <w:rsid w:val="00273B6F"/>
  </w:style>
  <w:style w:type="character" w:customStyle="1" w:styleId="WW8Num1z2">
    <w:name w:val="WW8Num1z2"/>
    <w:rsid w:val="00273B6F"/>
  </w:style>
  <w:style w:type="character" w:customStyle="1" w:styleId="WW8Num1z3">
    <w:name w:val="WW8Num1z3"/>
    <w:rsid w:val="00273B6F"/>
  </w:style>
  <w:style w:type="character" w:customStyle="1" w:styleId="WW8Num1z4">
    <w:name w:val="WW8Num1z4"/>
    <w:rsid w:val="00273B6F"/>
  </w:style>
  <w:style w:type="character" w:customStyle="1" w:styleId="WW8Num1z5">
    <w:name w:val="WW8Num1z5"/>
    <w:rsid w:val="00273B6F"/>
  </w:style>
  <w:style w:type="character" w:customStyle="1" w:styleId="WW8Num1z6">
    <w:name w:val="WW8Num1z6"/>
    <w:rsid w:val="00273B6F"/>
  </w:style>
  <w:style w:type="character" w:customStyle="1" w:styleId="WW8Num1z7">
    <w:name w:val="WW8Num1z7"/>
    <w:rsid w:val="00273B6F"/>
  </w:style>
  <w:style w:type="character" w:customStyle="1" w:styleId="WW8Num1z8">
    <w:name w:val="WW8Num1z8"/>
    <w:rsid w:val="00273B6F"/>
  </w:style>
  <w:style w:type="numbering" w:customStyle="1" w:styleId="WW8Num1">
    <w:name w:val="WW8Num1"/>
    <w:basedOn w:val="a2"/>
    <w:rsid w:val="00273B6F"/>
    <w:pPr>
      <w:numPr>
        <w:numId w:val="36"/>
      </w:numPr>
    </w:pPr>
  </w:style>
  <w:style w:type="numbering" w:customStyle="1" w:styleId="WWNum1">
    <w:name w:val="WWNum1"/>
    <w:basedOn w:val="a2"/>
    <w:rsid w:val="00273B6F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1263-9F32-4786-A34B-E712DB99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3593</Words>
  <Characters>20481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2024-03-11T14:05:00Z</cp:lastPrinted>
  <dcterms:created xsi:type="dcterms:W3CDTF">2024-03-18T12:49:00Z</dcterms:created>
  <dcterms:modified xsi:type="dcterms:W3CDTF">2024-03-18T12:49:00Z</dcterms:modified>
  <dc:language>ru-RU</dc:language>
</cp:coreProperties>
</file>