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B60F9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E57D53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1735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5F3EC2" w:rsidRDefault="006137A5" w:rsidP="006F0D80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5F3EC2" w:rsidRDefault="003C259D" w:rsidP="006F0D80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027151" w:rsidRPr="00027151" w:rsidRDefault="00027151" w:rsidP="00027151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2715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проведен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ии муниципального конкурса </w:t>
      </w:r>
      <w:proofErr w:type="spellStart"/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авто</w:t>
      </w:r>
      <w:r w:rsidRPr="0002715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мастерства</w:t>
      </w:r>
      <w:proofErr w:type="spellEnd"/>
      <w:r w:rsidRPr="0002715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«</w:t>
      </w:r>
      <w:proofErr w:type="spellStart"/>
      <w:r w:rsidRPr="0002715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ДвижОК</w:t>
      </w:r>
      <w:proofErr w:type="spellEnd"/>
      <w:r w:rsidRPr="0002715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»</w:t>
      </w:r>
    </w:p>
    <w:p w:rsidR="00027151" w:rsidRPr="00027151" w:rsidRDefault="00027151" w:rsidP="00027151">
      <w:pPr>
        <w:widowControl w:val="0"/>
        <w:tabs>
          <w:tab w:val="left" w:pos="9712"/>
        </w:tabs>
        <w:autoSpaceDN w:val="0"/>
        <w:ind w:firstLine="709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027151" w:rsidRPr="00027151" w:rsidRDefault="00027151" w:rsidP="00027151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027151" w:rsidRPr="00027151" w:rsidRDefault="00027151" w:rsidP="0002715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популяризации и развития технических и творческих возможностей автолюбителей – участников дорожного движения, совершенствования водительского мастерства, безаварийного вождения, культуры на дорогах, основ безопасности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техниче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ской грамотности, стимулирования</w:t>
      </w: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позитивной социа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льной активности среди молодежи</w:t>
      </w:r>
    </w:p>
    <w:p w:rsidR="00027151" w:rsidRPr="00027151" w:rsidRDefault="00027151" w:rsidP="00027151">
      <w:pPr>
        <w:widowControl w:val="0"/>
        <w:autoSpaceDN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27151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27151" w:rsidRPr="00027151" w:rsidRDefault="00027151" w:rsidP="0002715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Утвердить Положение о</w:t>
      </w: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конкурсе авто ма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стерства «</w:t>
      </w:r>
      <w:proofErr w:type="spellStart"/>
      <w:r w:rsidR="00C630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ДвижОК</w:t>
      </w:r>
      <w:proofErr w:type="spellEnd"/>
      <w:r w:rsidR="00C630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согласно прило</w:t>
      </w:r>
      <w:r w:rsidR="00C630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жению</w:t>
      </w: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027151" w:rsidRPr="00027151" w:rsidRDefault="00027151" w:rsidP="0002715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над выполнением постановления возложить на заместителя главы Грязовецкого муниципального ок</w:t>
      </w:r>
      <w:bookmarkStart w:id="0" w:name="_GoBack"/>
      <w:bookmarkEnd w:id="0"/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руга по социальной политике О.И. Крылову.</w:t>
      </w:r>
    </w:p>
    <w:p w:rsidR="00027151" w:rsidRPr="00027151" w:rsidRDefault="00027151" w:rsidP="00027151">
      <w:pPr>
        <w:widowControl w:val="0"/>
        <w:autoSpaceDN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подлежит официальному опубликованию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0271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размещению на официальном сайте Грязовецкого муниципального округа.</w:t>
      </w:r>
    </w:p>
    <w:p w:rsidR="00581788" w:rsidRDefault="00581788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F0D80" w:rsidRDefault="006F0D80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Pr="003C259D" w:rsidRDefault="00027151" w:rsidP="006F0D80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FC4977" w:rsidRDefault="00FC4977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27151" w:rsidRDefault="00027151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УТВЕРЖДЕНО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5431C5" w:rsidRDefault="005431C5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431C5" w:rsidRDefault="00027151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26.06.2024 № 1735</w:t>
      </w:r>
    </w:p>
    <w:p w:rsidR="005431C5" w:rsidRDefault="00C12D72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6F0D80" w:rsidRDefault="006F0D80" w:rsidP="005431C5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12D72" w:rsidRPr="00C12D72" w:rsidRDefault="00C12D72" w:rsidP="00C12D72">
      <w:pPr>
        <w:jc w:val="center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ПОЛОЖЕНИЕ</w:t>
      </w:r>
    </w:p>
    <w:p w:rsidR="00C12D72" w:rsidRPr="00C12D72" w:rsidRDefault="00C12D72" w:rsidP="00C12D72">
      <w:pPr>
        <w:jc w:val="center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о проведении муниципального конкурса </w:t>
      </w:r>
      <w:proofErr w:type="spellStart"/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автомастерства</w:t>
      </w:r>
      <w:proofErr w:type="spellEnd"/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«</w:t>
      </w:r>
      <w:proofErr w:type="spellStart"/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ДвижОК</w:t>
      </w:r>
      <w:proofErr w:type="spellEnd"/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»</w:t>
      </w:r>
    </w:p>
    <w:p w:rsidR="00C12D72" w:rsidRPr="00C12D72" w:rsidRDefault="00C12D72" w:rsidP="00C12D72">
      <w:pPr>
        <w:ind w:left="-567"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</w:p>
    <w:p w:rsidR="00C12D72" w:rsidRPr="00C12D72" w:rsidRDefault="00C12D72" w:rsidP="00C12D72">
      <w:pPr>
        <w:ind w:left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1. 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Общие положения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1.1 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Настоящее положение определяет порядок проведения муниципального конкурса </w:t>
      </w:r>
      <w:proofErr w:type="spellStart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автомастерства</w:t>
      </w:r>
      <w:proofErr w:type="spellEnd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«</w:t>
      </w:r>
      <w:proofErr w:type="spellStart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ДвижОК</w:t>
      </w:r>
      <w:proofErr w:type="spellEnd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» (далее – Конкурс) в 2024 году.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1.2 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Организатор Конкурса – Бюджетное Учреждение Грязовецкого муниципального округа Вологодской области «Молодежный центр «Инициатива».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1.3 </w:t>
      </w:r>
      <w:proofErr w:type="spellStart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Соорганизаторы</w:t>
      </w:r>
      <w:proofErr w:type="spellEnd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Конкурса: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 Администрация Грязовецкого муниципального округа;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Местное Отделение ДОСААФ России Грязовецкого округа Вологодской области;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 БУК «Грязовецкий музей».</w:t>
      </w:r>
    </w:p>
    <w:p w:rsidR="00C12D72" w:rsidRPr="00C12D72" w:rsidRDefault="00C12D72" w:rsidP="00C12D72">
      <w:pPr>
        <w:ind w:left="-207" w:firstLine="915"/>
        <w:contextualSpacing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C12D72" w:rsidRDefault="00C12D72" w:rsidP="00C12D72">
      <w:pPr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2. 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Цели и задачи Конкурса</w:t>
      </w:r>
    </w:p>
    <w:p w:rsidR="00C12D72" w:rsidRPr="00C12D72" w:rsidRDefault="007D73D1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2.1 </w:t>
      </w:r>
      <w:r w:rsidR="00C12D72"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Популяризация и развитие технических и творческих возможностей автолюбителей – участников дорожного движения.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2.2 Совершенствование водительского мастерства, безаварийного вождения, культуры на дорогах, основ безопасности и технической грамотности.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2.3 Стимулирование п</w:t>
      </w:r>
      <w:r w:rsidRPr="00C12D72">
        <w:rPr>
          <w:rFonts w:ascii="Liberation Serif" w:eastAsia="Calibri" w:hAnsi="Liberation Serif" w:cs="Liberation Serif"/>
          <w:color w:val="333333"/>
          <w:kern w:val="2"/>
          <w:sz w:val="26"/>
          <w:szCs w:val="26"/>
          <w:shd w:val="clear" w:color="auto" w:fill="FFFFFF"/>
          <w:lang w:eastAsia="en-US"/>
          <w14:ligatures w14:val="standardContextual"/>
        </w:rPr>
        <w:t>озитивной социальной активности среди молодежи.</w:t>
      </w:r>
    </w:p>
    <w:p w:rsidR="00C12D72" w:rsidRPr="00C12D72" w:rsidRDefault="00C12D72" w:rsidP="00C12D72">
      <w:pPr>
        <w:ind w:left="-207" w:firstLine="915"/>
        <w:contextualSpacing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C12D72" w:rsidRDefault="00C12D72" w:rsidP="00C12D72">
      <w:pPr>
        <w:ind w:left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3. 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Организаторы Конкурса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3.1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Для проведения и организации Конкурса утверждается организационный комитет (далее – Оргкомитет). Состав Оргкомитета Конкурса представлен в Приложении 1 к Положению.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3.2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Оргкомитет Конкурса разрабатывает Положение о проведении Конкурса, утверждает кандидатуры членов жюри Конкурса.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3.3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="007D73D1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Решения Оргкомитета принимаются большинством голосов. В случае равенства баллов решающим является голос председателя Оргкомитета.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3.4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>
        <w:rPr>
          <w:rFonts w:eastAsia="Calibri"/>
        </w:rPr>
        <w:t>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Решение Оргкомитета являются окончательным и обсуждению не подлежит.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C12D72" w:rsidRDefault="00C12D72" w:rsidP="00C12D72">
      <w:pPr>
        <w:ind w:left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4. 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Условия участия в Конкурсе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4.1. 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К участию в Конкурсе допускаются мужчины и женщины в возрасте от 18 до 40 лет на собственных автомобилях, подавшие заявку по ссылке </w:t>
      </w:r>
      <w:hyperlink r:id="rId11" w:history="1">
        <w:r w:rsidRPr="00C12D72">
          <w:rPr>
            <w:rStyle w:val="afe"/>
            <w:rFonts w:ascii="Liberation Serif" w:eastAsia="Calibri" w:hAnsi="Liberation Serif" w:cs="Liberation Serif"/>
            <w:color w:val="auto"/>
            <w:kern w:val="2"/>
            <w:sz w:val="26"/>
            <w:szCs w:val="26"/>
            <w:u w:val="none"/>
            <w:lang w:eastAsia="en-US"/>
            <w14:ligatures w14:val="standardContextual"/>
          </w:rPr>
          <w:t>https://forms.yandex.ru/cloud/66703447e010db0caf57de14/</w:t>
        </w:r>
      </w:hyperlink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до 25 июня 2024 года.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4.2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Для участия необходимо: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- пройти регистрацию на платформе АИС «Молодежь России». Ссылка для регистрации будет направлена дополнительно организатором; 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 заполнить согласие на обработку персональных данных (Приложение 2). Согласие передается организаторам в день проведения Конкурса.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lastRenderedPageBreak/>
        <w:t>4.3. Для прохождения регистрации участники обязаны предъявить водительское удостоверение.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4.4. За техническое состояние автомобиля участников и здоровье Оргкомитет ответственности не несет.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4.5. 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Участники делятся на 2 номинации: «Авто Леди» и «Авто Мэн». Количество мест ограничено.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C12D72" w:rsidRDefault="00C12D72" w:rsidP="00C12D72">
      <w:pPr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5. 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Этапы Конкурса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5.1</w:t>
      </w: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Знаток ПДД.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Участники </w:t>
      </w:r>
      <w:proofErr w:type="gramStart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проходят</w:t>
      </w:r>
      <w:proofErr w:type="gramEnd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тестирование на знание правил дорожного движения в день проведения Конкурса на базе БУ «Молодежный центр «Инициатива» (время сообщается организатором дополнительно). Оцениваются правильность ответов и скорость решения теста.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5.2</w:t>
      </w: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Квест</w:t>
      </w:r>
      <w:proofErr w:type="spellEnd"/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«Городок на Московской дороге». 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Участникам предстоит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разгадать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зашифрованные исторические здания города Грязовец, добраться до них на личном автотранспорте и сделать </w:t>
      </w:r>
      <w:proofErr w:type="spellStart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селфи</w:t>
      </w:r>
      <w:proofErr w:type="spellEnd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на фоне загаданного места. На каждом этапе будет подсказка к следующему. Количество этапов 5-7. Оцениваются время прохождения и количество разгаданных мест.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5.3</w:t>
      </w: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Фигурное вождение автомобиля. 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Соревнование проходит на учебно-тренировочной площадке ДОСААФ (г. Грязовец, ул. Соколовская, д. 38), где последовательно друг за другом размещены различные препятствия. Инструктор автошколы оценивает правильность выполнения задания и время выполнения.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Этап включает следующие элементы: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 бокс;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 эстакада;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 змейка задним (для номинации «Авто – Мэн») и передним ходом;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- параллельная парковка.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5.5</w:t>
      </w: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 xml:space="preserve"> Конкурс болельщиков. 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Оцениваются болельщики каждого участника, которые оказывают поддержку своему конкурсанту во время прохождения этапа «Фигурное вождение». Количество болельщиков не ограничено. Приветствуется различная атрибутика, тематическая одежда, </w:t>
      </w:r>
      <w:proofErr w:type="spellStart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кричалки</w:t>
      </w:r>
      <w:proofErr w:type="spellEnd"/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и прочее. </w:t>
      </w:r>
    </w:p>
    <w:p w:rsidR="00C12D72" w:rsidRDefault="00C12D72" w:rsidP="00C12D72">
      <w:pPr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</w:p>
    <w:p w:rsidR="00C12D72" w:rsidRPr="00C12D72" w:rsidRDefault="00C12D72" w:rsidP="00C12D72">
      <w:pPr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6. 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Жюри конкурса.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6.1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Жюри Конкурса утверждается председателем Оргкомитета.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6.2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Решения жюри являются окончательными и обсуждению не подлежат.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6.3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Решение жюри фиксируется в протоколах Конкурса.</w:t>
      </w:r>
    </w:p>
    <w:p w:rsidR="00C12D72" w:rsidRPr="00C12D72" w:rsidRDefault="00C12D72" w:rsidP="00C12D72">
      <w:pPr>
        <w:ind w:firstLine="709"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6.4</w:t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.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 xml:space="preserve"> Сводный протокол с итогами Конкурса подписывается председателем жюри и секретарем Оргкомитета и размещается в официальной группе организаторов Конкурса.</w:t>
      </w:r>
    </w:p>
    <w:p w:rsidR="00C12D72" w:rsidRPr="00C12D72" w:rsidRDefault="00C12D72" w:rsidP="00C12D72">
      <w:pPr>
        <w:ind w:left="-207" w:firstLine="915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</w:p>
    <w:p w:rsidR="00C12D72" w:rsidRPr="00C12D72" w:rsidRDefault="00C12D72" w:rsidP="00C12D72">
      <w:pPr>
        <w:ind w:firstLine="709"/>
        <w:contextualSpacing/>
        <w:jc w:val="both"/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7. </w:t>
      </w:r>
      <w:r w:rsidRPr="00C12D72">
        <w:rPr>
          <w:rFonts w:ascii="Liberation Serif" w:eastAsia="Calibri" w:hAnsi="Liberation Serif" w:cs="Liberation Serif"/>
          <w:b/>
          <w:bCs/>
          <w:kern w:val="2"/>
          <w:sz w:val="26"/>
          <w:szCs w:val="26"/>
          <w:lang w:eastAsia="en-US"/>
          <w14:ligatures w14:val="standardContextual"/>
        </w:rPr>
        <w:t>Награждение</w:t>
      </w:r>
    </w:p>
    <w:p w:rsidR="00C12D72" w:rsidRPr="00C12D72" w:rsidRDefault="00C12D72" w:rsidP="00C12D72">
      <w:pPr>
        <w:ind w:firstLine="709"/>
        <w:contextualSpacing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7.1. 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По итогам проведения Конкурса в каждой номинации будут определены победители, занявшие 1, 2, 3 места, которые будут и награждены дипломами Главы Грязовецкого муниципального округа и призами.</w:t>
      </w:r>
    </w:p>
    <w:p w:rsidR="00C12D72" w:rsidRPr="00C12D72" w:rsidRDefault="00C12D72" w:rsidP="00C12D72">
      <w:pPr>
        <w:ind w:firstLine="709"/>
        <w:contextualSpacing/>
        <w:jc w:val="both"/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</w:pPr>
      <w:r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7.2. </w:t>
      </w:r>
      <w:r w:rsidRPr="00C12D72">
        <w:rPr>
          <w:rFonts w:ascii="Liberation Serif" w:eastAsia="Calibri" w:hAnsi="Liberation Serif" w:cs="Liberation Serif"/>
          <w:kern w:val="2"/>
          <w:sz w:val="26"/>
          <w:szCs w:val="26"/>
          <w:lang w:eastAsia="en-US"/>
          <w14:ligatures w14:val="standardContextual"/>
        </w:rPr>
        <w:t>Награждение победителей и призеров Конкурса состоится 06 июля 2024 года в рамках торжественного мероприятия, посвященного празднованию Дня города.</w:t>
      </w:r>
    </w:p>
    <w:p w:rsidR="00C12D72" w:rsidRDefault="00C12D72" w:rsidP="00C12D72">
      <w:pPr>
        <w:suppressAutoHyphens w:val="0"/>
        <w:spacing w:after="160" w:line="256" w:lineRule="auto"/>
        <w:jc w:val="both"/>
        <w:rPr>
          <w:rFonts w:ascii="Liberation Serif" w:eastAsia="Calibri" w:hAnsi="Liberation Serif"/>
          <w:kern w:val="2"/>
          <w:sz w:val="28"/>
          <w:szCs w:val="22"/>
          <w:lang w:eastAsia="en-US"/>
          <w14:ligatures w14:val="standardContextual"/>
        </w:rPr>
      </w:pPr>
      <w:r>
        <w:rPr>
          <w:rFonts w:ascii="Liberation Serif" w:eastAsia="Calibri" w:hAnsi="Liberation Serif"/>
          <w:kern w:val="2"/>
          <w:sz w:val="28"/>
          <w:szCs w:val="22"/>
          <w:lang w:eastAsia="en-US"/>
          <w14:ligatures w14:val="standardContextual"/>
        </w:rPr>
        <w:br w:type="page"/>
      </w:r>
    </w:p>
    <w:tbl>
      <w:tblPr>
        <w:tblStyle w:val="35"/>
        <w:tblW w:w="0" w:type="auto"/>
        <w:tblInd w:w="-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3"/>
        <w:gridCol w:w="5058"/>
      </w:tblGrid>
      <w:tr w:rsidR="00C12D72" w:rsidRPr="007D73D1" w:rsidTr="00C12D72">
        <w:tc>
          <w:tcPr>
            <w:tcW w:w="5168" w:type="dxa"/>
          </w:tcPr>
          <w:p w:rsidR="00C12D72" w:rsidRPr="007D73D1" w:rsidRDefault="00C12D72">
            <w:pPr>
              <w:ind w:firstLine="851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bookmarkStart w:id="1" w:name="_Hlk170297508"/>
          </w:p>
        </w:tc>
        <w:tc>
          <w:tcPr>
            <w:tcW w:w="5169" w:type="dxa"/>
          </w:tcPr>
          <w:p w:rsidR="00C12D72" w:rsidRPr="007D73D1" w:rsidRDefault="00C12D72">
            <w:pPr>
              <w:ind w:left="-207" w:firstLine="915"/>
              <w:contextualSpacing/>
              <w:jc w:val="right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Приложение 1 </w:t>
            </w: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br/>
              <w:t>к Положению о проведении</w:t>
            </w: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br/>
              <w:t xml:space="preserve">муниципального конкурса                                                                               </w:t>
            </w:r>
            <w:proofErr w:type="spellStart"/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автомастерства</w:t>
            </w:r>
            <w:proofErr w:type="spellEnd"/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ДвижОК</w:t>
            </w:r>
            <w:proofErr w:type="spellEnd"/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»</w:t>
            </w:r>
          </w:p>
          <w:p w:rsidR="00C12D72" w:rsidRPr="007D73D1" w:rsidRDefault="00C12D72">
            <w:pPr>
              <w:ind w:firstLine="851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</w:p>
        </w:tc>
      </w:tr>
      <w:bookmarkEnd w:id="1"/>
    </w:tbl>
    <w:p w:rsidR="00C12D72" w:rsidRPr="007D73D1" w:rsidRDefault="00C12D72" w:rsidP="00C12D72">
      <w:pPr>
        <w:suppressAutoHyphens w:val="0"/>
        <w:spacing w:line="256" w:lineRule="auto"/>
        <w:ind w:left="-207" w:firstLine="915"/>
        <w:contextualSpacing/>
        <w:jc w:val="both"/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7D73D1" w:rsidRDefault="00C12D72" w:rsidP="00C12D72">
      <w:pPr>
        <w:suppressAutoHyphens w:val="0"/>
        <w:spacing w:line="256" w:lineRule="auto"/>
        <w:ind w:left="-207" w:firstLine="915"/>
        <w:contextualSpacing/>
        <w:jc w:val="both"/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7D73D1" w:rsidRDefault="00C12D72" w:rsidP="00C12D72">
      <w:pPr>
        <w:suppressAutoHyphens w:val="0"/>
        <w:spacing w:line="256" w:lineRule="auto"/>
        <w:ind w:left="-207"/>
        <w:contextualSpacing/>
        <w:jc w:val="center"/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</w:pPr>
      <w:r w:rsidRPr="007D73D1">
        <w:rPr>
          <w:rFonts w:ascii="Liberation Serif" w:eastAsia="Calibri" w:hAnsi="Liberation Serif"/>
          <w:b/>
          <w:bCs/>
          <w:kern w:val="2"/>
          <w:sz w:val="26"/>
          <w:szCs w:val="26"/>
          <w:lang w:eastAsia="en-US"/>
          <w14:ligatures w14:val="standardContextual"/>
        </w:rPr>
        <w:t>Организационный комитет</w:t>
      </w:r>
      <w:r w:rsidRPr="007D73D1"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  <w:br/>
        <w:t xml:space="preserve">муниципального конкурса </w:t>
      </w:r>
      <w:proofErr w:type="spellStart"/>
      <w:r w:rsidRPr="007D73D1"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  <w:t>автомастерства</w:t>
      </w:r>
      <w:proofErr w:type="spellEnd"/>
      <w:r w:rsidRPr="007D73D1"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  <w:t xml:space="preserve"> «</w:t>
      </w:r>
      <w:proofErr w:type="spellStart"/>
      <w:r w:rsidRPr="007D73D1"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  <w:t>ДвижОК</w:t>
      </w:r>
      <w:proofErr w:type="spellEnd"/>
      <w:r w:rsidRPr="007D73D1"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  <w:t>»</w:t>
      </w:r>
    </w:p>
    <w:p w:rsidR="00C12D72" w:rsidRPr="007D73D1" w:rsidRDefault="00C12D72" w:rsidP="00C12D72">
      <w:pPr>
        <w:suppressAutoHyphens w:val="0"/>
        <w:spacing w:line="256" w:lineRule="auto"/>
        <w:ind w:left="-207" w:firstLine="915"/>
        <w:contextualSpacing/>
        <w:jc w:val="both"/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</w:pPr>
    </w:p>
    <w:tbl>
      <w:tblPr>
        <w:tblStyle w:val="35"/>
        <w:tblW w:w="0" w:type="auto"/>
        <w:tblInd w:w="279" w:type="dxa"/>
        <w:tblLook w:val="04A0" w:firstRow="1" w:lastRow="0" w:firstColumn="1" w:lastColumn="0" w:noHBand="0" w:noVBand="1"/>
      </w:tblPr>
      <w:tblGrid>
        <w:gridCol w:w="2460"/>
        <w:gridCol w:w="7115"/>
      </w:tblGrid>
      <w:tr w:rsidR="00C12D72" w:rsidRPr="007D73D1" w:rsidTr="00C12D7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ind w:firstLine="851"/>
              <w:jc w:val="both"/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ind w:firstLine="851"/>
              <w:jc w:val="both"/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</w:tr>
      <w:tr w:rsidR="00C12D72" w:rsidRPr="007D73D1" w:rsidTr="00C12D7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О.А. Сорокина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ind w:hanging="50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председатель Оргкомитета, директор БУ «Молодежный центр «Инициатива»</w:t>
            </w:r>
          </w:p>
        </w:tc>
      </w:tr>
      <w:tr w:rsidR="00C12D72" w:rsidRPr="007D73D1" w:rsidTr="00C12D7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Е.А. Соколова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ind w:hanging="50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секретарь Оргкомитета, специалист по работе с молодежью БУ «Молодежный центр «Инициатива»</w:t>
            </w:r>
          </w:p>
        </w:tc>
      </w:tr>
      <w:tr w:rsidR="00C12D72" w:rsidRPr="007D73D1" w:rsidTr="00C12D7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Л.В. </w:t>
            </w:r>
            <w:proofErr w:type="spellStart"/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Разгулова</w:t>
            </w:r>
            <w:proofErr w:type="spell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ind w:hanging="50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Местное Отделение ДОСААФ России Грязовецкого округа Вологодской области;</w:t>
            </w:r>
          </w:p>
        </w:tc>
      </w:tr>
      <w:tr w:rsidR="00C12D72" w:rsidRPr="007D73D1" w:rsidTr="00C12D7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В.В. </w:t>
            </w:r>
            <w:proofErr w:type="spellStart"/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Фолтя</w:t>
            </w:r>
            <w:proofErr w:type="spellEnd"/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72" w:rsidRPr="007D73D1" w:rsidRDefault="00C12D72">
            <w:pPr>
              <w:ind w:hanging="50"/>
              <w:jc w:val="both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7D73D1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БУК «Грязовецкий музей»</w:t>
            </w:r>
          </w:p>
        </w:tc>
      </w:tr>
    </w:tbl>
    <w:p w:rsidR="00C12D72" w:rsidRPr="007D73D1" w:rsidRDefault="00C12D72" w:rsidP="00C12D72">
      <w:pPr>
        <w:suppressAutoHyphens w:val="0"/>
        <w:spacing w:line="256" w:lineRule="auto"/>
        <w:ind w:left="-207" w:firstLine="915"/>
        <w:contextualSpacing/>
        <w:jc w:val="both"/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7D73D1" w:rsidRDefault="00C12D72" w:rsidP="00C12D72">
      <w:pPr>
        <w:suppressAutoHyphens w:val="0"/>
        <w:spacing w:line="256" w:lineRule="auto"/>
        <w:ind w:left="-207" w:firstLine="915"/>
        <w:contextualSpacing/>
        <w:jc w:val="both"/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Pr="007D73D1" w:rsidRDefault="00C12D72" w:rsidP="00C12D72">
      <w:pPr>
        <w:suppressAutoHyphens w:val="0"/>
        <w:spacing w:line="256" w:lineRule="auto"/>
        <w:ind w:left="-207"/>
        <w:contextualSpacing/>
        <w:jc w:val="both"/>
        <w:rPr>
          <w:rFonts w:ascii="Liberation Serif" w:eastAsia="Calibri" w:hAnsi="Liberation Serif"/>
          <w:kern w:val="2"/>
          <w:sz w:val="26"/>
          <w:szCs w:val="26"/>
          <w:lang w:eastAsia="en-US"/>
          <w14:ligatures w14:val="standardContextual"/>
        </w:rPr>
      </w:pPr>
    </w:p>
    <w:p w:rsidR="00C12D72" w:rsidRDefault="00C12D72" w:rsidP="00C12D72">
      <w:pPr>
        <w:suppressAutoHyphens w:val="0"/>
        <w:spacing w:line="256" w:lineRule="auto"/>
        <w:ind w:left="-207"/>
        <w:contextualSpacing/>
        <w:jc w:val="both"/>
        <w:rPr>
          <w:rFonts w:ascii="Liberation Serif" w:eastAsia="Calibri" w:hAnsi="Liberation Serif"/>
          <w:kern w:val="2"/>
          <w:sz w:val="28"/>
          <w:szCs w:val="22"/>
          <w:lang w:eastAsia="en-US"/>
          <w14:ligatures w14:val="standardContextual"/>
        </w:rPr>
      </w:pPr>
    </w:p>
    <w:p w:rsidR="00C12D72" w:rsidRDefault="00C12D72" w:rsidP="00C12D72">
      <w:pPr>
        <w:suppressAutoHyphens w:val="0"/>
        <w:spacing w:after="160" w:line="256" w:lineRule="auto"/>
        <w:rPr>
          <w:rFonts w:ascii="Liberation Serif" w:eastAsia="Calibri" w:hAnsi="Liberation Serif"/>
          <w:kern w:val="2"/>
          <w:sz w:val="28"/>
          <w:szCs w:val="22"/>
          <w:lang w:eastAsia="en-US"/>
          <w14:ligatures w14:val="standardContextual"/>
        </w:rPr>
      </w:pPr>
      <w:r>
        <w:rPr>
          <w:rFonts w:ascii="Liberation Serif" w:eastAsia="Calibri" w:hAnsi="Liberation Serif"/>
          <w:kern w:val="2"/>
          <w:sz w:val="28"/>
          <w:szCs w:val="22"/>
          <w:lang w:eastAsia="en-US"/>
          <w14:ligatures w14:val="standardContextual"/>
        </w:rPr>
        <w:br w:type="page"/>
      </w:r>
    </w:p>
    <w:tbl>
      <w:tblPr>
        <w:tblStyle w:val="35"/>
        <w:tblW w:w="0" w:type="auto"/>
        <w:tblInd w:w="-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5056"/>
      </w:tblGrid>
      <w:tr w:rsidR="007D73D1" w:rsidRPr="007D73D1" w:rsidTr="00C12D72">
        <w:tc>
          <w:tcPr>
            <w:tcW w:w="5168" w:type="dxa"/>
          </w:tcPr>
          <w:p w:rsidR="00C12D72" w:rsidRPr="007D73D1" w:rsidRDefault="00C12D72">
            <w:pPr>
              <w:ind w:firstLine="851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5169" w:type="dxa"/>
          </w:tcPr>
          <w:p w:rsidR="00C12D72" w:rsidRPr="007D73D1" w:rsidRDefault="00C12D72">
            <w:pPr>
              <w:ind w:left="-207" w:firstLine="915"/>
              <w:contextualSpacing/>
              <w:jc w:val="right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7D73D1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Приложение 2 </w:t>
            </w:r>
            <w:r w:rsidRPr="007D73D1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к Положению о проведении</w:t>
            </w:r>
            <w:r w:rsidRPr="007D73D1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муниципального конкурса                                                                               </w:t>
            </w:r>
            <w:proofErr w:type="spellStart"/>
            <w:r w:rsidRPr="007D73D1">
              <w:rPr>
                <w:rFonts w:ascii="Liberation Serif" w:hAnsi="Liberation Serif"/>
                <w:sz w:val="24"/>
                <w:szCs w:val="24"/>
                <w:lang w:eastAsia="en-US"/>
              </w:rPr>
              <w:t>автомастерства</w:t>
            </w:r>
            <w:proofErr w:type="spellEnd"/>
            <w:r w:rsidRPr="007D73D1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D73D1">
              <w:rPr>
                <w:rFonts w:ascii="Liberation Serif" w:hAnsi="Liberation Serif"/>
                <w:sz w:val="24"/>
                <w:szCs w:val="24"/>
                <w:lang w:eastAsia="en-US"/>
              </w:rPr>
              <w:t>ДвижОК</w:t>
            </w:r>
            <w:proofErr w:type="spellEnd"/>
            <w:r w:rsidRPr="007D73D1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  <w:p w:rsidR="00C12D72" w:rsidRPr="007D73D1" w:rsidRDefault="00C12D72">
            <w:pPr>
              <w:ind w:firstLine="851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C12D72" w:rsidRPr="007D73D1" w:rsidRDefault="00C12D72" w:rsidP="00C12D72">
      <w:pPr>
        <w:widowControl w:val="0"/>
        <w:jc w:val="center"/>
        <w:textAlignment w:val="baseline"/>
        <w:rPr>
          <w:rFonts w:ascii="Liberation Serif" w:eastAsia="Andale Sans UI" w:hAnsi="Liberation Serif" w:cs="Tahoma"/>
          <w:b/>
          <w:kern w:val="2"/>
          <w:sz w:val="24"/>
          <w:szCs w:val="24"/>
          <w:lang w:eastAsia="fa-IR" w:bidi="fa-IR"/>
        </w:rPr>
      </w:pPr>
    </w:p>
    <w:p w:rsidR="00C12D72" w:rsidRPr="007D73D1" w:rsidRDefault="00C12D72" w:rsidP="00C12D72">
      <w:pPr>
        <w:widowControl w:val="0"/>
        <w:jc w:val="center"/>
        <w:textAlignment w:val="baseline"/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 xml:space="preserve">СОГЛАСИЕ </w:t>
      </w:r>
    </w:p>
    <w:p w:rsidR="00C12D72" w:rsidRPr="007D73D1" w:rsidRDefault="00C12D72" w:rsidP="00C12D72">
      <w:pPr>
        <w:widowControl w:val="0"/>
        <w:jc w:val="center"/>
        <w:textAlignment w:val="baseline"/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</w:pPr>
      <w:proofErr w:type="spellStart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>обработку</w:t>
      </w:r>
      <w:proofErr w:type="spellEnd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t>,</w:t>
      </w:r>
    </w:p>
    <w:p w:rsidR="00C12D72" w:rsidRPr="007D73D1" w:rsidRDefault="00C12D72" w:rsidP="00C12D72">
      <w:pPr>
        <w:widowControl w:val="0"/>
        <w:spacing w:line="276" w:lineRule="auto"/>
        <w:ind w:right="84"/>
        <w:jc w:val="both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</w:p>
    <w:p w:rsidR="00C12D72" w:rsidRPr="007D73D1" w:rsidRDefault="00C12D72" w:rsidP="00C12D72">
      <w:pPr>
        <w:widowControl w:val="0"/>
        <w:spacing w:line="276" w:lineRule="auto"/>
        <w:ind w:left="-284" w:right="-58"/>
        <w:jc w:val="both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Я, ____________________________________________________</w:t>
      </w:r>
      <w:r w:rsid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______________________________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,</w:t>
      </w:r>
    </w:p>
    <w:p w:rsidR="00C12D72" w:rsidRPr="007D73D1" w:rsidRDefault="00C12D72" w:rsidP="00C12D72">
      <w:pPr>
        <w:widowControl w:val="0"/>
        <w:spacing w:line="276" w:lineRule="auto"/>
        <w:ind w:left="-284" w:right="-58"/>
        <w:jc w:val="center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(Ф.И.О.)</w:t>
      </w:r>
    </w:p>
    <w:p w:rsidR="00C12D72" w:rsidRPr="007D73D1" w:rsidRDefault="00C12D72" w:rsidP="00C12D72">
      <w:pPr>
        <w:widowControl w:val="0"/>
        <w:spacing w:line="276" w:lineRule="auto"/>
        <w:ind w:left="-284" w:right="-58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</w:pP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паспорт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_____________________________________________,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выдан</w:t>
      </w:r>
      <w:proofErr w:type="spellEnd"/>
      <w:r w:rsid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>________________________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«_____»______________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года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_______________________________________________________________________</w:t>
      </w:r>
      <w:r w:rsid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___________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>,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проживающий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адресу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 xml:space="preserve">: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_________________________________________________________________</w:t>
      </w:r>
      <w:r w:rsid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>__________________</w:t>
      </w:r>
    </w:p>
    <w:p w:rsidR="00C12D72" w:rsidRPr="007D73D1" w:rsidRDefault="00C12D72" w:rsidP="00C12D72">
      <w:pPr>
        <w:widowControl w:val="0"/>
        <w:ind w:left="-284"/>
        <w:jc w:val="both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соответствии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ст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. 9, 11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федерального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закона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№ 152-ФЗ «О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защите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»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свое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обработку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моих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включенных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настоящее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(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исключительно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целях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получения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), 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оператору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–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>БУ «Молодежный центр «Инициатива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», г.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Грязовец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ул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.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>Комсомольская, д. 49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подтверждаю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что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давая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такое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я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действую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 xml:space="preserve">по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своей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воле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и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своих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интересах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.</w:t>
      </w:r>
    </w:p>
    <w:p w:rsidR="00C12D72" w:rsidRPr="007D73D1" w:rsidRDefault="00C12D72" w:rsidP="00C12D72">
      <w:pPr>
        <w:widowControl w:val="0"/>
        <w:ind w:left="-284" w:right="-58" w:firstLine="709"/>
        <w:jc w:val="both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дается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мною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для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информирования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участия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val="de-DE" w:eastAsia="fa-IR" w:bidi="fa-IR"/>
        </w:rPr>
        <w:t>муниципально</w:t>
      </w:r>
      <w:proofErr w:type="spellEnd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м</w:t>
      </w:r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val="de-DE" w:eastAsia="fa-IR" w:bidi="fa-IR"/>
        </w:rPr>
        <w:t xml:space="preserve"> </w:t>
      </w:r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 xml:space="preserve">конкурсе </w:t>
      </w:r>
      <w:proofErr w:type="spellStart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автомастерства</w:t>
      </w:r>
      <w:proofErr w:type="spellEnd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 xml:space="preserve"> «</w:t>
      </w:r>
      <w:proofErr w:type="spellStart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ДвижОК</w:t>
      </w:r>
      <w:proofErr w:type="spellEnd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»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реализуемого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в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 xml:space="preserve">июне 2024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года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 xml:space="preserve">,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распространяется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следующую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информацию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: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фамилия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имя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отчество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дату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рождения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контактный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телефон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адрес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электронной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почты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ссылку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личную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страницу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социальной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сети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ВКонтакте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),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также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даю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разрешение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фотографирование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видеосъемку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во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время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проведения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мероприятия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(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для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размещения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социальных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сетях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информационно-телекоммуникационной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сети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Интернет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ресурсах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СМИ)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рамках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информирования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о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проекте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 xml:space="preserve"> (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мероприятии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u w:val="single"/>
          <w:lang w:val="de-DE" w:eastAsia="fa-IR" w:bidi="fa-IR"/>
        </w:rPr>
        <w:t>).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</w:p>
    <w:p w:rsidR="00C12D72" w:rsidRPr="007D73D1" w:rsidRDefault="00C12D72" w:rsidP="00C12D72">
      <w:pPr>
        <w:widowControl w:val="0"/>
        <w:ind w:left="-284" w:right="-58" w:firstLine="709"/>
        <w:jc w:val="both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Настоящее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предоставляется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осуществление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любых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действий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отношении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моих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которые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необходимы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или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желаемы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для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достижения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указанных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выше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целей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включая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(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без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ограничения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)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сбор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систематизацию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накопление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хранение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уточнение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(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обновление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изменение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),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использование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обезличивание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блокирование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уничтожение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том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числе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сбор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хранение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биометрических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а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также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осуществление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любых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иных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действий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персональными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данными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учетом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федерального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законодательства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.</w:t>
      </w:r>
    </w:p>
    <w:p w:rsidR="00C12D72" w:rsidRPr="007D73D1" w:rsidRDefault="00C12D72" w:rsidP="00C12D72">
      <w:pPr>
        <w:widowControl w:val="0"/>
        <w:tabs>
          <w:tab w:val="left" w:leader="underscore" w:pos="7022"/>
        </w:tabs>
        <w:spacing w:line="249" w:lineRule="auto"/>
        <w:ind w:left="-284" w:right="-58" w:firstLine="724"/>
        <w:jc w:val="both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Я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проинформирован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что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>БУ «Молодежный центр «Инициатива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»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гарантирует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обработку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соответствии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действующим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законодательством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РФ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как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неавтоматизированным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так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автоматизированным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способами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.</w:t>
      </w:r>
    </w:p>
    <w:p w:rsidR="00C12D72" w:rsidRPr="007D73D1" w:rsidRDefault="00C12D72" w:rsidP="00C12D72">
      <w:pPr>
        <w:widowControl w:val="0"/>
        <w:ind w:left="-284" w:right="-58" w:firstLine="709"/>
        <w:jc w:val="both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дается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срок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проведения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val="de-DE" w:eastAsia="fa-IR" w:bidi="fa-IR"/>
        </w:rPr>
        <w:t>муниципального</w:t>
      </w:r>
      <w:proofErr w:type="spellEnd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val="de-DE" w:eastAsia="fa-IR" w:bidi="fa-IR"/>
        </w:rPr>
        <w:t xml:space="preserve"> </w:t>
      </w:r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 xml:space="preserve">конкурса </w:t>
      </w:r>
      <w:proofErr w:type="spellStart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автомастерства</w:t>
      </w:r>
      <w:proofErr w:type="spellEnd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 xml:space="preserve"> «</w:t>
      </w:r>
      <w:proofErr w:type="spellStart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ДвижОК</w:t>
      </w:r>
      <w:proofErr w:type="spellEnd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»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 xml:space="preserve">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срок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хранения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материалов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val="de-DE" w:eastAsia="fa-IR" w:bidi="fa-IR"/>
        </w:rPr>
        <w:t>муниципально</w:t>
      </w:r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му</w:t>
      </w:r>
      <w:proofErr w:type="spellEnd"/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val="de-DE" w:eastAsia="fa-IR" w:bidi="fa-IR"/>
        </w:rPr>
        <w:t xml:space="preserve"> </w:t>
      </w:r>
      <w:r w:rsidRPr="007D73D1">
        <w:rPr>
          <w:rFonts w:ascii="Liberation Serif" w:eastAsia="Andale Sans UI" w:hAnsi="Liberation Serif" w:cs="Tahoma"/>
          <w:spacing w:val="-17"/>
          <w:kern w:val="2"/>
          <w:sz w:val="24"/>
          <w:szCs w:val="24"/>
          <w:lang w:eastAsia="fa-IR" w:bidi="fa-IR"/>
        </w:rPr>
        <w:t>фестивалю молодежного актива Грязовецкого района «Наша территория»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 xml:space="preserve"> 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и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может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быть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любой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момент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мной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отозвано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путем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письменного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заявления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.</w:t>
      </w:r>
    </w:p>
    <w:p w:rsidR="00C12D72" w:rsidRPr="007D73D1" w:rsidRDefault="00C12D72" w:rsidP="00C12D72">
      <w:pPr>
        <w:widowControl w:val="0"/>
        <w:ind w:left="-284" w:right="-58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</w:p>
    <w:p w:rsidR="00C12D72" w:rsidRPr="007D73D1" w:rsidRDefault="00C12D72" w:rsidP="00C12D72">
      <w:pPr>
        <w:suppressAutoHyphens w:val="0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</w:p>
    <w:p w:rsidR="00C12D72" w:rsidRPr="007D73D1" w:rsidRDefault="00C12D72" w:rsidP="00C12D72">
      <w:pPr>
        <w:suppressAutoHyphens w:val="0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</w:p>
    <w:p w:rsidR="00C12D72" w:rsidRPr="007D73D1" w:rsidRDefault="00C12D72" w:rsidP="00C12D72">
      <w:pPr>
        <w:widowControl w:val="0"/>
        <w:ind w:left="-284" w:right="-58"/>
        <w:jc w:val="center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«____» ___________ 202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eastAsia="fa-IR" w:bidi="fa-IR"/>
        </w:rPr>
        <w:t>4</w:t>
      </w: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года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                     __________   ______________________________</w:t>
      </w:r>
    </w:p>
    <w:p w:rsidR="00C12D72" w:rsidRPr="007D73D1" w:rsidRDefault="00C12D72" w:rsidP="00C12D72">
      <w:pPr>
        <w:widowControl w:val="0"/>
        <w:ind w:left="-284" w:right="-58"/>
        <w:jc w:val="center"/>
        <w:textAlignment w:val="baseline"/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                                                                          (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подпись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)        (Ф.И.О.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лица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давшего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Tahoma"/>
          <w:kern w:val="2"/>
          <w:sz w:val="24"/>
          <w:szCs w:val="24"/>
          <w:lang w:val="de-DE" w:eastAsia="fa-IR" w:bidi="fa-IR"/>
        </w:rPr>
        <w:t>)</w:t>
      </w:r>
    </w:p>
    <w:p w:rsidR="00C12D72" w:rsidRPr="007D73D1" w:rsidRDefault="00C12D72" w:rsidP="00C12D72">
      <w:pPr>
        <w:widowControl w:val="0"/>
        <w:jc w:val="center"/>
        <w:textAlignment w:val="baseline"/>
        <w:rPr>
          <w:rFonts w:ascii="Liberation Serif" w:eastAsia="Andale Sans UI" w:hAnsi="Liberation Serif" w:cs="Liberation Serif"/>
          <w:b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Tahoma"/>
          <w:b/>
          <w:kern w:val="2"/>
          <w:sz w:val="24"/>
          <w:szCs w:val="24"/>
          <w:lang w:val="de-DE" w:eastAsia="fa-IR" w:bidi="fa-IR"/>
        </w:rPr>
        <w:br w:type="page"/>
      </w:r>
      <w:proofErr w:type="spellStart"/>
      <w:r w:rsidRPr="007D73D1">
        <w:rPr>
          <w:rFonts w:ascii="Liberation Serif" w:eastAsia="Andale Sans UI" w:hAnsi="Liberation Serif" w:cs="Liberation Serif"/>
          <w:b/>
          <w:kern w:val="2"/>
          <w:sz w:val="24"/>
          <w:szCs w:val="24"/>
          <w:lang w:val="de-DE" w:eastAsia="fa-IR" w:bidi="fa-IR"/>
        </w:rPr>
        <w:lastRenderedPageBreak/>
        <w:t>Согласие</w:t>
      </w:r>
      <w:proofErr w:type="spellEnd"/>
    </w:p>
    <w:p w:rsidR="00C12D72" w:rsidRPr="007D73D1" w:rsidRDefault="00C12D72" w:rsidP="00C12D72">
      <w:pPr>
        <w:widowControl w:val="0"/>
        <w:autoSpaceDE w:val="0"/>
        <w:jc w:val="center"/>
        <w:textAlignment w:val="baseline"/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</w:pPr>
      <w:r w:rsidRPr="007D73D1"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  <w:t>на обработку персональных данных,</w:t>
      </w:r>
    </w:p>
    <w:p w:rsidR="00C12D72" w:rsidRPr="007D73D1" w:rsidRDefault="00C12D72" w:rsidP="00C12D72">
      <w:pPr>
        <w:widowControl w:val="0"/>
        <w:autoSpaceDE w:val="0"/>
        <w:jc w:val="center"/>
        <w:textAlignment w:val="baseline"/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</w:pPr>
      <w:r w:rsidRPr="007D73D1"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  <w:t>разрешенных субъектом персональных данных</w:t>
      </w:r>
    </w:p>
    <w:p w:rsidR="00C12D72" w:rsidRPr="007D73D1" w:rsidRDefault="00C12D72" w:rsidP="00C12D72">
      <w:pPr>
        <w:widowControl w:val="0"/>
        <w:autoSpaceDE w:val="0"/>
        <w:jc w:val="center"/>
        <w:textAlignment w:val="baseline"/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</w:pPr>
      <w:r w:rsidRPr="007D73D1"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  <w:t>для распространения</w:t>
      </w:r>
    </w:p>
    <w:p w:rsidR="00C12D72" w:rsidRPr="007D73D1" w:rsidRDefault="00C12D72" w:rsidP="00C12D72">
      <w:pPr>
        <w:widowControl w:val="0"/>
        <w:autoSpaceDE w:val="0"/>
        <w:jc w:val="center"/>
        <w:textAlignment w:val="baseline"/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</w:pPr>
    </w:p>
    <w:p w:rsidR="00C12D72" w:rsidRPr="007D73D1" w:rsidRDefault="00C12D72" w:rsidP="00C12D72">
      <w:pPr>
        <w:widowControl w:val="0"/>
        <w:autoSpaceDE w:val="0"/>
        <w:ind w:firstLine="720"/>
        <w:jc w:val="center"/>
        <w:textAlignment w:val="baseline"/>
        <w:rPr>
          <w:rFonts w:ascii="Liberation Serif" w:eastAsia="Arial" w:hAnsi="Liberation Serif" w:cs="Liberation Serif"/>
          <w:b/>
          <w:kern w:val="2"/>
          <w:sz w:val="24"/>
          <w:szCs w:val="24"/>
          <w:lang w:eastAsia="ar-SA"/>
        </w:rPr>
      </w:pPr>
    </w:p>
    <w:p w:rsidR="00C12D72" w:rsidRPr="007D73D1" w:rsidRDefault="00C12D72" w:rsidP="00C12D72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Я, ______________________________________________________________нижеподписавшийся, </w:t>
      </w:r>
    </w:p>
    <w:p w:rsidR="00C12D72" w:rsidRPr="007D73D1" w:rsidRDefault="00C12D72" w:rsidP="00C12D72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                                                (Ф.И.О.)</w:t>
      </w:r>
    </w:p>
    <w:p w:rsidR="00C12D72" w:rsidRPr="007D73D1" w:rsidRDefault="00C12D72" w:rsidP="00C12D72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</w:pP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______________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года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рождения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постоянно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проживающий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(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ая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)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адресу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: _________________________________________________</w:t>
      </w:r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______________________________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,</w:t>
      </w:r>
    </w:p>
    <w:p w:rsidR="00C12D72" w:rsidRPr="007D73D1" w:rsidRDefault="007D73D1" w:rsidP="00C12D72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</w:pPr>
      <w:proofErr w:type="spellStart"/>
      <w:r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паспорт</w:t>
      </w:r>
      <w:proofErr w:type="spellEnd"/>
      <w:r w:rsidR="00C12D72"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_____________</w:t>
      </w:r>
      <w:r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______________________________</w:t>
      </w:r>
      <w:proofErr w:type="gramStart"/>
      <w:r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,</w:t>
      </w:r>
      <w:proofErr w:type="spellStart"/>
      <w:r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выдан</w:t>
      </w:r>
      <w:proofErr w:type="spellEnd"/>
      <w:proofErr w:type="gramEnd"/>
      <w:r w:rsidR="00C12D72"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«____» ______________</w:t>
      </w:r>
      <w:proofErr w:type="spellStart"/>
      <w:r w:rsidR="00C12D72"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года</w:t>
      </w:r>
      <w:proofErr w:type="spellEnd"/>
      <w:r w:rsidR="00C12D72"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, _________________________________________________</w:t>
      </w:r>
      <w:r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______________________________</w:t>
      </w:r>
      <w:r w:rsidR="00C12D72"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, </w:t>
      </w:r>
    </w:p>
    <w:p w:rsidR="00C12D72" w:rsidRPr="007D73D1" w:rsidRDefault="00C12D72" w:rsidP="00C12D72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</w:pP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руководствуясь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hyperlink r:id="rId12" w:history="1">
        <w:r w:rsidRPr="007D73D1">
          <w:rPr>
            <w:rStyle w:val="afe"/>
            <w:rFonts w:ascii="Liberation Serif" w:eastAsia="Andale Sans UI" w:hAnsi="Liberation Serif" w:cs="Liberation Serif"/>
            <w:color w:val="auto"/>
            <w:kern w:val="2"/>
            <w:sz w:val="24"/>
            <w:szCs w:val="24"/>
            <w:lang w:val="de-DE" w:eastAsia="fa-IR" w:bidi="fa-IR"/>
          </w:rPr>
          <w:t>ст. 9, ст. 10.1</w:t>
        </w:r>
      </w:hyperlink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Федераль</w:t>
      </w:r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ного</w:t>
      </w:r>
      <w:proofErr w:type="spellEnd"/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закона</w:t>
      </w:r>
      <w:proofErr w:type="spellEnd"/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от</w:t>
      </w:r>
      <w:proofErr w:type="spellEnd"/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27 </w:t>
      </w:r>
      <w:proofErr w:type="spellStart"/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июля</w:t>
      </w:r>
      <w:proofErr w:type="spellEnd"/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2006 г</w:t>
      </w:r>
      <w:r w:rsidR="007D73D1"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  <w:t>.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№ 152-ФЗ «О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»,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даю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на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распространение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(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передачу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предоставление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)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следующих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персональных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данных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  <w:t>БУ «Молодежный центр «Инициатива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»,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расположенному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адресу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: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ул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  <w:t xml:space="preserve">. </w:t>
      </w:r>
      <w:proofErr w:type="gram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  <w:t>Комсомольская</w:t>
      </w:r>
      <w:proofErr w:type="gram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  <w:t>, д. 49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, в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группах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социальной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сети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ВКонтакте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: </w:t>
      </w:r>
      <w:hyperlink r:id="rId13" w:history="1">
        <w:r w:rsidRPr="007D73D1">
          <w:rPr>
            <w:rStyle w:val="afe"/>
            <w:rFonts w:ascii="Liberation Serif" w:eastAsia="Andale Sans UI" w:hAnsi="Liberation Serif" w:cs="Liberation Serif"/>
            <w:color w:val="auto"/>
            <w:kern w:val="2"/>
            <w:sz w:val="24"/>
            <w:szCs w:val="24"/>
            <w:lang w:val="de-DE" w:eastAsia="fa-IR" w:bidi="fa-IR"/>
          </w:rPr>
          <w:t>https://vk.com/molgrz</w:t>
        </w:r>
      </w:hyperlink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, </w:t>
      </w:r>
      <w:hyperlink r:id="rId14" w:history="1">
        <w:r w:rsidRPr="007D73D1">
          <w:rPr>
            <w:rStyle w:val="afe"/>
            <w:rFonts w:ascii="Liberation Serif" w:eastAsia="Andale Sans UI" w:hAnsi="Liberation Serif" w:cs="Liberation Serif"/>
            <w:color w:val="auto"/>
            <w:kern w:val="2"/>
            <w:sz w:val="24"/>
            <w:szCs w:val="24"/>
            <w:lang w:val="de-DE" w:eastAsia="fa-IR" w:bidi="fa-IR"/>
          </w:rPr>
          <w:t>https://vk.com/club88730337</w:t>
        </w:r>
      </w:hyperlink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в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целях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проведения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spacing w:val="-17"/>
          <w:kern w:val="2"/>
          <w:sz w:val="24"/>
          <w:szCs w:val="24"/>
          <w:lang w:val="de-DE" w:eastAsia="fa-IR" w:bidi="fa-IR"/>
        </w:rPr>
        <w:t>муниципального</w:t>
      </w:r>
      <w:proofErr w:type="spellEnd"/>
      <w:r w:rsidRPr="007D73D1">
        <w:rPr>
          <w:rFonts w:ascii="Liberation Serif" w:eastAsia="Andale Sans UI" w:hAnsi="Liberation Serif" w:cs="Liberation Serif"/>
          <w:spacing w:val="-17"/>
          <w:kern w:val="2"/>
          <w:sz w:val="24"/>
          <w:szCs w:val="24"/>
          <w:lang w:val="de-DE" w:eastAsia="fa-IR" w:bidi="fa-IR"/>
        </w:rPr>
        <w:t xml:space="preserve"> </w:t>
      </w:r>
      <w:r w:rsidRPr="007D73D1">
        <w:rPr>
          <w:rFonts w:ascii="Liberation Serif" w:eastAsia="Andale Sans UI" w:hAnsi="Liberation Serif" w:cs="Liberation Serif"/>
          <w:spacing w:val="-17"/>
          <w:kern w:val="2"/>
          <w:sz w:val="24"/>
          <w:szCs w:val="24"/>
          <w:lang w:eastAsia="fa-IR" w:bidi="fa-IR"/>
        </w:rPr>
        <w:t xml:space="preserve">конкурса </w:t>
      </w:r>
      <w:proofErr w:type="spellStart"/>
      <w:r w:rsidRPr="007D73D1">
        <w:rPr>
          <w:rFonts w:ascii="Liberation Serif" w:eastAsia="Andale Sans UI" w:hAnsi="Liberation Serif" w:cs="Liberation Serif"/>
          <w:spacing w:val="-17"/>
          <w:kern w:val="2"/>
          <w:sz w:val="24"/>
          <w:szCs w:val="24"/>
          <w:lang w:eastAsia="fa-IR" w:bidi="fa-IR"/>
        </w:rPr>
        <w:t>автомастерства</w:t>
      </w:r>
      <w:proofErr w:type="spellEnd"/>
      <w:r w:rsidRPr="007D73D1">
        <w:rPr>
          <w:rFonts w:ascii="Liberation Serif" w:eastAsia="Andale Sans UI" w:hAnsi="Liberation Serif" w:cs="Liberation Serif"/>
          <w:spacing w:val="-17"/>
          <w:kern w:val="2"/>
          <w:sz w:val="24"/>
          <w:szCs w:val="24"/>
          <w:lang w:eastAsia="fa-IR" w:bidi="fa-IR"/>
        </w:rPr>
        <w:t xml:space="preserve"> «</w:t>
      </w:r>
      <w:proofErr w:type="spellStart"/>
      <w:r w:rsidRPr="007D73D1">
        <w:rPr>
          <w:rFonts w:ascii="Liberation Serif" w:eastAsia="Andale Sans UI" w:hAnsi="Liberation Serif" w:cs="Liberation Serif"/>
          <w:spacing w:val="-17"/>
          <w:kern w:val="2"/>
          <w:sz w:val="24"/>
          <w:szCs w:val="24"/>
          <w:lang w:eastAsia="fa-IR" w:bidi="fa-IR"/>
        </w:rPr>
        <w:t>ДвижОК</w:t>
      </w:r>
      <w:proofErr w:type="spellEnd"/>
      <w:r w:rsidRPr="007D73D1">
        <w:rPr>
          <w:rFonts w:ascii="Liberation Serif" w:eastAsia="Andale Sans UI" w:hAnsi="Liberation Serif" w:cs="Liberation Serif"/>
          <w:spacing w:val="-17"/>
          <w:kern w:val="2"/>
          <w:sz w:val="24"/>
          <w:szCs w:val="24"/>
          <w:lang w:eastAsia="fa-IR" w:bidi="fa-IR"/>
        </w:rPr>
        <w:t>»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реализуемого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в 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  <w:t>июне 2024</w:t>
      </w:r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года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:</w:t>
      </w:r>
    </w:p>
    <w:p w:rsidR="00C12D72" w:rsidRPr="007D73D1" w:rsidRDefault="00C12D72" w:rsidP="00C12D72">
      <w:pPr>
        <w:widowControl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094"/>
      </w:tblGrid>
      <w:tr w:rsidR="007D73D1" w:rsidRPr="007D73D1" w:rsidTr="00C12D7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Категория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персональных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данных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Перечень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персональных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данных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Разрешение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распространению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да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/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нет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Условия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запреты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footnoteReference w:id="1"/>
            </w:r>
          </w:p>
        </w:tc>
      </w:tr>
      <w:tr w:rsidR="007D73D1" w:rsidRPr="007D73D1" w:rsidTr="00C12D7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Общие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Фамилия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7D73D1" w:rsidRPr="007D73D1" w:rsidTr="00C12D72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suppressAutoHyphens w:val="0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Имя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7D73D1" w:rsidRPr="007D73D1" w:rsidTr="00C12D72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suppressAutoHyphens w:val="0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Отчество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ind w:left="-278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7D73D1" w:rsidRPr="007D73D1" w:rsidTr="00C12D72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suppressAutoHyphens w:val="0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Дата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рождения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7D73D1" w:rsidRPr="007D73D1" w:rsidTr="00C12D72">
        <w:trPr>
          <w:trHeight w:val="77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suppressAutoHyphens w:val="0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Ссылка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на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аккаунт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в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соц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сети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ВКонтакте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7D73D1" w:rsidRPr="007D73D1" w:rsidTr="00C12D72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Биометрические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персональные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данные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Цветное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цифровое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фотографическое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изображение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7D73D1" w:rsidRPr="007D73D1" w:rsidTr="00C12D72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D72" w:rsidRPr="007D73D1" w:rsidRDefault="00C12D72">
            <w:pPr>
              <w:suppressAutoHyphens w:val="0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Видеоизображение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субъекта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персональных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данных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72" w:rsidRPr="007D73D1" w:rsidRDefault="00C12D72">
            <w:pPr>
              <w:widowControl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C12D72" w:rsidRPr="007D73D1" w:rsidRDefault="00C12D72" w:rsidP="00C12D72">
      <w:pPr>
        <w:widowControl w:val="0"/>
        <w:jc w:val="both"/>
        <w:textAlignment w:val="baseline"/>
        <w:outlineLvl w:val="0"/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ar-SA" w:bidi="fa-IR"/>
        </w:rPr>
      </w:pPr>
    </w:p>
    <w:p w:rsidR="00C12D72" w:rsidRPr="007D73D1" w:rsidRDefault="00C12D72" w:rsidP="00C12D72">
      <w:pPr>
        <w:widowControl w:val="0"/>
        <w:jc w:val="both"/>
        <w:textAlignment w:val="baseline"/>
        <w:outlineLvl w:val="0"/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</w:pP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Настоящее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согласие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действует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с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даты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его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подписания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до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моего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письменного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отзыва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данного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согласия</w:t>
      </w:r>
      <w:proofErr w:type="spellEnd"/>
      <w:r w:rsidRPr="007D73D1">
        <w:rPr>
          <w:rFonts w:ascii="Liberation Serif" w:eastAsia="Andale Sans UI" w:hAnsi="Liberation Serif" w:cs="Liberation Serif"/>
          <w:kern w:val="2"/>
          <w:sz w:val="24"/>
          <w:szCs w:val="24"/>
          <w:lang w:val="de-DE" w:eastAsia="fa-IR" w:bidi="fa-IR"/>
        </w:rPr>
        <w:t>.</w:t>
      </w:r>
    </w:p>
    <w:p w:rsidR="00C12D72" w:rsidRPr="007D73D1" w:rsidRDefault="00C12D72" w:rsidP="00C12D72">
      <w:pPr>
        <w:widowControl w:val="0"/>
        <w:jc w:val="both"/>
        <w:textAlignment w:val="baseline"/>
        <w:outlineLvl w:val="0"/>
        <w:rPr>
          <w:rFonts w:ascii="Liberation Serif" w:eastAsia="Andale Sans UI" w:hAnsi="Liberation Serif" w:cs="Liberation Serif"/>
          <w:kern w:val="2"/>
          <w:sz w:val="24"/>
          <w:szCs w:val="24"/>
          <w:lang w:eastAsia="fa-IR" w:bidi="fa-IR"/>
        </w:rPr>
      </w:pPr>
    </w:p>
    <w:tbl>
      <w:tblPr>
        <w:tblW w:w="975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4888"/>
      </w:tblGrid>
      <w:tr w:rsidR="007D73D1" w:rsidRPr="007D73D1" w:rsidTr="00C12D72">
        <w:trPr>
          <w:trHeight w:val="483"/>
        </w:trPr>
        <w:tc>
          <w:tcPr>
            <w:tcW w:w="4861" w:type="dxa"/>
            <w:hideMark/>
          </w:tcPr>
          <w:p w:rsidR="00C12D72" w:rsidRPr="007D73D1" w:rsidRDefault="00C12D72">
            <w:pPr>
              <w:widowControl w:val="0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«____» ________________ 20</w:t>
            </w:r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eastAsia="fa-IR" w:bidi="fa-IR"/>
              </w:rPr>
              <w:t>24</w:t>
            </w:r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года</w:t>
            </w:r>
            <w:proofErr w:type="spellEnd"/>
          </w:p>
        </w:tc>
        <w:tc>
          <w:tcPr>
            <w:tcW w:w="4886" w:type="dxa"/>
            <w:hideMark/>
          </w:tcPr>
          <w:p w:rsidR="00C12D72" w:rsidRPr="007D73D1" w:rsidRDefault="00C12D72">
            <w:pPr>
              <w:widowControl w:val="0"/>
              <w:jc w:val="right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_________________________</w:t>
            </w:r>
          </w:p>
          <w:p w:rsidR="00C12D72" w:rsidRPr="007D73D1" w:rsidRDefault="00C12D72">
            <w:pPr>
              <w:widowControl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</w:pPr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 xml:space="preserve">                                     (</w:t>
            </w:r>
            <w:proofErr w:type="spellStart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подпись</w:t>
            </w:r>
            <w:proofErr w:type="spellEnd"/>
            <w:r w:rsidRPr="007D73D1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</w:tbl>
    <w:p w:rsidR="00C12D72" w:rsidRPr="007D73D1" w:rsidRDefault="00C12D72" w:rsidP="00C12D72">
      <w:pPr>
        <w:suppressAutoHyphens w:val="0"/>
        <w:spacing w:after="160" w:line="256" w:lineRule="auto"/>
        <w:jc w:val="both"/>
        <w:rPr>
          <w:rFonts w:ascii="Liberation Serif" w:eastAsia="Calibri" w:hAnsi="Liberation Serif" w:cs="Liberation Serif"/>
          <w:kern w:val="2"/>
          <w:sz w:val="24"/>
          <w:szCs w:val="24"/>
          <w:lang w:eastAsia="en-US"/>
          <w14:ligatures w14:val="standardContextual"/>
        </w:rPr>
      </w:pPr>
    </w:p>
    <w:p w:rsidR="008B6430" w:rsidRPr="007D73D1" w:rsidRDefault="008B6430" w:rsidP="008B6430">
      <w:pPr>
        <w:widowControl w:val="0"/>
        <w:spacing w:line="276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lang w:eastAsia="ar-SA"/>
        </w:rPr>
      </w:pPr>
    </w:p>
    <w:sectPr w:rsidR="008B6430" w:rsidRPr="007D73D1" w:rsidSect="00FC4977">
      <w:headerReference w:type="default" r:id="rId15"/>
      <w:footerReference w:type="default" r:id="rId16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B0" w:rsidRDefault="00B86AB0">
      <w:r>
        <w:separator/>
      </w:r>
    </w:p>
  </w:endnote>
  <w:endnote w:type="continuationSeparator" w:id="0">
    <w:p w:rsidR="00B86AB0" w:rsidRDefault="00B8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8D0420" wp14:editId="6DE42D2B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B0" w:rsidRDefault="00B86AB0">
      <w:r>
        <w:separator/>
      </w:r>
    </w:p>
  </w:footnote>
  <w:footnote w:type="continuationSeparator" w:id="0">
    <w:p w:rsidR="00B86AB0" w:rsidRDefault="00B86AB0">
      <w:r>
        <w:continuationSeparator/>
      </w:r>
    </w:p>
  </w:footnote>
  <w:footnote w:id="1">
    <w:p w:rsidR="00C12D72" w:rsidRDefault="00C12D72" w:rsidP="00C12D72">
      <w:pPr>
        <w:pStyle w:val="Footnote"/>
        <w:rPr>
          <w:rFonts w:ascii="Liberation Serif" w:hAnsi="Liberation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EndPr/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035">
          <w:rPr>
            <w:noProof/>
          </w:rPr>
          <w:t>6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A4583F"/>
    <w:multiLevelType w:val="hybridMultilevel"/>
    <w:tmpl w:val="29DC4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87526B6"/>
    <w:multiLevelType w:val="hybridMultilevel"/>
    <w:tmpl w:val="4894EC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6EB732E"/>
    <w:multiLevelType w:val="multilevel"/>
    <w:tmpl w:val="14D2FA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93C238B"/>
    <w:multiLevelType w:val="multilevel"/>
    <w:tmpl w:val="834EBF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A096F38"/>
    <w:multiLevelType w:val="multilevel"/>
    <w:tmpl w:val="1B96B66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"/>
      <w:lvlJc w:val="left"/>
      <w:pPr>
        <w:ind w:left="1128" w:hanging="420"/>
      </w:pPr>
    </w:lvl>
    <w:lvl w:ilvl="2">
      <w:start w:val="1"/>
      <w:numFmt w:val="decimal"/>
      <w:isLgl/>
      <w:lvlText w:val="%1.%2.%3"/>
      <w:lvlJc w:val="left"/>
      <w:pPr>
        <w:ind w:left="2703" w:hanging="720"/>
      </w:pPr>
    </w:lvl>
    <w:lvl w:ilvl="3">
      <w:start w:val="1"/>
      <w:numFmt w:val="decimal"/>
      <w:isLgl/>
      <w:lvlText w:val="%1.%2.%3.%4"/>
      <w:lvlJc w:val="left"/>
      <w:pPr>
        <w:ind w:left="4338" w:hanging="1080"/>
      </w:pPr>
    </w:lvl>
    <w:lvl w:ilvl="4">
      <w:start w:val="1"/>
      <w:numFmt w:val="decimalZero"/>
      <w:isLgl/>
      <w:lvlText w:val="%1.%2.%3.%4.%5"/>
      <w:lvlJc w:val="left"/>
      <w:pPr>
        <w:ind w:left="5613" w:hanging="1080"/>
      </w:pPr>
    </w:lvl>
    <w:lvl w:ilvl="5">
      <w:start w:val="1"/>
      <w:numFmt w:val="decimal"/>
      <w:isLgl/>
      <w:lvlText w:val="%1.%2.%3.%4.%5.%6"/>
      <w:lvlJc w:val="left"/>
      <w:pPr>
        <w:ind w:left="7248" w:hanging="1440"/>
      </w:pPr>
    </w:lvl>
    <w:lvl w:ilvl="6">
      <w:start w:val="1"/>
      <w:numFmt w:val="decimal"/>
      <w:isLgl/>
      <w:lvlText w:val="%1.%2.%3.%4.%5.%6.%7"/>
      <w:lvlJc w:val="left"/>
      <w:pPr>
        <w:ind w:left="8523" w:hanging="1440"/>
      </w:pPr>
    </w:lvl>
    <w:lvl w:ilvl="7">
      <w:start w:val="1"/>
      <w:numFmt w:val="decimal"/>
      <w:isLgl/>
      <w:lvlText w:val="%1.%2.%3.%4.%5.%6.%7.%8"/>
      <w:lvlJc w:val="left"/>
      <w:pPr>
        <w:ind w:left="10158" w:hanging="1800"/>
      </w:pPr>
    </w:lvl>
    <w:lvl w:ilvl="8">
      <w:start w:val="1"/>
      <w:numFmt w:val="decimal"/>
      <w:isLgl/>
      <w:lvlText w:val="%1.%2.%3.%4.%5.%6.%7.%8.%9"/>
      <w:lvlJc w:val="left"/>
      <w:pPr>
        <w:ind w:left="11793" w:hanging="2160"/>
      </w:pPr>
    </w:lvl>
  </w:abstractNum>
  <w:abstractNum w:abstractNumId="39">
    <w:nsid w:val="7D741296"/>
    <w:multiLevelType w:val="multilevel"/>
    <w:tmpl w:val="672ED4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5"/>
  </w:num>
  <w:num w:numId="3">
    <w:abstractNumId w:val="40"/>
  </w:num>
  <w:num w:numId="4">
    <w:abstractNumId w:val="26"/>
  </w:num>
  <w:num w:numId="5">
    <w:abstractNumId w:val="34"/>
  </w:num>
  <w:num w:numId="6">
    <w:abstractNumId w:val="27"/>
  </w:num>
  <w:num w:numId="7">
    <w:abstractNumId w:val="32"/>
  </w:num>
  <w:num w:numId="8">
    <w:abstractNumId w:val="12"/>
  </w:num>
  <w:num w:numId="9">
    <w:abstractNumId w:val="17"/>
  </w:num>
  <w:num w:numId="10">
    <w:abstractNumId w:val="14"/>
  </w:num>
  <w:num w:numId="11">
    <w:abstractNumId w:val="3"/>
  </w:num>
  <w:num w:numId="12">
    <w:abstractNumId w:val="19"/>
  </w:num>
  <w:num w:numId="13">
    <w:abstractNumId w:val="22"/>
  </w:num>
  <w:num w:numId="14">
    <w:abstractNumId w:val="31"/>
  </w:num>
  <w:num w:numId="15">
    <w:abstractNumId w:val="33"/>
  </w:num>
  <w:num w:numId="16">
    <w:abstractNumId w:val="6"/>
  </w:num>
  <w:num w:numId="17">
    <w:abstractNumId w:val="23"/>
  </w:num>
  <w:num w:numId="18">
    <w:abstractNumId w:val="28"/>
  </w:num>
  <w:num w:numId="19">
    <w:abstractNumId w:val="37"/>
  </w:num>
  <w:num w:numId="20">
    <w:abstractNumId w:val="16"/>
  </w:num>
  <w:num w:numId="21">
    <w:abstractNumId w:val="9"/>
  </w:num>
  <w:num w:numId="22">
    <w:abstractNumId w:val="25"/>
  </w:num>
  <w:num w:numId="23">
    <w:abstractNumId w:val="21"/>
  </w:num>
  <w:num w:numId="24">
    <w:abstractNumId w:val="36"/>
  </w:num>
  <w:num w:numId="25">
    <w:abstractNumId w:val="10"/>
  </w:num>
  <w:num w:numId="26">
    <w:abstractNumId w:val="35"/>
  </w:num>
  <w:num w:numId="27">
    <w:abstractNumId w:val="7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8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5"/>
  </w:num>
  <w:num w:numId="39">
    <w:abstractNumId w:val="29"/>
  </w:num>
  <w:num w:numId="40">
    <w:abstractNumId w:val="24"/>
  </w:num>
  <w:num w:numId="41">
    <w:abstractNumId w:val="18"/>
  </w:num>
  <w:num w:numId="42">
    <w:abstractNumId w:val="39"/>
  </w:num>
  <w:num w:numId="43">
    <w:abstractNumId w:val="4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671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27151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3F3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50D8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3D32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0FD5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0380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C5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78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E6792"/>
    <w:rsid w:val="005F385D"/>
    <w:rsid w:val="005F3EC2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4C00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0D80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D73D1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3730A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0F90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259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430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0F9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516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412"/>
    <w:rsid w:val="00AF28A9"/>
    <w:rsid w:val="00AF30B8"/>
    <w:rsid w:val="00AF420D"/>
    <w:rsid w:val="00AF4287"/>
    <w:rsid w:val="00AF712B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57C"/>
    <w:rsid w:val="00B12FDD"/>
    <w:rsid w:val="00B15CF9"/>
    <w:rsid w:val="00B17099"/>
    <w:rsid w:val="00B2088C"/>
    <w:rsid w:val="00B21AD9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1D32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AB0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2D72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035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3A4B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890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2AB2"/>
    <w:rsid w:val="00D53D9C"/>
    <w:rsid w:val="00D54503"/>
    <w:rsid w:val="00D578CA"/>
    <w:rsid w:val="00D6084F"/>
    <w:rsid w:val="00D60A22"/>
    <w:rsid w:val="00D60BD5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4448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0AB8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D53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1FC6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B7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4977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397A"/>
    <w:rsid w:val="00FE4A16"/>
    <w:rsid w:val="00FE4D05"/>
    <w:rsid w:val="00FE5858"/>
    <w:rsid w:val="00FE5C74"/>
    <w:rsid w:val="00FE6297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  <w:style w:type="character" w:styleId="afe">
    <w:name w:val="Hyperlink"/>
    <w:basedOn w:val="a0"/>
    <w:uiPriority w:val="99"/>
    <w:semiHidden/>
    <w:unhideWhenUsed/>
    <w:rsid w:val="00C12D72"/>
    <w:rPr>
      <w:color w:val="0000FF" w:themeColor="hyperlink"/>
      <w:u w:val="single"/>
    </w:rPr>
  </w:style>
  <w:style w:type="table" w:customStyle="1" w:styleId="35">
    <w:name w:val="Сетка таблицы3"/>
    <w:basedOn w:val="a1"/>
    <w:uiPriority w:val="39"/>
    <w:rsid w:val="00C12D72"/>
    <w:pPr>
      <w:suppressAutoHyphens w:val="0"/>
    </w:pPr>
    <w:rPr>
      <w:rFonts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molgr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874947F6B45C6D60426377EA1D61C27A8B72BFD2636AD81B9AAFF45EA9392ABFDE3DCB29EA8757308580E61317A9D33945BF9qAB3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cloud/66703447e010db0caf57de14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club88730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C97A-6818-4B21-9489-56CE5B06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Андрюшина Наталья Сергеевна</dc:creator>
  <cp:lastModifiedBy>А. Тищенко</cp:lastModifiedBy>
  <cp:revision>4</cp:revision>
  <cp:lastPrinted>2024-06-27T08:18:00Z</cp:lastPrinted>
  <dcterms:created xsi:type="dcterms:W3CDTF">2024-06-27T07:37:00Z</dcterms:created>
  <dcterms:modified xsi:type="dcterms:W3CDTF">2024-06-27T08:18:00Z</dcterms:modified>
  <dc:language>ru-RU</dc:language>
</cp:coreProperties>
</file>