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62472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93657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1931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C63F5A" w:rsidRDefault="006137A5" w:rsidP="002712CD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134A7" w:rsidRPr="00C63F5A" w:rsidRDefault="008134A7" w:rsidP="002712CD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2712CD" w:rsidRDefault="002712CD" w:rsidP="002712CD">
      <w:pPr>
        <w:tabs>
          <w:tab w:val="left" w:pos="4617"/>
        </w:tabs>
        <w:suppressAutoHyphens w:val="0"/>
        <w:ind w:right="57"/>
        <w:contextualSpacing/>
        <w:jc w:val="center"/>
        <w:rPr>
          <w:rFonts w:ascii="Calibri" w:hAnsi="Calibri"/>
          <w:color w:val="00000A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 xml:space="preserve">Об </w:t>
      </w:r>
      <w:bookmarkStart w:id="0" w:name="_GoBack"/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утверждении административного регламента</w:t>
      </w:r>
    </w:p>
    <w:p w:rsidR="002712CD" w:rsidRDefault="002712CD" w:rsidP="008A66BD">
      <w:pPr>
        <w:tabs>
          <w:tab w:val="left" w:pos="4617"/>
        </w:tabs>
        <w:suppressAutoHyphens w:val="0"/>
        <w:contextualSpacing/>
        <w:jc w:val="center"/>
        <w:outlineLvl w:val="0"/>
        <w:rPr>
          <w:rFonts w:ascii="Calibri" w:eastAsia="SimSun" w:hAnsi="Calibri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по предоставле</w:t>
      </w:r>
      <w:bookmarkEnd w:id="0"/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нию муниципальной услуги по передаче в собственность</w:t>
      </w:r>
    </w:p>
    <w:p w:rsidR="002712CD" w:rsidRDefault="002712CD" w:rsidP="002712CD">
      <w:pPr>
        <w:tabs>
          <w:tab w:val="left" w:pos="4617"/>
        </w:tabs>
        <w:suppressAutoHyphens w:val="0"/>
        <w:ind w:firstLine="540"/>
        <w:contextualSpacing/>
        <w:jc w:val="center"/>
        <w:outlineLvl w:val="0"/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 xml:space="preserve">граждан занимаемых ими жилых помещений </w:t>
      </w:r>
      <w:proofErr w:type="gramStart"/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муниципального</w:t>
      </w:r>
      <w:proofErr w:type="gramEnd"/>
    </w:p>
    <w:p w:rsidR="002712CD" w:rsidRDefault="002712CD" w:rsidP="00D65424">
      <w:pPr>
        <w:tabs>
          <w:tab w:val="left" w:pos="4617"/>
        </w:tabs>
        <w:suppressAutoHyphens w:val="0"/>
        <w:contextualSpacing/>
        <w:jc w:val="center"/>
        <w:outlineLvl w:val="0"/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жилищного фонда (приватизация жилищного фонда)</w:t>
      </w:r>
    </w:p>
    <w:p w:rsidR="002712CD" w:rsidRDefault="002712CD" w:rsidP="002712CD">
      <w:pPr>
        <w:widowControl w:val="0"/>
        <w:contextualSpacing/>
        <w:jc w:val="both"/>
        <w:rPr>
          <w:rFonts w:ascii="Liberation Serif" w:hAnsi="Liberation Serif"/>
          <w:b/>
          <w:bCs/>
          <w:color w:val="00000A"/>
          <w:kern w:val="2"/>
          <w:sz w:val="26"/>
          <w:szCs w:val="26"/>
          <w:lang w:eastAsia="zh-CN"/>
        </w:rPr>
      </w:pPr>
    </w:p>
    <w:p w:rsidR="002712CD" w:rsidRDefault="002712CD" w:rsidP="002712CD">
      <w:pPr>
        <w:widowControl w:val="0"/>
        <w:contextualSpacing/>
        <w:jc w:val="both"/>
        <w:rPr>
          <w:rFonts w:ascii="Liberation Serif" w:hAnsi="Liberation Serif"/>
          <w:color w:val="00000A"/>
          <w:kern w:val="2"/>
          <w:sz w:val="26"/>
          <w:szCs w:val="26"/>
          <w:lang w:eastAsia="zh-CN"/>
        </w:rPr>
      </w:pPr>
    </w:p>
    <w:p w:rsidR="002712CD" w:rsidRPr="002712CD" w:rsidRDefault="002712CD" w:rsidP="002712CD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Федеральным законом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06.10.2003 № 131-ФЗ «Об общих принципах организации местного самоуправления в Российской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Федерации» Федераль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ным законом от 27.07.2010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210-ФЗ «Об организации предо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ставления государст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венных и муниципальных услуг», п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остановлением администрации Грязовецкого муниципального района от 01.06.2022 № 259 «Об утверждении Порядка разработки и утверждения административных реглам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ентов предоставления муниципаль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ных услуг органами местного самоуправления Грязовецкого муниципального района»</w:t>
      </w:r>
      <w:proofErr w:type="gramEnd"/>
    </w:p>
    <w:p w:rsidR="002712CD" w:rsidRPr="002712CD" w:rsidRDefault="002712CD" w:rsidP="002712CD">
      <w:pPr>
        <w:widowControl w:val="0"/>
        <w:spacing w:line="276" w:lineRule="auto"/>
        <w:contextualSpacing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712C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2712CD" w:rsidRPr="002712CD" w:rsidRDefault="002712CD" w:rsidP="002712CD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Утвердить административный регламент по предоставлению муниципальной услуги по передаче в собственность граждан зани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маемых ими жилых помещений муни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ципального жилищного фонда (приватизация жилищного фонда) (прилагается).</w:t>
      </w:r>
    </w:p>
    <w:p w:rsidR="002712CD" w:rsidRPr="002712CD" w:rsidRDefault="002712CD" w:rsidP="002712CD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Ответственным</w:t>
      </w:r>
      <w:proofErr w:type="gramEnd"/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 выполнение муниципальной услуги определить уполномо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ченный орган - отраслевой (функциональный) орган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администрации Грязовецкого муни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ципального округа - Управление имущественных 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земельных отношений администра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 Грязовецкого муниципального округа Вологодской области.</w:t>
      </w:r>
    </w:p>
    <w:p w:rsidR="002712CD" w:rsidRDefault="002712CD" w:rsidP="002712CD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 силу административный регламент по предоставлению муниципальной услуги по передаче в собственность граждан зани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маемых ими жилых помещений муни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ципального жилищного фонда (приватизация жилищного фонда), утвержденный постановлением администрации Грязовецкого муниципального округа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23.03.2023 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561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2712CD" w:rsidRDefault="002712CD" w:rsidP="002712CD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proofErr w:type="gramStart"/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настоящего постановления возложить </w:t>
      </w:r>
      <w:r w:rsidR="008A66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начальника Управления имущественных и земельных отношений админ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истрации Грязовецкого му</w:t>
      </w:r>
      <w:r w:rsidRPr="002712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ниципального округа  Вологодской области.</w:t>
      </w:r>
    </w:p>
    <w:p w:rsidR="002712CD" w:rsidRPr="00BC20E1" w:rsidRDefault="002712CD" w:rsidP="002712CD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5. 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упает в силу со дня его подписания,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 официальному опубликованию и размещению на официальном сайте Грязовецкого муниципального округа.</w:t>
      </w:r>
    </w:p>
    <w:p w:rsidR="00F05557" w:rsidRDefault="00F05557" w:rsidP="002712CD">
      <w:pPr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</w:p>
    <w:p w:rsidR="00A4666A" w:rsidRDefault="00A4666A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Pr="006D6FC0" w:rsidRDefault="00C63F5A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F6D" w:rsidRDefault="00FC4F6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7E07" w:rsidRDefault="00B27E07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7E07" w:rsidRDefault="00B27E07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A66BD" w:rsidRDefault="008A66B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A66BD" w:rsidRDefault="008A66B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A66BD" w:rsidRDefault="008A66B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A66BD" w:rsidRDefault="008A66B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A66BD" w:rsidRDefault="008A66B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A66BD" w:rsidRDefault="008A66B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B27E07" w:rsidP="00C63F5A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C63F5A" w:rsidRDefault="00B27E07" w:rsidP="00C63F5A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</w:t>
      </w:r>
      <w:r w:rsidR="00C63F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</w:p>
    <w:p w:rsidR="00C63F5A" w:rsidRDefault="00C63F5A" w:rsidP="00C63F5A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C63F5A" w:rsidRDefault="00B27E07" w:rsidP="00C63F5A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16.07.2024 3 1930</w:t>
      </w:r>
    </w:p>
    <w:p w:rsidR="002712CD" w:rsidRDefault="002712CD" w:rsidP="00C63F5A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B27E07" w:rsidRDefault="00B27E07" w:rsidP="00C63F5A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12CD" w:rsidRPr="002712CD" w:rsidRDefault="002712CD" w:rsidP="002712CD">
      <w:pPr>
        <w:widowControl w:val="0"/>
        <w:jc w:val="center"/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  <w:t>Административный регламент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  <w:t xml:space="preserve"> предоставления муниципальной услуги по передаче в собственность граждан занимаемых ими жилых помещений </w:t>
      </w:r>
      <w:r w:rsidRPr="002712CD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 xml:space="preserve">муниципального </w:t>
      </w:r>
      <w:r w:rsidRPr="002712CD"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  <w:t>жи</w:t>
      </w:r>
      <w:r w:rsidRPr="002712CD"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  <w:softHyphen/>
        <w:t>лищного фонда (приватизация жилищного фонда)</w:t>
      </w:r>
    </w:p>
    <w:p w:rsidR="002712CD" w:rsidRPr="002712CD" w:rsidRDefault="002712CD" w:rsidP="002712CD">
      <w:pPr>
        <w:widowControl w:val="0"/>
        <w:ind w:firstLine="540"/>
        <w:jc w:val="center"/>
        <w:rPr>
          <w:rFonts w:ascii="Liberation Serif" w:eastAsia="SimSun" w:hAnsi="Liberation Serif" w:cs="Liberation Serif"/>
          <w:color w:val="000000"/>
          <w:kern w:val="2"/>
          <w:sz w:val="10"/>
          <w:szCs w:val="10"/>
          <w:lang w:bidi="hi-IN"/>
        </w:rPr>
      </w:pPr>
    </w:p>
    <w:p w:rsidR="002712CD" w:rsidRPr="002712CD" w:rsidRDefault="002712CD" w:rsidP="002712CD">
      <w:pPr>
        <w:jc w:val="center"/>
        <w:outlineLvl w:val="1"/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b/>
          <w:bCs/>
          <w:color w:val="00000A"/>
          <w:sz w:val="26"/>
          <w:szCs w:val="26"/>
          <w:lang w:val="en-US"/>
        </w:rPr>
        <w:t>I</w:t>
      </w:r>
      <w:r w:rsidRPr="002712CD"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  <w:t>. Общие положения</w:t>
      </w:r>
    </w:p>
    <w:p w:rsidR="002712CD" w:rsidRPr="002712CD" w:rsidRDefault="002712CD" w:rsidP="002712CD">
      <w:pPr>
        <w:ind w:firstLine="540"/>
        <w:jc w:val="both"/>
        <w:rPr>
          <w:rFonts w:ascii="Liberation Serif" w:eastAsia="Calibri" w:hAnsi="Liberation Serif" w:cs="Liberation Serif"/>
          <w:color w:val="00000A"/>
          <w:sz w:val="10"/>
          <w:szCs w:val="10"/>
        </w:rPr>
      </w:pPr>
    </w:p>
    <w:p w:rsidR="002712CD" w:rsidRPr="002712CD" w:rsidRDefault="002712CD" w:rsidP="002712CD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1.1. Административный регламент предоставления муниципальной услуги по передаче в собственность граждан занимаемых ими жилых помещений муниципального жилищного фонда (приватизация жилищного фонда)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712CD" w:rsidRPr="002712CD" w:rsidRDefault="002712CD" w:rsidP="002712CD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1.2. Заявителями при предоставлении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лет, либо их уполномоченные представители (далее – заявители).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0"/>
          <w:sz w:val="26"/>
          <w:szCs w:val="26"/>
        </w:rPr>
        <w:t>1.3. </w:t>
      </w:r>
      <w:r w:rsidRPr="002712C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Место нахождения: администрация Грязовецкого муниципального округа Вологодской области, в ли</w:t>
      </w: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це отраслевого (функционального) органа - Управление имущественных и земель</w:t>
      </w:r>
      <w:r w:rsidRPr="002712C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 xml:space="preserve">ных отношений администрации Грязовецкого </w:t>
      </w:r>
      <w:r w:rsidR="008A66B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 xml:space="preserve">                 муни</w:t>
      </w:r>
      <w:r w:rsidRPr="002712C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ципального округа Вологодской области (далее — уполномоченный орган):</w:t>
      </w:r>
    </w:p>
    <w:p w:rsidR="002712CD" w:rsidRPr="002712CD" w:rsidRDefault="002712CD" w:rsidP="002712CD">
      <w:pPr>
        <w:widowControl w:val="0"/>
        <w:tabs>
          <w:tab w:val="left" w:pos="851"/>
        </w:tabs>
        <w:ind w:firstLine="720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 xml:space="preserve">Почтовый адрес Уполномоченного органа: ул. К. Маркса, 58, г. Грязовец, Вологодская область, Россия, 162000; </w:t>
      </w:r>
    </w:p>
    <w:p w:rsidR="002712CD" w:rsidRPr="002712CD" w:rsidRDefault="002712CD" w:rsidP="002712CD">
      <w:pPr>
        <w:widowControl w:val="0"/>
        <w:tabs>
          <w:tab w:val="left" w:pos="851"/>
        </w:tabs>
        <w:ind w:firstLine="720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График работы Уполномоченного органа:</w:t>
      </w:r>
    </w:p>
    <w:tbl>
      <w:tblPr>
        <w:tblW w:w="9646" w:type="dxa"/>
        <w:tblInd w:w="1" w:type="dxa"/>
        <w:tblLayout w:type="fixed"/>
        <w:tblCellMar>
          <w:left w:w="0" w:type="dxa"/>
          <w:right w:w="79" w:type="dxa"/>
        </w:tblCellMar>
        <w:tblLook w:val="0000" w:firstRow="0" w:lastRow="0" w:firstColumn="0" w:lastColumn="0" w:noHBand="0" w:noVBand="0"/>
      </w:tblPr>
      <w:tblGrid>
        <w:gridCol w:w="5663"/>
        <w:gridCol w:w="3983"/>
      </w:tblGrid>
      <w:tr w:rsidR="002712CD" w:rsidRPr="002712CD" w:rsidTr="008A66BD">
        <w:trPr>
          <w:trHeight w:val="396"/>
        </w:trPr>
        <w:tc>
          <w:tcPr>
            <w:tcW w:w="5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398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8:00-12:00</w:t>
            </w:r>
          </w:p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13:00-17:00</w:t>
            </w:r>
          </w:p>
        </w:tc>
      </w:tr>
      <w:tr w:rsidR="002712CD" w:rsidRPr="002712CD" w:rsidTr="008A66BD">
        <w:trPr>
          <w:trHeight w:val="1"/>
        </w:trPr>
        <w:tc>
          <w:tcPr>
            <w:tcW w:w="5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398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2712CD" w:rsidRPr="002712CD" w:rsidTr="008A66BD">
        <w:trPr>
          <w:trHeight w:val="1"/>
        </w:trPr>
        <w:tc>
          <w:tcPr>
            <w:tcW w:w="5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398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2712CD" w:rsidRPr="002712CD" w:rsidTr="008A66BD">
        <w:trPr>
          <w:trHeight w:val="1"/>
        </w:trPr>
        <w:tc>
          <w:tcPr>
            <w:tcW w:w="5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398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2712CD" w:rsidRPr="002712CD" w:rsidTr="008A66BD">
        <w:trPr>
          <w:trHeight w:val="1"/>
        </w:trPr>
        <w:tc>
          <w:tcPr>
            <w:tcW w:w="5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398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2712CD" w:rsidRPr="002712CD" w:rsidTr="008A66BD">
        <w:trPr>
          <w:trHeight w:val="1"/>
        </w:trPr>
        <w:tc>
          <w:tcPr>
            <w:tcW w:w="5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3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2712CD" w:rsidRPr="002712CD" w:rsidTr="008A66BD">
        <w:trPr>
          <w:trHeight w:val="1"/>
        </w:trPr>
        <w:tc>
          <w:tcPr>
            <w:tcW w:w="5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3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2712CD" w:rsidRPr="002712CD" w:rsidTr="008A66BD">
        <w:trPr>
          <w:trHeight w:val="1"/>
        </w:trPr>
        <w:tc>
          <w:tcPr>
            <w:tcW w:w="5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Праздничные дни</w:t>
            </w:r>
          </w:p>
        </w:tc>
        <w:tc>
          <w:tcPr>
            <w:tcW w:w="3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2712CD" w:rsidRPr="002712CD" w:rsidTr="008A66BD">
        <w:trPr>
          <w:trHeight w:val="365"/>
        </w:trPr>
        <w:tc>
          <w:tcPr>
            <w:tcW w:w="5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right="-5" w:firstLine="1708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Предпраздничные дни</w:t>
            </w:r>
          </w:p>
        </w:tc>
        <w:tc>
          <w:tcPr>
            <w:tcW w:w="3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right="-5"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8.00-12.00, 13.00-16.00</w:t>
            </w:r>
          </w:p>
        </w:tc>
      </w:tr>
    </w:tbl>
    <w:p w:rsidR="002712CD" w:rsidRPr="002712CD" w:rsidRDefault="002712CD" w:rsidP="002712CD">
      <w:pPr>
        <w:widowControl w:val="0"/>
        <w:ind w:firstLine="709"/>
        <w:contextualSpacing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 xml:space="preserve">График приема документов: </w:t>
      </w:r>
    </w:p>
    <w:tbl>
      <w:tblPr>
        <w:tblW w:w="9646" w:type="dxa"/>
        <w:tblInd w:w="1" w:type="dxa"/>
        <w:tblLayout w:type="fixed"/>
        <w:tblCellMar>
          <w:left w:w="0" w:type="dxa"/>
          <w:right w:w="79" w:type="dxa"/>
        </w:tblCellMar>
        <w:tblLook w:val="0000" w:firstRow="0" w:lastRow="0" w:firstColumn="0" w:lastColumn="0" w:noHBand="0" w:noVBand="0"/>
      </w:tblPr>
      <w:tblGrid>
        <w:gridCol w:w="5662"/>
        <w:gridCol w:w="3984"/>
      </w:tblGrid>
      <w:tr w:rsidR="002712CD" w:rsidRPr="002712CD" w:rsidTr="008A66BD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3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8:00-12:00</w:t>
            </w:r>
          </w:p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13:00-17:00</w:t>
            </w:r>
          </w:p>
        </w:tc>
      </w:tr>
      <w:tr w:rsidR="002712CD" w:rsidRPr="002712CD" w:rsidTr="008A66BD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3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2712CD" w:rsidRPr="002712CD" w:rsidTr="008A66BD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3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2712CD" w:rsidRPr="002712CD" w:rsidTr="008A66BD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3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2712CD" w:rsidRPr="002712CD" w:rsidTr="008A66BD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3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2712CD" w:rsidRPr="002712CD" w:rsidTr="008A66BD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3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2712CD" w:rsidRPr="002712CD" w:rsidTr="008A66BD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lastRenderedPageBreak/>
              <w:t>Воскресенье</w:t>
            </w:r>
          </w:p>
        </w:tc>
        <w:tc>
          <w:tcPr>
            <w:tcW w:w="3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2712CD" w:rsidRPr="002712CD" w:rsidTr="008A66BD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Праздничные дни</w:t>
            </w:r>
          </w:p>
        </w:tc>
        <w:tc>
          <w:tcPr>
            <w:tcW w:w="3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2712CD" w:rsidRPr="002712CD" w:rsidTr="008A66BD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right="-5"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Предпраздничные дни</w:t>
            </w:r>
          </w:p>
        </w:tc>
        <w:tc>
          <w:tcPr>
            <w:tcW w:w="3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2712CD" w:rsidRPr="002712CD" w:rsidRDefault="002712CD" w:rsidP="002712CD">
            <w:pPr>
              <w:widowControl w:val="0"/>
              <w:ind w:right="-5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 w:rsidRPr="002712CD"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 xml:space="preserve"> 8.00-12.00, 13.00-16.00</w:t>
            </w:r>
          </w:p>
        </w:tc>
      </w:tr>
    </w:tbl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График личного приема руководителя Уполномоченного органа: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Каждый четверг с 13:00 до 16:00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Телефон для информирования по вопросам, связанным с предоставлением муниципальной услуги: (81755) 21391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Адрес официального сайта Уполномоченного органа в информационно-телекоммуникационной сети «Интернет» (да</w:t>
      </w:r>
      <w:r w:rsidRPr="002712CD"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softHyphen/>
        <w:t xml:space="preserve">лее – сайт в сети «Интернет»): </w:t>
      </w:r>
      <w:r w:rsidRPr="002712CD">
        <w:rPr>
          <w:rFonts w:ascii="Liberation Serif" w:eastAsia="Calibri" w:hAnsi="Liberation Serif" w:cs="Liberation Serif"/>
          <w:iCs/>
          <w:sz w:val="26"/>
          <w:szCs w:val="26"/>
          <w:u w:val="single"/>
          <w:lang w:eastAsia="zh-CN" w:bidi="hi-IN"/>
        </w:rPr>
        <w:t>https://35gryazovetskij.gosuslugi.ru.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Calibri" w:hAnsi="Liberation Serif" w:cs="Liberation Serif"/>
          <w:iCs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в сети «Интернет»: </w:t>
      </w:r>
      <w:hyperlink r:id="rId11">
        <w:r w:rsidRPr="002712CD">
          <w:rPr>
            <w:rFonts w:ascii="Liberation Serif" w:eastAsia="Calibri" w:hAnsi="Liberation Serif" w:cs="Liberation Serif"/>
            <w:iCs/>
            <w:sz w:val="26"/>
            <w:szCs w:val="26"/>
          </w:rPr>
          <w:t>www.go</w:t>
        </w:r>
        <w:r w:rsidRPr="002712CD">
          <w:rPr>
            <w:rFonts w:ascii="Liberation Serif" w:eastAsia="Calibri" w:hAnsi="Liberation Serif" w:cs="Liberation Serif"/>
            <w:iCs/>
            <w:sz w:val="26"/>
            <w:szCs w:val="26"/>
            <w:u w:val="single"/>
            <w:lang w:eastAsia="zh-CN" w:bidi="hi-IN"/>
          </w:rPr>
          <w:t>suslugi.</w:t>
        </w:r>
        <w:r w:rsidRPr="002712CD">
          <w:rPr>
            <w:rFonts w:ascii="Liberation Serif" w:eastAsia="Calibri" w:hAnsi="Liberation Serif" w:cs="Liberation Serif"/>
            <w:iCs/>
            <w:vanish/>
            <w:sz w:val="26"/>
            <w:szCs w:val="26"/>
            <w:u w:val="single"/>
            <w:lang w:eastAsia="zh-CN" w:bidi="hi-IN"/>
          </w:rPr>
          <w:t>HYPERLINK "http://www.gosuslugi.ru/"</w:t>
        </w:r>
        <w:r w:rsidRPr="002712CD">
          <w:rPr>
            <w:rFonts w:ascii="Liberation Serif" w:eastAsia="Calibri" w:hAnsi="Liberation Serif" w:cs="Liberation Serif"/>
            <w:iCs/>
            <w:sz w:val="26"/>
            <w:szCs w:val="26"/>
            <w:u w:val="single"/>
            <w:lang w:eastAsia="zh-CN" w:bidi="hi-IN"/>
          </w:rPr>
          <w:t>ru</w:t>
        </w:r>
      </w:hyperlink>
      <w:r w:rsidRPr="002712CD">
        <w:rPr>
          <w:rFonts w:ascii="Liberation Serif" w:eastAsia="Calibri" w:hAnsi="Liberation Serif" w:cs="Liberation Serif"/>
          <w:iCs/>
          <w:sz w:val="26"/>
          <w:szCs w:val="26"/>
        </w:rPr>
        <w:t>.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Calibri" w:hAnsi="Liberation Serif" w:cs="Liberation Serif"/>
          <w:iCs/>
          <w:sz w:val="26"/>
          <w:szCs w:val="26"/>
        </w:rPr>
        <w:t>Адрес государственной информационной системы «Портал государствен</w:t>
      </w:r>
      <w:r w:rsidRPr="002712CD">
        <w:rPr>
          <w:rFonts w:ascii="Liberation Serif" w:eastAsia="Calibri" w:hAnsi="Liberation Serif" w:cs="Liberation Serif"/>
          <w:iCs/>
          <w:sz w:val="26"/>
          <w:szCs w:val="26"/>
        </w:rPr>
        <w:softHyphen/>
        <w:t xml:space="preserve">ных и муниципальных услуг (функций) Вологодской области» в сети «Интернет»: </w:t>
      </w:r>
      <w:hyperlink r:id="rId12">
        <w:r w:rsidRPr="002712CD">
          <w:rPr>
            <w:rFonts w:ascii="Liberation Serif" w:eastAsia="Calibri" w:hAnsi="Liberation Serif" w:cs="Liberation Serif"/>
            <w:iCs/>
            <w:sz w:val="26"/>
            <w:szCs w:val="26"/>
          </w:rPr>
          <w:t>ht</w:t>
        </w:r>
        <w:r w:rsidRPr="002712CD">
          <w:rPr>
            <w:rFonts w:ascii="Liberation Serif" w:eastAsia="Calibri" w:hAnsi="Liberation Serif" w:cs="Liberation Serif"/>
            <w:iCs/>
            <w:sz w:val="26"/>
            <w:szCs w:val="26"/>
            <w:u w:val="single"/>
            <w:lang w:eastAsia="zh-CN" w:bidi="hi-IN"/>
          </w:rPr>
          <w:t>tps</w:t>
        </w:r>
        <w:r w:rsidRPr="002712CD">
          <w:rPr>
            <w:rFonts w:ascii="Liberation Serif" w:eastAsia="Calibri" w:hAnsi="Liberation Serif" w:cs="Liberation Serif"/>
            <w:iCs/>
            <w:vanish/>
            <w:sz w:val="26"/>
            <w:szCs w:val="26"/>
            <w:u w:val="single"/>
            <w:lang w:eastAsia="zh-CN" w:bidi="hi-IN"/>
          </w:rPr>
          <w:t>HYPERLINK "https://gosuslugi35.ru./"</w:t>
        </w:r>
        <w:r w:rsidRPr="002712CD">
          <w:rPr>
            <w:rFonts w:ascii="Liberation Serif" w:eastAsia="Calibri" w:hAnsi="Liberation Serif" w:cs="Liberation Serif"/>
            <w:iCs/>
            <w:sz w:val="26"/>
            <w:szCs w:val="26"/>
            <w:u w:val="single"/>
            <w:lang w:eastAsia="zh-CN" w:bidi="hi-IN"/>
          </w:rPr>
          <w:t>://gosuslugi35.ru</w:t>
        </w:r>
        <w:r w:rsidRPr="002712CD">
          <w:rPr>
            <w:rFonts w:ascii="Liberation Serif" w:eastAsia="Calibri" w:hAnsi="Liberation Serif" w:cs="Liberation Serif"/>
            <w:iCs/>
            <w:sz w:val="26"/>
            <w:szCs w:val="26"/>
          </w:rPr>
          <w:t>.</w:t>
        </w:r>
      </w:hyperlink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Calibri" w:hAnsi="Liberation Serif" w:cs="Liberation Serif"/>
          <w:color w:val="0000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1</w:t>
      </w:r>
      <w:r w:rsidRPr="002712CD">
        <w:rPr>
          <w:rFonts w:ascii="Liberation Serif" w:hAnsi="Liberation Serif" w:cs="Liberation Serif"/>
          <w:color w:val="00000A"/>
          <w:sz w:val="26"/>
          <w:szCs w:val="26"/>
        </w:rPr>
        <w:t xml:space="preserve"> 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</w:rPr>
        <w:t>к настоящему административному регламенту.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1.4. Способы получения информации о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 правилах предоставления муници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пальной услуги: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лично;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посредством телефонной связи;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посредством электронной почты,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посредством почтовой связи;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информационных стендах в помещениях Уполномоченного органа, МФЦ;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  сети «Интернет»: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официальном сайте Уполномоченного органа,</w:t>
      </w:r>
      <w:r w:rsidRPr="002712CD"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 xml:space="preserve">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МФЦ;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Едином портале;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Региональном портале;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1.5. Порядок информирования о предоставлении муниципальной услуги.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1.5.1. Информирование о предоставлении муниципальной услуги осуще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ствляется по следующим вопросам: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график работы Уполномоченного органа, МФЦ;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адрес официального сайта  Уполномоченного органа, МФЦ;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адрес электронной почты Уполномоченного органа, МФЦ;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ход предоставления муниципальной услуги;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lastRenderedPageBreak/>
        <w:t>административные процедуры предоставления муниципальной услуги;</w:t>
      </w:r>
    </w:p>
    <w:p w:rsidR="002712CD" w:rsidRPr="002712CD" w:rsidRDefault="002712CD" w:rsidP="002712CD">
      <w:pPr>
        <w:widowControl w:val="0"/>
        <w:tabs>
          <w:tab w:val="left" w:pos="540"/>
        </w:tabs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срок предоставления муниципальной услуги;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порядок и формы </w:t>
      </w:r>
      <w:proofErr w:type="gramStart"/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контроля за</w:t>
      </w:r>
      <w:proofErr w:type="gramEnd"/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 предоставлением муниципальной услуги;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основания для отказа в предоставлении муниципальной услуги;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досудебный и судебный порядок обжалования действий (бездействия) долж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ностных лиц и муниципальных служащих Уполномоченного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 органа, ответствен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ных за предоставление муниципальной услуги, а также решений, принятых в ходе предоставления муниципальной услуги.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иная информация о деятельности Уполномоченного органа, в соответствии                        с Федеральным законом от 09.02.2009 № 8-ФЗ «Об обеспечении доступа к информации  о деятельности государственных 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органов и органов местного само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управления».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1.5.2. Информирование (консультирование) осуществляется специалистами Уполномоченного органа (МФЦ), ответственными за информиров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ание, при об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ращении заявителей за информацией лично, по телефону, посредством почты или электронной почты.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Информирование проводится на русском языке в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 форме индивидуального и публич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ного информирования.</w:t>
      </w:r>
    </w:p>
    <w:p w:rsidR="002712CD" w:rsidRPr="002712CD" w:rsidRDefault="002712CD" w:rsidP="002712CD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посредством телефонной связи.</w:t>
      </w:r>
    </w:p>
    <w:p w:rsidR="002712CD" w:rsidRPr="002712CD" w:rsidRDefault="002712CD" w:rsidP="002712CD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лицо, принявшее телефонный звонок, разъясняет заинтересованному лицу право обратиться с письменным обращением </w:t>
      </w:r>
      <w:proofErr w:type="gramStart"/>
      <w:r w:rsidRPr="002712CD">
        <w:rPr>
          <w:rFonts w:ascii="Liberation Serif" w:hAnsi="Liberation Serif" w:cs="Liberation Serif"/>
          <w:color w:val="000000"/>
          <w:sz w:val="26"/>
          <w:szCs w:val="26"/>
        </w:rPr>
        <w:t>в</w:t>
      </w:r>
      <w:proofErr w:type="gramEnd"/>
      <w:r w:rsidRPr="002712CD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proofErr w:type="gramStart"/>
      <w:r w:rsidRPr="002712CD">
        <w:rPr>
          <w:rFonts w:ascii="Liberation Serif" w:hAnsi="Liberation Serif" w:cs="Liberation Serif"/>
          <w:color w:val="000000"/>
          <w:sz w:val="26"/>
          <w:szCs w:val="26"/>
        </w:rPr>
        <w:t>Уполномоченный</w:t>
      </w:r>
      <w:proofErr w:type="gramEnd"/>
      <w:r w:rsidRPr="002712CD">
        <w:rPr>
          <w:rFonts w:ascii="Liberation Serif" w:hAnsi="Liberation Serif" w:cs="Liberation Serif"/>
          <w:color w:val="000000"/>
          <w:sz w:val="26"/>
          <w:szCs w:val="26"/>
        </w:rPr>
        <w:t xml:space="preserve"> орган и требования к оформлению обращения.</w:t>
      </w:r>
    </w:p>
    <w:p w:rsidR="002712CD" w:rsidRPr="002712CD" w:rsidRDefault="002712CD" w:rsidP="002712CD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</w:t>
      </w:r>
      <w:r w:rsidRPr="002712CD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2712CD">
        <w:rPr>
          <w:rFonts w:ascii="Liberation Serif" w:hAnsi="Liberation Serif" w:cs="Liberation Serif"/>
          <w:color w:val="000000"/>
          <w:sz w:val="26"/>
          <w:szCs w:val="26"/>
        </w:rPr>
        <w:t xml:space="preserve">ние структурного подразделения (при наличии) Уполномоченного органа. </w:t>
      </w:r>
    </w:p>
    <w:p w:rsidR="002712CD" w:rsidRPr="002712CD" w:rsidRDefault="002712CD" w:rsidP="002712CD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1.5.4. Индивидуальное письменное информирование осуществляется </w:t>
      </w:r>
      <w:proofErr w:type="gramStart"/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в виде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lastRenderedPageBreak/>
        <w:t>письменного ответа на обращение заинтересованного лица в соответствии с зако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нодательством о порядке</w:t>
      </w:r>
      <w:proofErr w:type="gramEnd"/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 рассмотрения обращений граждан.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Ответ на заявление составляется в простой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, четкой форме с указанием фами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лии, имени, отчества, номера телефона испо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лнителя, подписывается руководи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телем Уполномоченного органа и направляется способом, п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озволяющим под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твердить факт и дату направления.</w:t>
      </w:r>
    </w:p>
    <w:p w:rsidR="002712CD" w:rsidRPr="002712CD" w:rsidRDefault="002712CD" w:rsidP="002712CD">
      <w:pPr>
        <w:widowControl w:val="0"/>
        <w:tabs>
          <w:tab w:val="left" w:pos="0"/>
        </w:tabs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1.5.5. Публичное устное информирование осуществляется посредст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вом                         при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влечения средств массовой информации – радио, телевидения. Выступления долж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ностных лиц, ответственных за информирование, по радио и телевидению согласо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вываются с руководителем Уполномоченного органа.</w:t>
      </w:r>
    </w:p>
    <w:p w:rsidR="002712CD" w:rsidRPr="002712CD" w:rsidRDefault="002712CD" w:rsidP="002712CD">
      <w:pPr>
        <w:widowControl w:val="0"/>
        <w:tabs>
          <w:tab w:val="left" w:pos="0"/>
        </w:tabs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1.5.6. Публичное письменное информиров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ание осуществляется путем публи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кации информационных материалов о правилах предост</w:t>
      </w:r>
      <w:r w:rsidR="008A66B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авления муниципальной услуги,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 а также административного регламента и муниципального правового акта об его утверждении: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 средствах массовой информации;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официальном сайте Уполномоченного органа;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Региональном портале;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информационных стендах Уполномоченного органа, МФЦ.</w:t>
      </w:r>
    </w:p>
    <w:p w:rsidR="002712CD" w:rsidRPr="002712CD" w:rsidRDefault="002712CD" w:rsidP="002712CD">
      <w:pPr>
        <w:ind w:firstLine="709"/>
        <w:jc w:val="both"/>
        <w:rPr>
          <w:rFonts w:ascii="Liberation Serif" w:eastAsia="Calibri" w:hAnsi="Liberation Serif" w:cs="Liberation Serif"/>
          <w:color w:val="000000"/>
          <w:sz w:val="10"/>
          <w:szCs w:val="10"/>
        </w:rPr>
      </w:pPr>
    </w:p>
    <w:p w:rsidR="002712CD" w:rsidRPr="002712CD" w:rsidRDefault="002712CD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lang w:val="en-US"/>
        </w:rPr>
        <w:t>II</w:t>
      </w:r>
      <w:r w:rsidRPr="002712C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t>. Стандарт предоставления муниципальной услуги</w:t>
      </w:r>
    </w:p>
    <w:p w:rsidR="002712CD" w:rsidRPr="002712CD" w:rsidRDefault="002712CD" w:rsidP="002712CD">
      <w:pPr>
        <w:widowControl w:val="0"/>
        <w:ind w:firstLine="709"/>
        <w:rPr>
          <w:rFonts w:ascii="Liberation Serif" w:eastAsia="SimSun" w:hAnsi="Liberation Serif" w:cs="Liberation Serif"/>
          <w:color w:val="00000A"/>
          <w:kern w:val="2"/>
          <w:sz w:val="10"/>
          <w:szCs w:val="10"/>
        </w:rPr>
      </w:pPr>
    </w:p>
    <w:p w:rsidR="002712CD" w:rsidRPr="002712CD" w:rsidRDefault="002712CD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2.1. Наименование муниципальной услуги</w:t>
      </w:r>
    </w:p>
    <w:p w:rsidR="002712CD" w:rsidRPr="002712CD" w:rsidRDefault="002712CD" w:rsidP="002712CD">
      <w:pPr>
        <w:widowControl w:val="0"/>
        <w:rPr>
          <w:rFonts w:ascii="Liberation Serif" w:eastAsia="SimSun" w:hAnsi="Liberation Serif" w:cs="Liberation Serif"/>
          <w:color w:val="00000A"/>
          <w:kern w:val="2"/>
          <w:sz w:val="10"/>
          <w:szCs w:val="10"/>
        </w:rPr>
      </w:pPr>
    </w:p>
    <w:p w:rsidR="002712CD" w:rsidRPr="002712CD" w:rsidRDefault="002712CD" w:rsidP="002712CD">
      <w:pPr>
        <w:widowControl w:val="0"/>
        <w:ind w:firstLine="720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bookmarkStart w:id="1" w:name="__DdeLink__16090_2650371200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Передача в собственность граждан занимаемых ими жилых помещений                    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</w:rPr>
        <w:t>му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</w:rPr>
        <w:softHyphen/>
        <w:t xml:space="preserve">ниципального 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жилищного фонда (приватизация жилищного фонда)</w:t>
      </w:r>
      <w:bookmarkEnd w:id="1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.</w:t>
      </w:r>
    </w:p>
    <w:p w:rsidR="002712CD" w:rsidRPr="002712CD" w:rsidRDefault="002712CD" w:rsidP="002712CD">
      <w:pPr>
        <w:widowControl w:val="0"/>
        <w:ind w:firstLine="709"/>
        <w:jc w:val="center"/>
        <w:rPr>
          <w:rFonts w:ascii="Liberation Serif" w:eastAsia="SimSun" w:hAnsi="Liberation Serif" w:cs="Liberation Serif"/>
          <w:color w:val="00000A"/>
          <w:kern w:val="2"/>
          <w:sz w:val="10"/>
          <w:szCs w:val="10"/>
        </w:rPr>
      </w:pPr>
    </w:p>
    <w:p w:rsidR="002712CD" w:rsidRPr="002712CD" w:rsidRDefault="002712CD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2.2. Наименование органа местного самоуправления, 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предоставляющего</w:t>
      </w:r>
      <w:proofErr w:type="gramEnd"/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 муниципальную услугу</w:t>
      </w:r>
    </w:p>
    <w:p w:rsidR="002712CD" w:rsidRPr="002712CD" w:rsidRDefault="002712CD" w:rsidP="002712CD">
      <w:pPr>
        <w:widowControl w:val="0"/>
        <w:ind w:firstLine="709"/>
        <w:rPr>
          <w:rFonts w:ascii="Liberation Serif" w:eastAsia="SimSun" w:hAnsi="Liberation Serif" w:cs="Liberation Serif"/>
          <w:color w:val="00000A"/>
          <w:spacing w:val="-4"/>
          <w:kern w:val="2"/>
          <w:sz w:val="10"/>
          <w:szCs w:val="10"/>
          <w:highlight w:val="white"/>
          <w:lang w:eastAsia="zh-CN" w:bidi="hi-IN"/>
        </w:rPr>
      </w:pP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2.2.1 Муниципальная услуга предоставляется: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Управлением имущественных и земельных отношений администрации Грязовецкого муниципального округа Вологодской области;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МФЦ по месту жительства заявител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>я - в части приема и (или) выда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чи документов на предоставление муниципальной услуги.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>и связанн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ых с обращением в иные органы и орг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>анизации, не предусмотренных на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стоящим административным регламентом</w:t>
      </w:r>
    </w:p>
    <w:p w:rsidR="002712CD" w:rsidRPr="002712CD" w:rsidRDefault="002712CD" w:rsidP="002712CD">
      <w:pPr>
        <w:contextualSpacing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10"/>
          <w:szCs w:val="10"/>
        </w:rPr>
      </w:pPr>
    </w:p>
    <w:p w:rsidR="002712CD" w:rsidRPr="002712CD" w:rsidRDefault="002712CD" w:rsidP="002712CD">
      <w:pPr>
        <w:contextualSpacing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2.3. Результат предоставления муниципальной услуги</w:t>
      </w:r>
    </w:p>
    <w:p w:rsidR="002712CD" w:rsidRPr="002712CD" w:rsidRDefault="002712CD" w:rsidP="002712CD">
      <w:pPr>
        <w:ind w:firstLine="709"/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10"/>
          <w:szCs w:val="10"/>
        </w:rPr>
      </w:pP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bookmarkStart w:id="2" w:name="_Toc294183574"/>
      <w:bookmarkEnd w:id="2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2.3.1. Результатом предоставления муниципальной услуги является направление (вручение) заявителю: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-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ab/>
        <w:t xml:space="preserve">решения </w:t>
      </w: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о заключении договора на передачу жилого помещения в собственность граждан в порядке приватизации с приложением</w:t>
      </w:r>
      <w:proofErr w:type="gramEnd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проекта договора  о передаче жилого помещения в собственность граждан;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-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ab/>
        <w:t>решения об отказе в передаче жилого помещения в собственность граждан в порядке приватизации.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2.3.2. Результат предоставления муниципальной услуги подписывается Главой Грязовецкого муниципального округа или лицом, его замещающим, или лицом, которому Главой Грязовецкого муниципального округа делегировано право </w:t>
      </w:r>
      <w:r w:rsidRPr="002712CD">
        <w:rPr>
          <w:rFonts w:ascii="Liberation Serif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 w:rsidR="002712CD" w:rsidRPr="002712CD" w:rsidRDefault="002712CD" w:rsidP="002712C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10"/>
          <w:szCs w:val="10"/>
        </w:rPr>
      </w:pPr>
    </w:p>
    <w:p w:rsidR="002712CD" w:rsidRPr="002712CD" w:rsidRDefault="002712CD" w:rsidP="002712CD">
      <w:pPr>
        <w:keepNext/>
        <w:widowControl w:val="0"/>
        <w:tabs>
          <w:tab w:val="left" w:pos="0"/>
        </w:tabs>
        <w:contextualSpacing/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bookmarkStart w:id="3" w:name="_Toc2941835741"/>
      <w:bookmarkEnd w:id="3"/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2.4. Срок предоставления муниципальной услуги</w:t>
      </w:r>
    </w:p>
    <w:p w:rsidR="002712CD" w:rsidRPr="002712CD" w:rsidRDefault="002712CD" w:rsidP="002712CD">
      <w:pPr>
        <w:widowControl w:val="0"/>
        <w:ind w:firstLine="709"/>
        <w:rPr>
          <w:rFonts w:ascii="Liberation Serif" w:eastAsia="SimSun" w:hAnsi="Liberation Serif" w:cs="Liberation Serif"/>
          <w:color w:val="00000A"/>
          <w:kern w:val="2"/>
          <w:sz w:val="10"/>
          <w:szCs w:val="10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bookmarkStart w:id="4" w:name="_Toc294183575"/>
      <w:bookmarkEnd w:id="4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Срок предоставления муниципальной услуги составляет не более 35 рабочих дней со дня поступления заявления и прилагаемых к нему документов в Уполномочен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ный орган (МФЦ).</w:t>
      </w:r>
      <w:bookmarkStart w:id="5" w:name="_Toc2941835751"/>
      <w:bookmarkEnd w:id="5"/>
    </w:p>
    <w:p w:rsidR="002712CD" w:rsidRPr="002712CD" w:rsidRDefault="002712CD" w:rsidP="002712CD">
      <w:pPr>
        <w:widowControl w:val="0"/>
        <w:ind w:firstLine="709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>2.5. Правовые основания для предоставления муниципальной услуги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i/>
          <w:color w:val="000000"/>
          <w:kern w:val="2"/>
          <w:sz w:val="10"/>
          <w:szCs w:val="10"/>
        </w:rPr>
      </w:pP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>с</w:t>
      </w:r>
      <w:proofErr w:type="gramEnd"/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>: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>Жилищным кодексом Российской Федерации;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 xml:space="preserve"> Законом Российской Федерации от 4 июля 1991 года № 1541-1 «О приватизации жилищного фонда в Российской Федерации»;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>Федеральным законом от 29 декабря 2004 года № 189-ФЗ «О введении в действие Жилищного кодекса Российской Федерации»;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>Федеральным законом от 13 июля 2015 года № 218-ФЗ «О государственной регистрации недвижимости»;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>Федеральным законом от 27 июля 2010 года № 210-ФЗ «Об организации предоставления  государственных и муниципальных услуг»;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>Федеральным законом от 6 апреля 2011 года № 63-ФЗ «Об электронной подписи»;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>Федеральным законом от 24 ноября 1995 года № 181-ФЗ «О социальной защите инвалидов в Российской Федерации»;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</w:rPr>
        <w:t>решением Комитета Российской Федерации по муниципальному хозяйству от 18 ноября 1993 года № 4 «Об утверждении Примерного положения о бесплатной приватизации жилищного фонда в Российской Федерации»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Уставом Грязовецкого муниципального округа;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Настоящим административным регламентом.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>2.6. Исчерпывающий перечень документов, необходимых в соответствии                                   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2.6.1. Для предоставления муниципальной услуги заявитель представляет: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заявление по форме согласно приложению 2 к настоящему административному регламенту.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Бланк (форма) заявления размещается на официальном сайте Уполномоченного органа в сети «Интернет» с возможностью бесплатного копирования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lastRenderedPageBreak/>
        <w:t xml:space="preserve"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2.6.2. К заявлению прилагаются следующие документы: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 документ, подтверждающий полномочия представителя заявителя в случае обращения представителя заявителя;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  <w:t>свидетельство (свидетельства) об усыновлении (удочерении) (в случае, если заявитель или член семьи не указан в нем в качестве родителя),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 согласие 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до 14 лет;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- согласие родителей (усыновителей), попечителей и 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с 14 до 18 лет; 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 документы, подтверждающие сведения о причинах временного отсутствия, в случае, если граждане являются или являлись в период с 4 июля 1991 года по настоящее время временно отсутствующими по месту постоянного проживания;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 определение суда общей юрисдикции о принятии искового заявления к производству в случае, если нанимателю жилого помещения или гражданину, имеющему право пользования жилым помещением,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оспаривается в судебном порядке;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 нотариально удостоверенное согласие на приватизацию жилого помещения без их участия (отказ от участия в приватизации) – для членов семьи, не принимающих участие в приватизации;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 разрешение органа опеки и попечительства на приватизацию жилого помещения без участия несовершеннолетнего - во всех случаях, связанных с отказом от использования прав несовершеннолетних на приватизацию жилого помещения;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  <w:t>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2.6.3. Заявление и прилагаемые документы могут быть представлены следующими способами: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путем личного обращения в Уполномоченный орган или в МФЦ либо через своих представителей;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по электронной почте.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посредством Единого портала.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в форме электронного документа в личном кабинете на Едином портале;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 или МФЦ.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Pr="002712CD">
        <w:rPr>
          <w:rFonts w:ascii="Liberation Serif" w:hAnsi="Liberation Serif" w:cs="Liberation Serif"/>
          <w:color w:val="000000"/>
          <w:sz w:val="26"/>
          <w:szCs w:val="26"/>
          <w:vertAlign w:val="superscript"/>
        </w:rPr>
        <w:t>1</w:t>
      </w:r>
      <w:r w:rsidRPr="002712CD">
        <w:rPr>
          <w:rFonts w:ascii="Liberation Serif" w:hAnsi="Liberation Serif" w:cs="Liberation Serif"/>
          <w:color w:val="000000"/>
          <w:sz w:val="26"/>
          <w:szCs w:val="26"/>
        </w:rPr>
        <w:t xml:space="preserve"> и 21</w:t>
      </w:r>
      <w:r w:rsidRPr="002712CD">
        <w:rPr>
          <w:rFonts w:ascii="Liberation Serif" w:hAnsi="Liberation Serif" w:cs="Liberation Serif"/>
          <w:color w:val="000000"/>
          <w:sz w:val="26"/>
          <w:szCs w:val="26"/>
          <w:vertAlign w:val="superscript"/>
        </w:rPr>
        <w:t>2</w:t>
      </w:r>
      <w:r w:rsidRPr="002712CD">
        <w:rPr>
          <w:rFonts w:ascii="Liberation Serif" w:hAnsi="Liberation Serif" w:cs="Liberation Serif"/>
          <w:color w:val="000000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</w:t>
      </w:r>
      <w:r w:rsidRPr="002712CD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2712CD">
        <w:rPr>
          <w:rFonts w:ascii="Liberation Serif" w:hAnsi="Liberation Serif" w:cs="Liberation Serif"/>
          <w:color w:val="000000"/>
          <w:sz w:val="26"/>
          <w:szCs w:val="26"/>
        </w:rPr>
        <w:t>ных услуг».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2.6.4.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712CD">
        <w:rPr>
          <w:rFonts w:ascii="Liberation Serif" w:hAnsi="Liberation Serif" w:cs="Liberation Serif"/>
          <w:color w:val="000000"/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712CD" w:rsidRPr="002712CD" w:rsidRDefault="002712CD" w:rsidP="002712CD">
      <w:pPr>
        <w:ind w:firstLine="709"/>
        <w:jc w:val="both"/>
        <w:rPr>
          <w:color w:val="000000"/>
          <w:sz w:val="28"/>
        </w:rPr>
      </w:pP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>2.7. Исчерпывающий перечень документов, необходимых в соответствии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 xml:space="preserve"> с зако</w:t>
      </w:r>
      <w:r w:rsidRPr="002712CD"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softHyphen/>
        <w:t xml:space="preserve">нодательными или иными нормативными правовыми актами для предоставления муниципальной </w:t>
      </w:r>
      <w:proofErr w:type="gramStart"/>
      <w:r w:rsidRPr="002712CD"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>услуги</w:t>
      </w:r>
      <w:proofErr w:type="gramEnd"/>
      <w:r w:rsidRPr="002712CD"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 xml:space="preserve"> которые заявитель вправе представить 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>по собственной инициативе, так как они подлежат представлению в рамках межведомственного информационного взаимодействия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</w:pP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2.7.1. Заявитель вправе представить в Уполномоченный орган следующие документы (сведения):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подтверждающие факт гражданства Российской Федерации и регистрацию по месту жительства;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подтверждающие правовые основания пользования приватизируемым жилым помещением (договор социального найма);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соглашение о расторжении договора передачи жилого помещения в собственность гражданам;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подтверждающие, что с 4 июля 1991 года право на приватизацию жилого помещения им не использовано;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свидетельство (свидетельства) о рождении несовершеннолетних членов семьи;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свидетельство (свидетельства) о браке (расторжении брака);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 xml:space="preserve"> свидетельство (свидетельства) о перемене фамилии, имени, отчестве;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свидетельство о смерти.</w:t>
      </w:r>
    </w:p>
    <w:p w:rsidR="002712CD" w:rsidRPr="002712CD" w:rsidRDefault="002712CD" w:rsidP="002712CD">
      <w:pPr>
        <w:ind w:left="-142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2.7.2. Документы (сведения), указанные в пункте 2.7.1 административного регламента, могут быть представлены заявителем следующими способами: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lastRenderedPageBreak/>
        <w:t>путем личного обращения в Уполномоченный орган или в МФЦ либо через своих представителей;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по электронной почте;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посредством Единого портала.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в форме электронного документа в личном кабинете на Едином портале;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 или МФЦ.</w:t>
      </w:r>
    </w:p>
    <w:p w:rsidR="002712CD" w:rsidRPr="002712CD" w:rsidRDefault="002712CD" w:rsidP="002712CD">
      <w:pPr>
        <w:ind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2712CD">
        <w:rPr>
          <w:sz w:val="28"/>
        </w:rPr>
        <w:t xml:space="preserve">2.7.3. </w:t>
      </w:r>
      <w:proofErr w:type="gramStart"/>
      <w:r w:rsidRPr="002712CD">
        <w:rPr>
          <w:rFonts w:ascii="Liberation Serif" w:hAnsi="Liberation Serif" w:cs="Liberation Serif"/>
          <w:sz w:val="26"/>
          <w:szCs w:val="26"/>
        </w:rPr>
        <w:t>Документы, указанные в пункте 2.7.1 административного регламента (их копии, сведения, содержащиеся в них), запрашиваются Уполномоченным органом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  <w:proofErr w:type="gramEnd"/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2.7.4. Запрещено требовать от заявителя: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712CD">
        <w:rPr>
          <w:rFonts w:ascii="Liberation Serif" w:hAnsi="Liberation Serif" w:cs="Liberation Serif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3">
        <w:r w:rsidRPr="002712CD">
          <w:rPr>
            <w:rFonts w:ascii="Liberation Serif" w:hAnsi="Liberation Serif" w:cs="Liberation Serif"/>
            <w:sz w:val="26"/>
            <w:szCs w:val="26"/>
          </w:rPr>
          <w:t>пунктом 4 части 1 статьи 7</w:t>
        </w:r>
      </w:hyperlink>
      <w:r w:rsidRPr="002712CD">
        <w:rPr>
          <w:rFonts w:ascii="Liberation Serif" w:hAnsi="Liberation Serif" w:cs="Liberation Serif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712CD" w:rsidRPr="002712CD" w:rsidRDefault="002712CD" w:rsidP="002712CD">
      <w:pPr>
        <w:widowControl w:val="0"/>
        <w:ind w:firstLine="709"/>
        <w:jc w:val="both"/>
        <w:rPr>
          <w:sz w:val="28"/>
        </w:rPr>
      </w:pPr>
      <w:proofErr w:type="gramStart"/>
      <w:r w:rsidRPr="002712CD">
        <w:rPr>
          <w:rFonts w:ascii="Liberation Serif" w:hAnsi="Liberation Serif" w:cs="Liberation Serif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2712CD">
        <w:rPr>
          <w:sz w:val="28"/>
        </w:rPr>
        <w:t>.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sz w:val="28"/>
        </w:rPr>
      </w:pPr>
    </w:p>
    <w:p w:rsidR="002712CD" w:rsidRPr="002712CD" w:rsidRDefault="002712CD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2.8. Исчерпывающий перечень оснований для отказа в приеме документов, </w:t>
      </w:r>
    </w:p>
    <w:p w:rsidR="002712CD" w:rsidRPr="002712CD" w:rsidRDefault="00DE4975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необхо</w:t>
      </w:r>
      <w:r w:rsidR="002712CD"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димых</w:t>
      </w:r>
      <w:proofErr w:type="gramEnd"/>
      <w:r w:rsidR="002712CD"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 для предоставления муниципальной услуги</w:t>
      </w:r>
    </w:p>
    <w:p w:rsidR="002712CD" w:rsidRPr="002712CD" w:rsidRDefault="002712CD" w:rsidP="002712CD">
      <w:pPr>
        <w:widowControl w:val="0"/>
        <w:ind w:firstLine="709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Оснований для отказа в приеме документов, необходимых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для предоставле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ния муниципальной услуги, не имеется.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2.9. Исчерпывающий перечень оснований для приостановления </w:t>
      </w:r>
      <w:r w:rsidRPr="002712CD"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 xml:space="preserve">предоставления </w:t>
      </w:r>
      <w:r w:rsidRPr="002712CD"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lastRenderedPageBreak/>
        <w:t xml:space="preserve">муниципальной услуги </w:t>
      </w: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или отказа в предоставлении муниципальной услуги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2.9.1. Основанием для отказа в приеме к рассмотрению заявления является выявление несоблюдения </w:t>
      </w:r>
      <w:r w:rsidRPr="002712CD">
        <w:rPr>
          <w:rFonts w:ascii="Liberation Serif" w:eastAsia="SimSun" w:hAnsi="Liberation Serif" w:cs="Liberation Serif"/>
          <w:kern w:val="2"/>
          <w:sz w:val="26"/>
          <w:szCs w:val="26"/>
        </w:rPr>
        <w:t xml:space="preserve">установленных </w:t>
      </w:r>
      <w:hyperlink r:id="rId14">
        <w:r w:rsidRPr="002712CD">
          <w:rPr>
            <w:rFonts w:ascii="Liberation Serif" w:eastAsia="SimSun" w:hAnsi="Liberation Serif" w:cs="Liberation Serif"/>
            <w:kern w:val="2"/>
            <w:sz w:val="26"/>
            <w:szCs w:val="26"/>
            <w:u w:val="single"/>
          </w:rPr>
          <w:t>статьей 11</w:t>
        </w:r>
      </w:hyperlink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Федерального закона от 06.04.2011 № 63-ФЗ «Об электронной под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писи» условий признания действи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тельности квалифицированной электронной под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писи (в случае направления заяв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ления и прилагаемых документов, указанных в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пункте</w:t>
      </w:r>
      <w:r w:rsidRPr="002712CD">
        <w:rPr>
          <w:rFonts w:ascii="Liberation Serif" w:eastAsia="SimSun" w:hAnsi="Liberation Serif" w:cs="Liberation Serif"/>
          <w:color w:val="C00000"/>
          <w:kern w:val="2"/>
          <w:sz w:val="26"/>
          <w:szCs w:val="26"/>
        </w:rPr>
        <w:t xml:space="preserve"> 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2.6.1 административного регламента,                        в электронной форме).</w:t>
      </w: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2712CD" w:rsidRPr="002712CD" w:rsidRDefault="002712CD" w:rsidP="002712CD">
      <w:pPr>
        <w:ind w:firstLine="720"/>
        <w:jc w:val="both"/>
        <w:rPr>
          <w:rFonts w:ascii="Liberation Serif" w:hAnsi="Liberation Serif" w:cs="Liberation Serif"/>
          <w:i/>
          <w:sz w:val="26"/>
          <w:szCs w:val="26"/>
          <w:shd w:val="clear" w:color="auto" w:fill="FFD821"/>
        </w:rPr>
      </w:pPr>
      <w:r w:rsidRPr="002712CD">
        <w:rPr>
          <w:rFonts w:ascii="Liberation Serif" w:hAnsi="Liberation Serif" w:cs="Liberation Serif"/>
          <w:sz w:val="26"/>
          <w:szCs w:val="26"/>
        </w:rPr>
        <w:t>2.9.3. Основаниями для отказа в предоставлении муниципальной услуги являются</w:t>
      </w:r>
    </w:p>
    <w:p w:rsidR="002712CD" w:rsidRPr="002712CD" w:rsidRDefault="002712CD" w:rsidP="002712CD">
      <w:pPr>
        <w:widowControl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- наличие судебных актов, запрещающих (ограничивающих) временно передачу жилого помещения в собственность граждан в порядке приватизации;</w:t>
      </w:r>
      <w:r w:rsidRPr="002712CD">
        <w:rPr>
          <w:rFonts w:ascii="Liberation Serif" w:hAnsi="Liberation Serif" w:cs="Liberation Serif"/>
          <w:sz w:val="26"/>
          <w:szCs w:val="26"/>
        </w:rPr>
        <w:br/>
      </w:r>
      <w:r w:rsidRPr="002712CD">
        <w:rPr>
          <w:rFonts w:ascii="Liberation Serif" w:hAnsi="Liberation Serif" w:cs="Liberation Serif"/>
          <w:sz w:val="26"/>
          <w:szCs w:val="26"/>
        </w:rPr>
        <w:tab/>
        <w:t>- представление документов, обязанность по представлению которых возложена на заявителя, не в полном объеме;</w:t>
      </w:r>
      <w:r w:rsidRPr="002712CD">
        <w:rPr>
          <w:rFonts w:ascii="Liberation Serif" w:hAnsi="Liberation Serif" w:cs="Liberation Serif"/>
          <w:sz w:val="26"/>
          <w:szCs w:val="26"/>
        </w:rPr>
        <w:br/>
      </w:r>
      <w:r w:rsidRPr="002712CD">
        <w:rPr>
          <w:rFonts w:ascii="Liberation Serif" w:hAnsi="Liberation Serif" w:cs="Liberation Serif"/>
          <w:sz w:val="26"/>
          <w:szCs w:val="26"/>
        </w:rPr>
        <w:tab/>
        <w:t>- несоответствие заявления и документов требованиям, предусмотренных разделом 2.6 настоящего типового административного регламента;</w:t>
      </w:r>
      <w:r w:rsidRPr="002712CD">
        <w:rPr>
          <w:rFonts w:ascii="Liberation Serif" w:hAnsi="Liberation Serif" w:cs="Liberation Serif"/>
          <w:sz w:val="26"/>
          <w:szCs w:val="26"/>
        </w:rPr>
        <w:br/>
      </w:r>
      <w:r w:rsidRPr="002712CD">
        <w:rPr>
          <w:rFonts w:ascii="Liberation Serif" w:hAnsi="Liberation Serif" w:cs="Liberation Serif"/>
          <w:sz w:val="26"/>
          <w:szCs w:val="26"/>
        </w:rPr>
        <w:tab/>
        <w:t>- отсутствие жилых помещений в реестре объектов муниципальной собственности муниципального образования;</w:t>
      </w:r>
    </w:p>
    <w:p w:rsidR="002712CD" w:rsidRPr="002712CD" w:rsidRDefault="002712CD" w:rsidP="002712CD">
      <w:pPr>
        <w:widowControl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- жилое помещение не подлежит приватизации;</w:t>
      </w:r>
      <w:r w:rsidRPr="002712CD">
        <w:rPr>
          <w:rFonts w:ascii="Liberation Serif" w:hAnsi="Liberation Serif" w:cs="Liberation Serif"/>
          <w:sz w:val="26"/>
          <w:szCs w:val="26"/>
        </w:rPr>
        <w:br/>
      </w:r>
      <w:r w:rsidRPr="002712CD">
        <w:rPr>
          <w:rFonts w:ascii="Liberation Serif" w:hAnsi="Liberation Serif" w:cs="Liberation Serif"/>
          <w:sz w:val="26"/>
          <w:szCs w:val="26"/>
        </w:rPr>
        <w:tab/>
        <w:t>- реализация заявителем права на приватизацию жилого помещения ранее, за исключением заявителей, реализовавших указанное право до достижения ими совершеннолетия;</w:t>
      </w:r>
    </w:p>
    <w:p w:rsidR="002712CD" w:rsidRPr="002712CD" w:rsidRDefault="002712CD" w:rsidP="002712CD">
      <w:pPr>
        <w:widowControl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- представление документов, содержащих недостоверные сведения;</w:t>
      </w:r>
      <w:r w:rsidRPr="002712CD">
        <w:rPr>
          <w:rFonts w:ascii="Liberation Serif" w:hAnsi="Liberation Serif" w:cs="Liberation Serif"/>
          <w:sz w:val="26"/>
          <w:szCs w:val="26"/>
        </w:rPr>
        <w:br/>
      </w:r>
      <w:r w:rsidRPr="002712CD">
        <w:rPr>
          <w:rFonts w:ascii="Liberation Serif" w:hAnsi="Liberation Serif" w:cs="Liberation Serif"/>
          <w:sz w:val="26"/>
          <w:szCs w:val="26"/>
        </w:rPr>
        <w:tab/>
        <w:t>- обращение заявителя об отзыве заявления о приватизации жилого помещения;</w:t>
      </w:r>
      <w:r w:rsidRPr="002712CD">
        <w:rPr>
          <w:rFonts w:ascii="Liberation Serif" w:hAnsi="Liberation Serif" w:cs="Liberation Serif"/>
          <w:sz w:val="26"/>
          <w:szCs w:val="26"/>
        </w:rPr>
        <w:br/>
      </w:r>
      <w:r w:rsidRPr="002712CD">
        <w:rPr>
          <w:rFonts w:ascii="Liberation Serif" w:hAnsi="Liberation Serif" w:cs="Liberation Serif"/>
          <w:sz w:val="26"/>
          <w:szCs w:val="26"/>
        </w:rPr>
        <w:tab/>
        <w:t>- отсутствие согласия всех имеющих право на приватизацию жилого помещения совершеннолетних лиц и несовершеннолетних в возрасте от 14 до 18 лет.</w:t>
      </w:r>
    </w:p>
    <w:p w:rsidR="002712CD" w:rsidRPr="002712CD" w:rsidRDefault="002712CD" w:rsidP="002712CD">
      <w:pPr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2.10. Перечень услуг, которые являются необходимыми и обязательными</w:t>
      </w:r>
    </w:p>
    <w:p w:rsidR="00DE4975" w:rsidRDefault="002712CD" w:rsidP="002712CD">
      <w:pPr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 для предоставления муниципальной услуги, в том числе сведения о документе </w:t>
      </w:r>
      <w:r w:rsidR="00DE4975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         (доку</w:t>
      </w: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ментах), выдаваемом (выдаваемых) организациями, участвующими </w:t>
      </w:r>
      <w:proofErr w:type="gramStart"/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в</w:t>
      </w:r>
      <w:proofErr w:type="gramEnd"/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 </w:t>
      </w:r>
    </w:p>
    <w:p w:rsidR="002712CD" w:rsidRPr="002712CD" w:rsidRDefault="00DE4975" w:rsidP="002712CD">
      <w:pPr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proofErr w:type="gramStart"/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предостав</w:t>
      </w:r>
      <w:r w:rsidR="002712CD"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лении</w:t>
      </w:r>
      <w:proofErr w:type="gramEnd"/>
      <w:r w:rsidR="002712CD"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 муниципальной услуги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ind w:firstLine="709"/>
        <w:jc w:val="both"/>
        <w:outlineLvl w:val="3"/>
        <w:rPr>
          <w:rFonts w:ascii="Liberation Serif" w:eastAsia="SimSun" w:hAnsi="Liberation Serif" w:cs="Liberation Serif"/>
          <w:i/>
          <w:color w:val="00000A"/>
          <w:kern w:val="2"/>
          <w:sz w:val="10"/>
          <w:szCs w:val="10"/>
        </w:rPr>
      </w:pPr>
    </w:p>
    <w:p w:rsidR="002712CD" w:rsidRPr="002712CD" w:rsidRDefault="002712CD" w:rsidP="002712CD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2712CD" w:rsidRPr="002712CD" w:rsidRDefault="002712CD" w:rsidP="002712CD">
      <w:pPr>
        <w:jc w:val="center"/>
        <w:rPr>
          <w:rFonts w:ascii="Liberation Serif" w:eastAsia="SimSun" w:hAnsi="Liberation Serif" w:cs="Liberation Serif"/>
          <w:i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ind w:firstLine="709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>2.11. Размер платы, взимаемой с заяв</w:t>
      </w:r>
      <w:r w:rsidR="00DE4975"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>ителя при предоставлении муници</w:t>
      </w:r>
      <w:r w:rsidRPr="002712CD"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 xml:space="preserve">пальной услуги, и способы ее взимания в случаях, предусмотренных федеральными законами, принимаемыми в соответствии с </w:t>
      </w:r>
      <w:r w:rsidR="00DE4975"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>ними иными нормативными правовы</w:t>
      </w:r>
      <w:r w:rsidRPr="002712CD"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>ми актами Российской Федерации, нормативными правовыми актами области, муниципальными правовыми актами</w:t>
      </w:r>
    </w:p>
    <w:p w:rsidR="002712CD" w:rsidRPr="002712CD" w:rsidRDefault="002712CD" w:rsidP="002712CD">
      <w:pPr>
        <w:ind w:firstLine="709"/>
        <w:jc w:val="center"/>
        <w:rPr>
          <w:rFonts w:ascii="Liberation Serif" w:eastAsia="SimSun" w:hAnsi="Liberation Serif" w:cs="Liberation Serif"/>
          <w:color w:val="C00000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Предоставление муниципальной услуги осуществляется для заявителей                          на безвозмездной основе.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outlineLvl w:val="3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2.12. Максимальный срок ожидания в очереди при подаче запроса </w:t>
      </w:r>
    </w:p>
    <w:p w:rsidR="002712CD" w:rsidRPr="002712CD" w:rsidRDefault="00DE4975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о предоставле</w:t>
      </w:r>
      <w:r w:rsidR="002712CD"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нии муниципальной услуги и при получении ре</w:t>
      </w: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зультата предоставленной муници</w:t>
      </w:r>
      <w:r w:rsidR="002712CD"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пальной услуги</w:t>
      </w:r>
    </w:p>
    <w:p w:rsidR="002712CD" w:rsidRPr="002712CD" w:rsidRDefault="002712CD" w:rsidP="002712CD">
      <w:pPr>
        <w:widowControl w:val="0"/>
        <w:spacing w:line="288" w:lineRule="auto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spacing w:line="288" w:lineRule="auto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Максимальный срок ожидания в очереди при подаче заявления и (или)                           при получении результата не должен превышать 15 минут.</w:t>
      </w:r>
    </w:p>
    <w:p w:rsidR="002712CD" w:rsidRPr="002712CD" w:rsidRDefault="002712CD" w:rsidP="002712CD">
      <w:pPr>
        <w:widowControl w:val="0"/>
        <w:spacing w:line="288" w:lineRule="auto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center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i/>
          <w:color w:val="00000A"/>
          <w:sz w:val="26"/>
          <w:szCs w:val="26"/>
        </w:rPr>
        <w:t>2.13. Срок регистрации запроса заявителя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i/>
          <w:color w:val="00000A"/>
          <w:sz w:val="26"/>
          <w:szCs w:val="26"/>
        </w:rPr>
        <w:t>о предоставлении муниципальной услуги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</w:t>
      </w:r>
      <w:proofErr w:type="gramStart"/>
      <w:r w:rsidRPr="002712CD">
        <w:rPr>
          <w:rFonts w:ascii="Liberation Serif" w:hAnsi="Liberation Serif" w:cs="Liberation Serif"/>
          <w:sz w:val="26"/>
          <w:szCs w:val="26"/>
        </w:rPr>
        <w:t>в</w:t>
      </w:r>
      <w:proofErr w:type="gramEnd"/>
      <w:r w:rsidRPr="002712CD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2712CD">
        <w:rPr>
          <w:rFonts w:ascii="Liberation Serif" w:hAnsi="Liberation Serif" w:cs="Liberation Serif"/>
          <w:sz w:val="26"/>
          <w:szCs w:val="26"/>
        </w:rPr>
        <w:t>Уполномоченный</w:t>
      </w:r>
      <w:proofErr w:type="gramEnd"/>
      <w:r w:rsidRPr="002712CD">
        <w:rPr>
          <w:rFonts w:ascii="Liberation Serif" w:hAnsi="Liberation Serif" w:cs="Liberation Serif"/>
          <w:sz w:val="26"/>
          <w:szCs w:val="26"/>
        </w:rPr>
        <w:t xml:space="preserve">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2712CD" w:rsidRPr="002712CD" w:rsidRDefault="002712CD" w:rsidP="002712CD">
      <w:pPr>
        <w:widowControl w:val="0"/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 xml:space="preserve">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712CD" w:rsidRPr="002712CD" w:rsidRDefault="002712CD" w:rsidP="002712CD">
      <w:pPr>
        <w:widowControl w:val="0"/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 w:rsidRPr="002712CD">
        <w:rPr>
          <w:rFonts w:ascii="Liberation Serif" w:hAnsi="Liberation Serif" w:cs="Liberation Serif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712CD" w:rsidRPr="002712CD" w:rsidRDefault="002712CD" w:rsidP="002712CD">
      <w:pPr>
        <w:ind w:firstLine="709"/>
        <w:jc w:val="both"/>
        <w:rPr>
          <w:sz w:val="28"/>
        </w:rPr>
      </w:pPr>
      <w:r w:rsidRPr="002712CD">
        <w:rPr>
          <w:rFonts w:ascii="Liberation Serif" w:hAnsi="Liberation Serif" w:cs="Liberation Serif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2712CD">
        <w:rPr>
          <w:rFonts w:ascii="Liberation Serif" w:hAnsi="Liberation Serif" w:cs="Liberation Serif"/>
          <w:sz w:val="26"/>
          <w:szCs w:val="26"/>
        </w:rPr>
        <w:t>ии и ау</w:t>
      </w:r>
      <w:proofErr w:type="gramEnd"/>
      <w:r w:rsidRPr="002712CD">
        <w:rPr>
          <w:rFonts w:ascii="Liberation Serif" w:hAnsi="Liberation Serif" w:cs="Liberation Serif"/>
          <w:sz w:val="26"/>
          <w:szCs w:val="26"/>
        </w:rPr>
        <w:t>тентификации</w:t>
      </w:r>
      <w:r w:rsidRPr="002712CD">
        <w:rPr>
          <w:sz w:val="28"/>
        </w:rPr>
        <w:t>.</w:t>
      </w:r>
    </w:p>
    <w:p w:rsidR="002712CD" w:rsidRPr="002712CD" w:rsidRDefault="002712CD" w:rsidP="002712CD">
      <w:pPr>
        <w:ind w:firstLine="709"/>
        <w:jc w:val="both"/>
        <w:rPr>
          <w:sz w:val="28"/>
        </w:rPr>
      </w:pPr>
    </w:p>
    <w:p w:rsidR="002712CD" w:rsidRPr="002712CD" w:rsidRDefault="002712CD" w:rsidP="002712CD">
      <w:pPr>
        <w:keepNext/>
        <w:widowControl w:val="0"/>
        <w:tabs>
          <w:tab w:val="left" w:pos="0"/>
        </w:tabs>
        <w:spacing w:before="119"/>
        <w:contextualSpacing/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2.14. Требования к помещениям, в которых предоставляется </w:t>
      </w:r>
      <w:proofErr w:type="gramStart"/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муниципальная</w:t>
      </w:r>
      <w:proofErr w:type="gramEnd"/>
    </w:p>
    <w:p w:rsidR="00DE4975" w:rsidRDefault="00DE4975" w:rsidP="002712CD">
      <w:pPr>
        <w:keepNext/>
        <w:widowControl w:val="0"/>
        <w:tabs>
          <w:tab w:val="left" w:pos="0"/>
        </w:tabs>
        <w:spacing w:before="119"/>
        <w:contextualSpacing/>
        <w:jc w:val="center"/>
        <w:outlineLvl w:val="3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 услу</w:t>
      </w:r>
      <w:r w:rsidR="002712CD"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га, к залу ожидания, местам для заполнения запросов о предоставлении </w:t>
      </w:r>
    </w:p>
    <w:p w:rsidR="002712CD" w:rsidRPr="002712CD" w:rsidRDefault="00DE4975" w:rsidP="002712CD">
      <w:pPr>
        <w:keepNext/>
        <w:widowControl w:val="0"/>
        <w:tabs>
          <w:tab w:val="left" w:pos="0"/>
        </w:tabs>
        <w:spacing w:before="119"/>
        <w:contextualSpacing/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муници</w:t>
      </w:r>
      <w:r w:rsidR="002712CD"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пальной услуги, информационным стендам с образцами их заполнения 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spacing w:before="119"/>
        <w:contextualSpacing/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и перечнем документов, необходимых для предоставления  муниципальной услуги, в том числе к обеспечению доступности для инвалидов указанных объектов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spacing w:before="119"/>
        <w:contextualSpacing/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 в соответствии с законодательством Российской Федерации о социальной защите инвалидов</w:t>
      </w:r>
    </w:p>
    <w:p w:rsidR="002712CD" w:rsidRPr="002712CD" w:rsidRDefault="002712CD" w:rsidP="002712CD">
      <w:pPr>
        <w:widowControl w:val="0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2.14.1. Центральный вход в здание Уполномоченного органа, в котором предоставляется муниципальная услуга, оборудуется вывеской, содержащей ин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формацию о наименовании и режиме работы Уполномоченного органа.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Вход в здание, в котором предоставляется муниципальная услуга, оборудует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ся                  в соответствии с требованиями, обеспе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чивающими возможность беспрепят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ственного входа инвалидов в здание и выхода из него (пандус, поручни).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lastRenderedPageBreak/>
        <w:t>2.14.2. 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возможность самостоятельного передвижения по зданию, в котором предо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ставляется муниципальная услуга, в целях дост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упа к месту предоставления услу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ги, в том числе с помощью сотрудников Уполномоченного органа;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возможность посадки в транспортное средство и высадки из него перед вхо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дом               в здание, где предоставляется муниципальная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услуга, в том числе с использо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ванием кресла-коляски и при необходимости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с помощью сотрудников Уполномо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ченного органа;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сопровождение инвалидов, имеющих стойкие нарушения функций зрения и самостоятельного передвижения, по территории 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здания, в котором предоставляет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ся муниципальная услуга;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содействие инвалиду при входе в здание, в котором предоставляется муни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ципальная услуга, и выходе из него, информирование инвалида о доступных маршрутах общественного транспорта;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надлежащее размещение носителей инф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ормации, необходимой для обеспе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чения беспрепятственного доступа инвалидов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к местам предоставления муници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пальная услуги с учетом ограничения их жизнедеятельности, в том числе дублиро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 xml:space="preserve">вание необходимой для получения муниципальная услуги звуковой и зрительной информации, а также надписей, знаков и иной 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текстовой и графической информа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ции знаками, выполненными рельефно-точечн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ым шрифтом Брайля и на контраст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ном фоне;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мента, подтверждающего ее специ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альное обучение, выданного по форме и в поря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дке, </w:t>
      </w:r>
      <w:proofErr w:type="gramStart"/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утвержденных</w:t>
      </w:r>
      <w:proofErr w:type="gramEnd"/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приказом Мини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стерства труда и социальной защиты Российской Федерации от 22.06.2015 № 386 н;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                          об оформлении необходимых для получения муниципальной услуги документов и со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вершении ими других необходимых для пол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учения муниципальной услуги дей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ствий;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обеспечение при необходимости допуска в 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здание, в котором предоставляет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ся муниципальная услуга, </w:t>
      </w:r>
      <w:proofErr w:type="spell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сурдопереводчика</w:t>
      </w:r>
      <w:proofErr w:type="spellEnd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, </w:t>
      </w:r>
      <w:proofErr w:type="spell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тифлосурдопереводчика</w:t>
      </w:r>
      <w:proofErr w:type="spellEnd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оказание сотрудниками Уполномоченного органа, предоставляющими муни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2.14.3. 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средств инвалидов. Доступ заяви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телей                      к парковочным местам является бесплатным.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2.14.4. Помещения, предназначенные для предоставления муниципальной услуги, должны соответствовать санитарно-эп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идемиологическим правилам и нор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мативам.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2.14.5. Места ожидания и приема заявителей должны быть удобными, обору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дованы столами, стульями, обеспечены бланкам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и заявлений, образцами их запол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нения, канцелярскими принадлежностями.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lastRenderedPageBreak/>
        <w:t>Места информирования, предназначенные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для ознакомления заинтересован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ных лиц с информационными материалами, о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борудуются информационными стен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дами, наглядной информацией, перечнем до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кументов, необходимых для предо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ставления муниципальная услуги, а также текстом административного регламента.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Административный регламент, муниципальный правовой акт о е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го утвер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ждении должны быть доступны для ознакомления на бумажных носителях.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Кабинеты, в которых осуществляется прием заявителей, оборудуются 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                  ин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формационными табличками (вывесками) с ука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занием номера кабинета, наимено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вания структурного подразделения Уполномоч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енного органа (при наличии). Та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блички на дверях кабинетов или на стенах должны быть видны посетителям.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outlineLvl w:val="3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2.15. Показатели доступности и качества муниципальной услуги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outlineLvl w:val="3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2.15.1. Показателями доступности муниципальной услуги являются: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информирование заявителей о предоставлении муниципальной услуги;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оборудование территорий, прилегающ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их к месторасположению Уполномо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оборудование помещений Уполномоченно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го органа местами хранения верх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ней одежды заявителей, местами общего пользования;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соблюдение графика работы Уполномоченного органа;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время, затраченное на получение конечног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 результата муниципальной услу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ги.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2.15.2. Показателями качества муниципальной услуги являются: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количество взаимодействий заявителя с должностными лицами при 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               предо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ставлении муниципальной услуги и их продолжительность.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соблюдение сроков и последовательност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и выполнения всех административ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ных процедур, предусмотренных административным регламентом;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ind w:firstLine="709"/>
        <w:jc w:val="both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количество обоснованных жалоб заяви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телей о несоблюдении порядка вы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полнения административных процедур, сроков 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регистрации запроса и предостав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ления муниципальной услуги, об отказе в исправлении до</w:t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пущенных опечаток и ошибок 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в выданных в результате предоставлен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ия муниципальной услуги докумен</w:t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тах либо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о нарушении срока таких исправлений, а также в случае затребования должностными лицами Уполномоченного орг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ана документов, платы, не преду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смотренных административным регламентом.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                                   по электронной почте, на Едином портале.</w:t>
      </w:r>
    </w:p>
    <w:p w:rsidR="002712CD" w:rsidRPr="002712CD" w:rsidRDefault="002712CD" w:rsidP="002712CD">
      <w:pPr>
        <w:widowControl w:val="0"/>
        <w:ind w:firstLine="709"/>
        <w:jc w:val="center"/>
        <w:outlineLvl w:val="0"/>
        <w:rPr>
          <w:rFonts w:ascii="Liberation Serif" w:eastAsia="SimSun" w:hAnsi="Liberation Serif" w:cs="Liberation Serif"/>
          <w:i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center"/>
        <w:outlineLvl w:val="0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color w:val="00000A"/>
          <w:kern w:val="2"/>
          <w:sz w:val="26"/>
          <w:szCs w:val="26"/>
        </w:rPr>
        <w:t>2.16. Перечень классов средств электронной подписи, которые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</w:t>
      </w:r>
      <w:r w:rsidRPr="002712CD">
        <w:rPr>
          <w:rFonts w:ascii="Liberation Serif" w:eastAsia="SimSun" w:hAnsi="Liberation Serif" w:cs="Liberation Serif"/>
          <w:i/>
          <w:color w:val="00000A"/>
          <w:kern w:val="2"/>
          <w:sz w:val="26"/>
          <w:szCs w:val="26"/>
        </w:rPr>
        <w:t>допускаются к использованию при обращении за получением муниципальной услуги, оказываемой с применением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</w:t>
      </w:r>
      <w:r w:rsidRPr="002712CD">
        <w:rPr>
          <w:rFonts w:ascii="Liberation Serif" w:eastAsia="SimSun" w:hAnsi="Liberation Serif" w:cs="Liberation Serif"/>
          <w:i/>
          <w:color w:val="00000A"/>
          <w:kern w:val="2"/>
          <w:sz w:val="26"/>
          <w:szCs w:val="26"/>
        </w:rPr>
        <w:t>усиленной квалифицированной электронной подписи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С учетом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Требований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к средствам электронной подписи, утвержденных при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lastRenderedPageBreak/>
        <w:t>казом Федеральной службы безопасности Российской Фед</w:t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ерации от 27.12.2011 № 796,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при обращении за получением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муниципальной услуги, оказывае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мой с применением усиленной квалифицирова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нной электронной подписи, допус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каются к использованию следующие классы средств электронной подписи: КС</w:t>
      </w:r>
      <w:proofErr w:type="gram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</w:t>
      </w:r>
      <w:proofErr w:type="gramEnd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, КС3, КВ1, КВ2 и КА1.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lang w:val="en-US"/>
        </w:rPr>
        <w:t>III</w:t>
      </w:r>
      <w:r w:rsidRPr="002712C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t xml:space="preserve">. Состав, последовательность и сроки выполнения административных 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t>про</w:t>
      </w:r>
      <w:r w:rsidRPr="002712C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softHyphen/>
        <w:t>цедур, требования к порядку их выполнения, в том числе особенности                 выпол</w:t>
      </w:r>
      <w:r w:rsidRPr="002712C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softHyphen/>
        <w:t>нения административных процедур в электронной форме, а также                особенно</w:t>
      </w:r>
      <w:r w:rsidRPr="002712C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softHyphen/>
        <w:t>сти выполнения административных процедур в МФЦ</w:t>
      </w:r>
    </w:p>
    <w:p w:rsidR="002712CD" w:rsidRPr="002712CD" w:rsidRDefault="002712CD" w:rsidP="002712CD">
      <w:pPr>
        <w:widowControl w:val="0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3.1. Исчерпывающий перечень административных процедур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прием и регистрация заявления и прилагаемых документов;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рассмотрение заявления и прилагаемых документов и принятие решения;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направление (вручение) заявителю документов, являющихся результатом предоставления муниципальной услуги.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C00000"/>
          <w:sz w:val="10"/>
          <w:szCs w:val="10"/>
        </w:rPr>
      </w:pP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3.2. Прием и регистрация заявления и прилагаемых документов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10"/>
          <w:szCs w:val="10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3.2.1. Юридическим фактом, являющимс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я основанием для начала выполне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ния административной процедуры, является 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поступление в Уполномоченный ор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ган заявления и прилагаемых документов.</w:t>
      </w:r>
    </w:p>
    <w:p w:rsidR="002712CD" w:rsidRPr="002712CD" w:rsidRDefault="002712CD" w:rsidP="002712CD">
      <w:pPr>
        <w:tabs>
          <w:tab w:val="left" w:pos="1288"/>
          <w:tab w:val="left" w:pos="1560"/>
        </w:tabs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3.2.2. 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</w:t>
      </w:r>
      <w:r w:rsidR="00DE4975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>явления (при поступлении в элек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>тронном виде в нерабочее время – в ближайший рабочий день, следующий за днем поступления указанных документов)</w:t>
      </w:r>
      <w:r w:rsidRPr="002712CD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>осуществл</w:t>
      </w:r>
      <w:r w:rsidR="00DE4975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>яет регистрацию заявления и при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>лагаемых документов в журнале регистрации входящих обращений.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 случае если заявление и прилагаемые документы представляются заяви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телем            в Уполномоченный орган (МФЦ) личн</w:t>
      </w:r>
      <w:r w:rsidR="00DE4975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о, должностное лицо Уполномочен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ного органа (МФЦ), ответственное за прием и регистрацию заявления 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 случае</w:t>
      </w:r>
      <w:proofErr w:type="gramStart"/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,</w:t>
      </w:r>
      <w:proofErr w:type="gramEnd"/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 если заявление и прилагаем</w:t>
      </w:r>
      <w:r w:rsidR="00DE4975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ые документы представлены заяви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телем                  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                 в заявлении почтовому адресу в течение рабочего дня, следующего за днем получения Уполномоченным органом документов.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ления и документов               с указанием входящего регистрационного номера заявления, даты получения Уполномоченным органом заявления и документов, а также пере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чень наименований файлов, представленных в форме электронных документов, с указанием их объема.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lastRenderedPageBreak/>
        <w:t>Сообщение о получении заявления и прилагаемых документов направляется                       по указанному в заявлении адресу электронной почты или в личный кабинет заявителя  Регионального портала.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3.2.3. После регистрации заявление и прилагаемые к нему документы направляются для рассмотрения должностному лицу Уполномоченного органа,                     от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3.2.4. Срок выполнения данной административной процедуры составляет 1 рабочий день, являющийся днем поступления заявления и прилагаемых докумен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тов                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3.2.5. Результатом выполнения данной административной процедуры яв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ляется получение должностным лицом, ответственным за предоставление муници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пальной услуги заявления и прилагаемых документов на рассмотрение.</w:t>
      </w:r>
    </w:p>
    <w:p w:rsidR="002712CD" w:rsidRPr="002712CD" w:rsidRDefault="002712CD" w:rsidP="002712CD">
      <w:pPr>
        <w:widowControl w:val="0"/>
        <w:ind w:firstLine="709"/>
        <w:jc w:val="center"/>
        <w:rPr>
          <w:rFonts w:ascii="Liberation Serif" w:eastAsia="Calibri" w:hAnsi="Liberation Serif" w:cs="Liberation Serif"/>
          <w:color w:val="00000A"/>
          <w:sz w:val="10"/>
          <w:szCs w:val="10"/>
        </w:rPr>
      </w:pPr>
    </w:p>
    <w:p w:rsidR="002712CD" w:rsidRPr="002712CD" w:rsidRDefault="002712CD" w:rsidP="002712CD">
      <w:pPr>
        <w:widowControl w:val="0"/>
        <w:jc w:val="center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i/>
          <w:iCs/>
          <w:color w:val="00000A"/>
          <w:sz w:val="26"/>
          <w:szCs w:val="26"/>
        </w:rPr>
        <w:t xml:space="preserve">3.3. Рассмотрение заявления и прилагаемых документов и принятие решения 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FF0000"/>
          <w:sz w:val="10"/>
          <w:szCs w:val="10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3.3.1. Юридическим фактом, являющимся основанием для начала выполне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ния административной процедуры является, получение заявления и прилагаемых документов должностным лицом, ответственн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ым за предоставление муниципаль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ной услуги на рассмотрение.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3.3.2. В случае </w:t>
      </w:r>
      <w:r w:rsidRPr="002712CD">
        <w:rPr>
          <w:rFonts w:ascii="Liberation Serif" w:eastAsia="Calibri" w:hAnsi="Liberation Serif" w:cs="Liberation Serif"/>
          <w:sz w:val="26"/>
          <w:szCs w:val="26"/>
        </w:rPr>
        <w:t xml:space="preserve">поступления </w:t>
      </w:r>
      <w:hyperlink r:id="rId15">
        <w:r w:rsidRPr="002712CD">
          <w:rPr>
            <w:rFonts w:ascii="Liberation Serif" w:eastAsia="Calibri" w:hAnsi="Liberation Serif" w:cs="Liberation Serif"/>
            <w:sz w:val="26"/>
            <w:szCs w:val="26"/>
            <w:u w:val="single"/>
          </w:rPr>
          <w:t>заявления</w:t>
        </w:r>
      </w:hyperlink>
      <w:r w:rsidRPr="002712CD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DE4975">
        <w:rPr>
          <w:rFonts w:ascii="Liberation Serif" w:eastAsia="Calibri" w:hAnsi="Liberation Serif" w:cs="Liberation Serif"/>
          <w:sz w:val="26"/>
          <w:szCs w:val="26"/>
        </w:rPr>
        <w:t>и прилагаемых документов в элек</w:t>
      </w:r>
      <w:r w:rsidRPr="002712CD">
        <w:rPr>
          <w:rFonts w:ascii="Liberation Serif" w:eastAsia="Calibri" w:hAnsi="Liberation Serif" w:cs="Liberation Serif"/>
          <w:sz w:val="26"/>
          <w:szCs w:val="26"/>
        </w:rPr>
        <w:t xml:space="preserve">тронной форме должностное лицо, ответственное за предоставление 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муниципаль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ной услуги, 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Проверка усиленной квалифициров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анной электронной подписи осуще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ствляется                 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ормационно-технологическое взаи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модействие действующих и создаваемых информац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ионных систем, используемых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 для предоставления муниципальной услуги. Проверка усиленной квалифициро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ванной электронной подписи также осуществляе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тся с использованием средств ин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формационной системы аккредитованного удостоверяющего центра.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3.3.3. Если в случае проверки электронной подписи устан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овлено несоблюде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ние условий признания ее действительности, должностное лицо, ответственное                                 за предоставление муниципальной услуги, в течение 1 рабочего дня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со дня со дня окончания указанной проверки: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готовит уведомление об отказе в принят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ии заявления и прилагаемых доку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ментов к рассмотрению с указанием причин их 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возврата за подписью руководите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ля Уполномоченного органа;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направляет заявителю указанное уведомл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ение в электронной форме, подпи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lastRenderedPageBreak/>
        <w:t>После получения уведомления заявитель вправе обратиться повторно с заяв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лением о предоставлении услуги, устранив на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рушения, которые послужили осно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ванием для отказа в приеме к рассмотр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ению первичного обращения.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ab/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3.3.4. </w:t>
      </w:r>
      <w:proofErr w:type="gram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 случае непредставления заявител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ем по своему усмотрению докумен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тов, указанных в </w:t>
      </w:r>
      <w:hyperlink r:id="rId16" w:anchor="/document/46345106/entry/50" w:history="1">
        <w:r w:rsidRPr="002712CD">
          <w:rPr>
            <w:rFonts w:ascii="Liberation Serif" w:eastAsia="SimSun" w:hAnsi="Liberation Serif" w:cs="Liberation Serif"/>
            <w:kern w:val="2"/>
            <w:sz w:val="26"/>
            <w:szCs w:val="26"/>
            <w:u w:val="single"/>
          </w:rPr>
          <w:t>пункте 2.7.1</w:t>
        </w:r>
      </w:hyperlink>
      <w:r w:rsidRPr="002712CD">
        <w:rPr>
          <w:rFonts w:ascii="Liberation Serif" w:eastAsia="SimSun" w:hAnsi="Liberation Serif" w:cs="Liberation Serif"/>
          <w:kern w:val="2"/>
          <w:sz w:val="26"/>
          <w:szCs w:val="26"/>
        </w:rPr>
        <w:t> настоящего администрат</w:t>
      </w:r>
      <w:r w:rsidR="00DE4975">
        <w:rPr>
          <w:rFonts w:ascii="Liberation Serif" w:eastAsia="SimSun" w:hAnsi="Liberation Serif" w:cs="Liberation Serif"/>
          <w:kern w:val="2"/>
          <w:sz w:val="26"/>
          <w:szCs w:val="26"/>
        </w:rPr>
        <w:t>ивного регламента, специа</w:t>
      </w:r>
      <w:r w:rsidRPr="002712CD">
        <w:rPr>
          <w:rFonts w:ascii="Liberation Serif" w:eastAsia="SimSun" w:hAnsi="Liberation Serif" w:cs="Liberation Serif"/>
          <w:kern w:val="2"/>
          <w:sz w:val="26"/>
          <w:szCs w:val="26"/>
        </w:rPr>
        <w:t>лист, ответственный за предостав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ление муниципальной услуги, в течение 3 рабочих дней                со дня регистрации заявления об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еспечивает направление межведом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ственных запросов (на бумажном носителе или в форме электронного до</w:t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кумента):</w:t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в Управление Федеральной службы государственной регистрации, кадастра и картографии по Вологодской области для получения документа (сведений                        из до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кументов</w:t>
      </w:r>
      <w:proofErr w:type="gramEnd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)</w:t>
      </w:r>
      <w:r w:rsidRPr="002712CD">
        <w:rPr>
          <w:rFonts w:ascii="Liberation Serif" w:eastAsia="SimSun" w:hAnsi="Liberation Serif" w:cs="Liberation Serif"/>
          <w:color w:val="22272F"/>
          <w:kern w:val="2"/>
          <w:sz w:val="26"/>
          <w:szCs w:val="26"/>
          <w:shd w:val="clear" w:color="auto" w:fill="FFFFFF"/>
        </w:rPr>
        <w:t xml:space="preserve"> 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 xml:space="preserve">из Единого государственного реестра недвижимости на недвижимое имущество и сделок </w:t>
      </w:r>
      <w:proofErr w:type="gram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с ним о переходе прав на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 xml:space="preserve"> объекты недвижимости по указан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ным              в заявлении</w:t>
      </w:r>
      <w:proofErr w:type="gramEnd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 xml:space="preserve"> адресам (в случае проживания граждан с 04.07.1991 по разным адресам                    на территории Российской Федерации)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;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  <w:t xml:space="preserve">в орган местного самоуправления по прежнему месту жительства для 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полу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чения справки (информации), подтверждающей, что с 4 июля 1991 года до настоя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щего времени право на приватизацию жилого п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омещения заявителем не использо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вано;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в органе местного самоуправления (организации), осуществляюще</w:t>
      </w:r>
      <w:proofErr w:type="gram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м(</w:t>
      </w:r>
      <w:proofErr w:type="gramEnd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 xml:space="preserve">-ей) полномочия по управлению муниципальным 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жилым фондом для получения доку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ментов (сведения из документов), подтверждаю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щие правовые основания пользова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ния приватизи</w:t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руемым жилым помещением;</w:t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 МВД России для получения информации, подтверждающей регистрацию по месту жительства.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  <w:t xml:space="preserve">3.3.5. </w:t>
      </w:r>
      <w:proofErr w:type="gram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В случае поступления </w:t>
      </w:r>
      <w:hyperlink r:id="rId17">
        <w:r w:rsidRPr="002712CD">
          <w:rPr>
            <w:rFonts w:ascii="Liberation Serif" w:eastAsia="SimSun" w:hAnsi="Liberation Serif" w:cs="Liberation Serif"/>
            <w:kern w:val="2"/>
            <w:sz w:val="26"/>
            <w:szCs w:val="26"/>
            <w:u w:val="single"/>
          </w:rPr>
          <w:t>заявления</w:t>
        </w:r>
      </w:hyperlink>
      <w:r w:rsidRPr="002712CD">
        <w:rPr>
          <w:rFonts w:ascii="Liberation Serif" w:eastAsia="SimSun" w:hAnsi="Liberation Serif" w:cs="Liberation Serif"/>
          <w:kern w:val="2"/>
          <w:sz w:val="26"/>
          <w:szCs w:val="26"/>
        </w:rPr>
        <w:t xml:space="preserve"> 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и прилагаемых документов на бумаж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ном носителе, а также в случае, если в результа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те проверки усиленной квалифици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рованной электронной подписи установлено соблюдение условий признания ее действительности (при поступлении заявления и прилагаемых документов в элек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 xml:space="preserve">тронном виде), должностное лицо, ответственное за 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предоставление муниципаль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ной услуги, в срок не более 50 календарных дне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й дня со дня регистрации заявле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ния и прилагаемых документов:</w:t>
      </w:r>
      <w:proofErr w:type="gramEnd"/>
    </w:p>
    <w:p w:rsidR="002712CD" w:rsidRPr="002712CD" w:rsidRDefault="002712CD" w:rsidP="002712CD">
      <w:pPr>
        <w:widowControl w:val="0"/>
        <w:ind w:firstLine="567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bCs/>
          <w:color w:val="00000A"/>
          <w:spacing w:val="-4"/>
          <w:sz w:val="26"/>
          <w:szCs w:val="26"/>
        </w:rPr>
        <w:t>проверяет заявление на наличие основания для отказа в предоставлении муни</w:t>
      </w:r>
      <w:r w:rsidRPr="002712CD">
        <w:rPr>
          <w:rFonts w:ascii="Liberation Serif" w:eastAsia="Calibri" w:hAnsi="Liberation Serif" w:cs="Liberation Serif"/>
          <w:bCs/>
          <w:color w:val="00000A"/>
          <w:spacing w:val="-4"/>
          <w:sz w:val="26"/>
          <w:szCs w:val="26"/>
        </w:rPr>
        <w:softHyphen/>
        <w:t>ципальной услуги, предусмотренного пунктом 2.9.3 административного регламента;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 случае отсутствия оснований для отказа в предоставлении муниципальной услуги, указанных в пункте 2.9.3. административного регламента готовит проект договора</w:t>
      </w:r>
      <w:r w:rsidR="008A66B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 на передачу жилого помещения в собственность </w:t>
      </w:r>
      <w:r w:rsidR="00DE4975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граждан в порядке при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ватизации;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в случае наличия оснований для отказа в предоставлении муниципальной услуги, указанных в пункте 2.9.3. администра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тивного регламента готовит пись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менное уведомление 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</w:rPr>
        <w:t>об отказе в передаче жилог</w:t>
      </w:r>
      <w:r w:rsidR="00DE4975">
        <w:rPr>
          <w:rFonts w:ascii="Liberation Serif" w:eastAsia="Calibri" w:hAnsi="Liberation Serif" w:cs="Liberation Serif"/>
          <w:color w:val="000000"/>
          <w:sz w:val="26"/>
          <w:szCs w:val="26"/>
        </w:rPr>
        <w:t>о помещения в собственность гра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</w:rPr>
        <w:t>ждан в порядке приватизации.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3.3.6. 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Специалист, ответственный за предоставление муниципальной услуги, передаёт проект договора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передачу жилог</w:t>
      </w:r>
      <w:r w:rsidR="008A66B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 помещения в собственность гра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ждан             в порядке приватизации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или проект письменное уведомление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об отказе в передаче жилого помещения в собственность граждан в порядке приватизации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для подписания руководителю Уполномоченного органа.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Руководитель уполномоченного органа в течение трех рабочих дней с даты передачи ему проекта договора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на передачу жилого помещения в собственность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lastRenderedPageBreak/>
        <w:t>граждан в порядке приватизации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или проекта письменное уведомление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об отказе в передаче жилого помещения в собственность граждан в порядке приватизации подписывает и передает его специалисту, ответственному за предоставление муни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ципальной услуги, для регистрации и направления (вручения) заявителю.</w:t>
      </w:r>
      <w:proofErr w:type="gramEnd"/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3.3.7. 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Срок выполнения административной п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роцедуры – не более 55 календар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ных дней со дня поступления заявления и прилагаемых к нему документов в Упол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номоченный орган.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3.3.8. Критериями принятия решения в рамках выполнения административной процедуры является отсутствие оснований для отказа </w:t>
      </w:r>
      <w:r w:rsidR="00DE4975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 передаче жилого помеще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ния                   в собственность граждан в порядке приватизации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, предусмотренных пунктом 2.9.3 настоящего административного регламента.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3.3.9. Результатом выполнения административной процедуры является дого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вор</w:t>
      </w:r>
      <w:r w:rsidRPr="002712CD">
        <w:rPr>
          <w:rFonts w:ascii="Liberation Serif" w:eastAsia="SimSun" w:hAnsi="Liberation Serif" w:cs="Liberation Serif"/>
          <w:color w:val="00B050"/>
          <w:kern w:val="2"/>
          <w:sz w:val="26"/>
          <w:szCs w:val="26"/>
        </w:rPr>
        <w:t xml:space="preserve">                  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передачу жилого помещения в собственно</w:t>
      </w:r>
      <w:r w:rsidR="00DE4975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сть граждан в порядке приватиза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ции либо 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письменное уведомление 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об отказе в </w:t>
      </w:r>
      <w:r w:rsidR="00DE4975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передаче жилого помещения в соб</w:t>
      </w:r>
      <w:r w:rsidRPr="002712C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ственность граждан в порядке приватизации.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ind w:firstLine="540"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  <w:r w:rsidRPr="002712C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3.4. Направление (вручение) заявителю документов, являющихся результатом предоставления муниципальной услуги</w:t>
      </w:r>
    </w:p>
    <w:p w:rsidR="002712CD" w:rsidRPr="002712CD" w:rsidRDefault="002712CD" w:rsidP="002712CD">
      <w:pPr>
        <w:widowControl w:val="0"/>
        <w:ind w:firstLine="540"/>
        <w:jc w:val="center"/>
        <w:rPr>
          <w:rFonts w:ascii="Liberation Serif" w:eastAsia="SimSun" w:hAnsi="Liberation Serif" w:cs="Liberation Serif"/>
          <w:color w:val="00000A"/>
          <w:kern w:val="2"/>
          <w:sz w:val="10"/>
          <w:szCs w:val="10"/>
          <w:lang w:eastAsia="zh-CN" w:bidi="hi-IN"/>
        </w:rPr>
      </w:pPr>
    </w:p>
    <w:p w:rsidR="002712CD" w:rsidRPr="002712CD" w:rsidRDefault="002712CD" w:rsidP="002712CD">
      <w:pPr>
        <w:widowControl w:val="0"/>
        <w:ind w:firstLine="624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3.4.1. Юридическим фактом, являющимс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я основанием для начала исполне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ния административной процедуры является договор</w:t>
      </w:r>
      <w:r w:rsidR="00DE4975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на передачу жилого помеще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ния                            в собственность граждан в порядке приватизации либо 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письменное уведомле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ние                      </w:t>
      </w:r>
      <w:r w:rsidRPr="002712CD">
        <w:rPr>
          <w:rFonts w:ascii="Liberation Serif" w:eastAsia="Calibri" w:hAnsi="Liberation Serif" w:cs="Liberation Serif"/>
          <w:color w:val="000000"/>
          <w:sz w:val="26"/>
          <w:szCs w:val="26"/>
        </w:rPr>
        <w:t>об отказе в передаче жилого помещения в собственность граждан в порядке приватизации.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3.4.2. Должностное лицо, ответственное за предоставление муниципальной услуги, в течение одного рабочего дня со дня п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одготовки соответствующего доку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мента обеспечивает направление (вручение) зая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вителю (его представителю) доку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ментов, являющихся результатом предоставления муниципальной услуги.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Документы, предусмотренные настоящим 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подпунктом направляются</w:t>
      </w:r>
      <w:proofErr w:type="gramEnd"/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заявите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лю способом, позволяющим подтвердить факт и дату направления.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3.4.3. Срок выполнения административной процедуры – 1 рабочий день со дня принятия решения.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3.4</w:t>
      </w:r>
      <w:r w:rsidR="008A66B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.4. 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Критерием принятия решения являе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тся наличие подготовленных доку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ментов, являющихся результатом предоставления муниципальной услуги.</w:t>
      </w:r>
    </w:p>
    <w:p w:rsidR="002712CD" w:rsidRPr="002712CD" w:rsidRDefault="008A66BD" w:rsidP="002712C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3.4.5. </w:t>
      </w:r>
      <w:r w:rsidR="002712CD"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Результатом выполнения администрат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ивной процедуры является направ</w:t>
      </w:r>
      <w:r w:rsidR="002712CD"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ление (вручение) заявителю документов, являющих</w:t>
      </w:r>
      <w:r w:rsidR="00DE497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ся результатом предо</w:t>
      </w:r>
      <w:r w:rsidR="002712CD"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ставления муниципальной услуги.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lang w:val="en-US"/>
        </w:rPr>
        <w:t>IV</w:t>
      </w:r>
      <w:r w:rsidRPr="002712C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t xml:space="preserve">. Формы контроля за исполнением </w:t>
      </w:r>
    </w:p>
    <w:p w:rsidR="002712CD" w:rsidRPr="002712CD" w:rsidRDefault="002712CD" w:rsidP="002712C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t>административного регламента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4.1 </w:t>
      </w: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Контроль за</w:t>
      </w:r>
      <w:proofErr w:type="gramEnd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2712CD">
        <w:rPr>
          <w:rFonts w:ascii="Liberation Serif" w:eastAsia="Calibri" w:hAnsi="Liberation Serif" w:cs="Liberation Serif"/>
          <w:i/>
          <w:iCs/>
          <w:color w:val="00000A"/>
          <w:sz w:val="26"/>
          <w:szCs w:val="26"/>
        </w:rPr>
        <w:t xml:space="preserve"> 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положений настоящего административного регламента и иных нормативных правовых актов, устанав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ливающих требования к предостав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лению муниципальной услуги, а также за принятием ими решений включает в себя текущий контроль и контроль полноты и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качества предоставления муници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пальной услуги.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4.2. Текущий </w:t>
      </w: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контроль за</w:t>
      </w:r>
      <w:proofErr w:type="gramEnd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соблюдением и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исполнением должностными лицам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и положений настоящего административ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ного регламента и иных норматив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ных 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lastRenderedPageBreak/>
        <w:t>правовых актов, устанавливающих тре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бования к предоставлению муници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пальной услуги, а также за принятием ими решений осуществляет руководитель</w:t>
      </w:r>
      <w:r w:rsidRPr="002712CD">
        <w:rPr>
          <w:rFonts w:ascii="Liberation Serif" w:eastAsia="Calibri" w:hAnsi="Liberation Serif" w:cs="Liberation Serif"/>
          <w:i/>
          <w:color w:val="00000A"/>
          <w:sz w:val="26"/>
          <w:szCs w:val="26"/>
        </w:rPr>
        <w:t xml:space="preserve"> 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Уполно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моченного органа.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Текущий контроль осуществляется на постоянной основе.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4.3. Контроль над полнотой и качеством предоставления муниципальной услуги включает в себя проведение проверок, 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выявление и установление наруше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ний прав заявителей, принятие решений об уст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ранении соответствующих нарушен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ий.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Контроль над полнотой и качеством предоставления муниципальной услуги осуществляет руководитель</w:t>
      </w:r>
      <w:r w:rsidRPr="002712CD">
        <w:rPr>
          <w:rFonts w:ascii="Liberation Serif" w:eastAsia="Calibri" w:hAnsi="Liberation Serif" w:cs="Liberation Serif"/>
          <w:i/>
          <w:color w:val="00000A"/>
          <w:sz w:val="26"/>
          <w:szCs w:val="26"/>
        </w:rPr>
        <w:t xml:space="preserve"> 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Уполномоченного органа.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Проверки могут быть плановыми (осуще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ствляться на основании полугодо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вых или годовых планов работы Уполномоченного органа) и внеплановыми.</w:t>
      </w:r>
    </w:p>
    <w:p w:rsidR="002712CD" w:rsidRPr="002712CD" w:rsidRDefault="002712CD" w:rsidP="002712CD">
      <w:pPr>
        <w:widowControl w:val="0"/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Периодичность проверок – </w:t>
      </w: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плановые</w:t>
      </w:r>
      <w:proofErr w:type="gramEnd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1 раз в год, внеплановые – по конкрет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ному обращению заявителя.</w:t>
      </w:r>
    </w:p>
    <w:p w:rsidR="002712CD" w:rsidRPr="002712CD" w:rsidRDefault="002712CD" w:rsidP="002712CD">
      <w:pPr>
        <w:widowControl w:val="0"/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При проведении проверки могут рассматриваться все вопросы, связанные                         с предоставлением муниципальной услуги (комплексные проверки) или отдельные вопросы (тематические проверки). Вид проверки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и срок ее проведения устанавли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ваются муниципальным правовым актом Уполномоченного органа о проведении проверки  с учетом периодичности комплексных проверок не менее 1 раза в год и тематических проверок – 1 раз в год.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Результаты проведения проверок оформляю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тся в виде акта, в котором отме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чаются выявленные недостатки и предложения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по их устранению, </w:t>
      </w:r>
      <w:proofErr w:type="gramStart"/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который</w:t>
      </w:r>
      <w:proofErr w:type="gramEnd"/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пред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ставляется руководителю Уполномоченного орга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на в течение 10 рабочих дней по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сле завершения проверки.</w:t>
      </w:r>
    </w:p>
    <w:p w:rsidR="002712CD" w:rsidRPr="002712CD" w:rsidRDefault="002712CD" w:rsidP="002712CD">
      <w:pPr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4.4. Должностные лица, ответственные за предоставление муниципальной услуги, несут персональную ответственность за 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соблюдение порядка предоставлен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ия муниципальной услуги.</w:t>
      </w:r>
    </w:p>
    <w:p w:rsidR="002712CD" w:rsidRPr="002712CD" w:rsidRDefault="002712CD" w:rsidP="002712CD">
      <w:pPr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4.5. 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номоченного органа к ответствен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ности                     в соответствии с действующим законодательством Российской Федерации.</w:t>
      </w:r>
    </w:p>
    <w:p w:rsidR="002712CD" w:rsidRPr="002712CD" w:rsidRDefault="002712CD" w:rsidP="002712CD">
      <w:pPr>
        <w:widowControl w:val="0"/>
        <w:tabs>
          <w:tab w:val="left" w:pos="900"/>
          <w:tab w:val="left" w:pos="1080"/>
        </w:tabs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4.6. Ответственность за неисполнение, не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надлежащее исполнение возложенн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ых обязанностей по предоставлен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ию муниципальной услуги, наруше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агается на лиц, замещающих долж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ности в Уполномоченном органе, и работни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ков МФЦ, ответственных за предо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ставление муниципальной услуги.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4.7. Контроль со стороны граждан, их объединений и организаций за предо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ставлением муниципальной услуги осуществл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яется в соответствии с Федераль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ным законом от 21.07.2014 № 212-ФЗ «Об основах общественного контро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ля в Российской Федерации».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b/>
          <w:color w:val="00000A"/>
          <w:kern w:val="2"/>
          <w:sz w:val="26"/>
          <w:szCs w:val="26"/>
        </w:rPr>
        <w:t>V. Досудебный (внесудебный) порядок обжалования решений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b/>
          <w:color w:val="00000A"/>
          <w:kern w:val="2"/>
          <w:sz w:val="26"/>
          <w:szCs w:val="26"/>
        </w:rPr>
        <w:t>и действий (без</w:t>
      </w:r>
      <w:r w:rsidRPr="002712CD">
        <w:rPr>
          <w:rFonts w:ascii="Liberation Serif" w:eastAsia="SimSun" w:hAnsi="Liberation Serif" w:cs="Liberation Serif"/>
          <w:b/>
          <w:color w:val="00000A"/>
          <w:kern w:val="2"/>
          <w:sz w:val="26"/>
          <w:szCs w:val="26"/>
        </w:rPr>
        <w:softHyphen/>
        <w:t>действия) Уполномоченного органа, его должностных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b/>
          <w:color w:val="00000A"/>
          <w:kern w:val="2"/>
          <w:sz w:val="26"/>
          <w:szCs w:val="26"/>
        </w:rPr>
        <w:t>лиц либо муниципаль</w:t>
      </w:r>
      <w:r w:rsidRPr="002712CD">
        <w:rPr>
          <w:rFonts w:ascii="Liberation Serif" w:eastAsia="SimSun" w:hAnsi="Liberation Serif" w:cs="Liberation Serif"/>
          <w:b/>
          <w:color w:val="00000A"/>
          <w:kern w:val="2"/>
          <w:sz w:val="26"/>
          <w:szCs w:val="26"/>
        </w:rPr>
        <w:softHyphen/>
        <w:t>ных служащих, МФЦ, его работников</w:t>
      </w:r>
    </w:p>
    <w:p w:rsidR="002712CD" w:rsidRPr="002712CD" w:rsidRDefault="002712CD" w:rsidP="002712CD">
      <w:pPr>
        <w:widowControl w:val="0"/>
        <w:ind w:firstLine="540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5.1. </w:t>
      </w: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Заявитель имеет право на досудебное (внесудебное) обжалование, оспа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 xml:space="preserve">ривание решений, действий (бездействия), принятых (осуществленных) при 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lastRenderedPageBreak/>
        <w:t>предоставлении муниципальной услуги.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Обжалование заявителями решений, действий (бездействия), принятых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            (осу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ществленных) в ходе предоставления муниципальной услуги в досудебном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       (внесу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дебном) порядке, не лишает их права на обж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алование указанных решений, дей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ствий (бездействия) в судебном порядке.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5.2. </w:t>
      </w: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Предметом досудебного (внесудебно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го) обжалования могут быть реше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ния (действия, бездействие), принятые (осуществленные) при предоставлении                  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              му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ниципальной услуги. 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Заявитель может обратиться с жалобой, в том числе в следующих случаях: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2) нарушение срока предоставления муниципальной услуги;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3) требование у заявителя документов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или информации либо осуществле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ния действий, представление или осуществление 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которых не предусмотрено нормат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ивными правовыми актами Российско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й Федерации, нормативными правовыми ак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тами области, муниципальными правовыми актами Гря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зовецкого муници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пального округа Вологодской области для пр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едоставления муниципальной услу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ги;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4) отказ заявителю в приеме документов, п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редставление которых предусмотр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ено нормативными правовыми акт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ами Российской Федерации, норма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тивными правовыми актами области, муниц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ипальными правовыми актами муни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ципального образования Грязовецкого муницип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ального округа Вологодской области 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для предоставления муниципальной услуги;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5) отказ в предоставлении муниципальной услуги, если основания отказа                       не предусмотрены федеральными законами и прин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ятыми в соответствии с ними ины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ми нормативными правовыми актами Российс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кой Федерации, нормативными пра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вовыми актами области, муниципальными прав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овыми актами муниципального об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разования Грязовецкого муниципального округа Вологодской области;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6) затребование с заявителя при предоставлении муниципальной  услуги платы, не предусмотренной нормативными п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равовыми актами Российской Феде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рации, нормативными правовыми актами области, муниципальными правовыми актами муниципального образования Грязовец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кого муниципального округа Воло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годской области;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7) отказ органа, предоставляющего муници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пальную услугу, его должностног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о лица, многофункционального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центра, работника многофункцио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нального центра,                       в исправлении допущенных ими оп</w:t>
      </w:r>
      <w:r w:rsidR="00DE4975">
        <w:rPr>
          <w:rFonts w:ascii="Liberation Serif" w:eastAsia="Calibri" w:hAnsi="Liberation Serif" w:cs="Liberation Serif"/>
          <w:color w:val="00000A"/>
          <w:sz w:val="26"/>
          <w:szCs w:val="26"/>
        </w:rPr>
        <w:t>ечаток и ошибок в выданных в ре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8) нарушение срока или порядка выдачи документов по результатам предо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ставления муниципальной услуги;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9) приостановление предоставления му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ниципальной услуги, если основа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ния приостановления не предусмотрены федеральными законами и принятыми в соот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ветствии с ними иными нормативными п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равовыми актами Российской Феде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рации, законами и иными нормативными п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равовыми актами области, муници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пальными правовыми актами муниципального 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образования Грязовецкого муници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пального округа Вологодской области;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10) требование у заявителя при предоставлении муниципальной услуги до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кументов или информации, отсутствие и (или) не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достоверность которых не 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lastRenderedPageBreak/>
        <w:t>указыв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а) изменение требований нормативных правовых актов, касающихся предо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ставления муниципальной услуги, после первоначальной подачи заявления                              о предоставлении муниципальной услуги;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начального отказа в приеме доку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ментов, необходимых для предоставления мун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иципальной услуги, либо в предо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ставлении муниципальной услуги и не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включенных в представленный ра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нее комплект документов;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г) выявление документально подтвержденного факта (признаков) ош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ибочног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о или противоправного действия (бе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здействия) должностного лица ор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гана, предоставляющего муниципальную услугу, 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муниципального служащего, много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функционального центра, его работника при пер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воначальном отказе в приеме документов, необходимых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для предоставления муниципальной услуги, либо в предоставлении муниципальной услуги, о чем в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письменном виде за подписью ру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ководителя органа, предоставляющего муниципальную услугу, руководителя 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многофункционального центра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при первоначальном отказе в приеме документов</w:t>
      </w:r>
      <w:proofErr w:type="gramEnd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, </w:t>
      </w: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необходимых</w:t>
      </w:r>
      <w:proofErr w:type="gramEnd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для предоставления муниципальной услуги, уведомляется заяви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тель.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В случаях, указанных в подпунктах 2, 5, 7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, 9, 10 настоящего пункта, досу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о                  в случае, если на многофункциональный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центр, решения и действия (без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действие) которого обжалуются, возложена функция по предоста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влению соот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ветствующих государственных или муниципальных услуг в полном объеме.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5.3. Основанием для начала процедуры до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судебного (внесудебного) обжало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вания является поступление жалобы заявителя.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Жалоба подается в письменной форме на бумажном носителе, в 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электрон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ной форме. </w:t>
      </w:r>
    </w:p>
    <w:p w:rsidR="002712CD" w:rsidRPr="002712CD" w:rsidRDefault="002712CD" w:rsidP="002712CD">
      <w:pPr>
        <w:widowControl w:val="0"/>
        <w:ind w:right="-5"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муниципального служащего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либо руководителя уполномоченн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ого органа может быть направлена по почте, через 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многофункцио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 xml:space="preserve">нальный центр, 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 использованием информационно-т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елекоммуникационной сети «Интер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нет», официального сайта Уполномоченно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го органа, Единого портала госу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дарственных и муниципальных услуг (функций) либо Портала государственных и муниципальных услуг (функций) области, а также может быть принята при лич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ном приеме заявителя.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Жалоба на решения и действия (бездей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ствие) многофункционального цен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тра, его работника может быть направлена по 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почте, с использованием информа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ционно-телекоммуникационной сети «Интернет», офи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циального сайта много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функционального центра, Единого портала государственных и муниципальных услуг (функций) либо Портала государственных и муниципальных услуг (функ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ций) области, а также может быть принята при личном приеме заявителя.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lastRenderedPageBreak/>
        <w:t>Жалоба, поступившая в письменной форм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е или в электронном виде, подле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    со дня ее поступления.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должностных лиц Уполномоченного органа, муниципальных служащих – руководителю Уполномоченного органа;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руководителя Уполномоченного органа — главе Г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рязовецкого муниципального окру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га Вологодской области;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работника многофункционального цен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тра - руководителю многофункцио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нального центра;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руководителя многофункционального ц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ентра, многофункционального цен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тра - органу местного самоуправления публич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но-правового образования, являю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щемуся учредителем многофункционального центра.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5.5. Жалобы в электронной форме направляются через систему досудебного обжалования https://do.gosuslugi.ru.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5.6. Жалоба должна содержать: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наименование органа, предоставляющего муниципальную услугу, его долж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фамилию, имя, отчество (последнее – при наличии)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, сведения о месте жи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тельства заявителя – физического лица, либо на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именование, сведения о месте на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сведения об обжалуемых решениях и д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ействиях (бездействии) Уполномо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ченного органа, должностного лица Уполном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оченного органа либо муниципаль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ного служащего, многофункционального центра, его работника;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доводы, на основании которых заявитель не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согласен с решением и действие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м (бездействием) Уполномоченного органа, должностного лица Уполно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моченного органа либо муниципального служащего, многофункционального цен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тра, его работника. Заявителем могут быть представлены документы (при на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личии), подтверждающие доводы заявителя, либо их копии.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5.7. </w:t>
      </w: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Жалоба, поступившая в Уполном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оченный орган, многофункциональ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ный центр, учредителю многофункционального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центра, рассматривается в тече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ние 15 рабочих дней со дня ее регистрации, а в случае обжалования отказа Уполномоченн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ого органа, должностного лица Уполномоченного органа, много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функционального центра в приеме документов у заявителя либо в исправле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нии до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пущенных опечаток и ошибок или в случае обжалования нарушения установленн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ого срока таких исправлений – в течени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е 5 рабочих дней со</w:t>
      </w:r>
      <w:proofErr w:type="gramEnd"/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дня ее реги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страции. 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выданных в результате 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lastRenderedPageBreak/>
        <w:t>предостав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ления муниципальной услуги документах, возврата заявителю денежных средств, взимание которых не предусмотрено норма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тивными правовыми актами Россий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ской Федерации, нормативными правовыми актами области, муниципальными правовыми актами муниципального образования Грязовецкого муниципального округа Вологодской области, а также в иных формах;</w:t>
      </w:r>
      <w:proofErr w:type="gramEnd"/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в удовлетворении жалобы отказывается.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5.9. Не позднее дня, следующего за днем принятия решения, указанного в пункте 5.8 настоящего административного регламента, зая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вителю в письменной форме 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и по желанию заявителя в электронной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форме направляется мотивированный ответ 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о результатах рассмотрения ж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алобы способом, позволяющим под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твердить факт и дату направления.</w:t>
      </w:r>
    </w:p>
    <w:p w:rsidR="002712CD" w:rsidRPr="002712CD" w:rsidRDefault="002712CD" w:rsidP="002712C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5.10. В случае признания жалобы подлежащей удовлетворению в ответе заявителю, указанном в пункте 5.9 настоящего а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дминистративного регламента, да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ется информация о действиях, осуществляемы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х органом, предоставляющим муни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ципальную услугу, многофункциональным центром в целях 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незамедлитель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н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еудобства</w:t>
      </w:r>
      <w:proofErr w:type="gramEnd"/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и указывается информа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ция о дальнейших действиях, которые необходимо с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овершить заявителю в целях полу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чения муниципальной услуги (в </w:t>
      </w: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соответствии</w:t>
      </w:r>
      <w:proofErr w:type="gramEnd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с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порядком, определенным муницип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альным правовым актом).</w:t>
      </w:r>
    </w:p>
    <w:p w:rsidR="008A66BD" w:rsidRDefault="002712CD" w:rsidP="008A66B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5.11. В случае признания </w:t>
      </w:r>
      <w:proofErr w:type="gramStart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жалобы</w:t>
      </w:r>
      <w:proofErr w:type="gramEnd"/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не подлежащей удовлетворению в ответе заявителю, указанном в пункте 5.9 настоящего администр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ативного регламента, да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ются аргументированные разъяснения о причина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х принятого решения, а также информация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о порядке обжалования принятого решения.</w:t>
      </w:r>
    </w:p>
    <w:p w:rsidR="002712CD" w:rsidRDefault="002712CD" w:rsidP="008A66B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5.12. В случае установления в ходе или п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о результатам </w:t>
      </w:r>
      <w:proofErr w:type="gramStart"/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рассмотрения жало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бы признаков состава администр</w:t>
      </w:r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>ативного правонарушения</w:t>
      </w:r>
      <w:proofErr w:type="gramEnd"/>
      <w:r w:rsidR="008A66BD"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или пре</w:t>
      </w:r>
      <w:r w:rsidRPr="002712CD">
        <w:rPr>
          <w:rFonts w:ascii="Liberation Serif" w:eastAsia="Calibri" w:hAnsi="Liberation Serif" w:cs="Liberation Serif"/>
          <w:color w:val="00000A"/>
          <w:sz w:val="26"/>
          <w:szCs w:val="26"/>
        </w:rPr>
        <w:t>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8A66BD" w:rsidRDefault="008A66BD" w:rsidP="008A66B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</w:p>
    <w:p w:rsidR="008A66BD" w:rsidRDefault="008A66BD" w:rsidP="008A66BD">
      <w:pPr>
        <w:keepNext/>
        <w:widowControl w:val="0"/>
        <w:tabs>
          <w:tab w:val="left" w:pos="6045"/>
        </w:tabs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tabs>
          <w:tab w:val="left" w:pos="6045"/>
        </w:tabs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tabs>
          <w:tab w:val="left" w:pos="6045"/>
        </w:tabs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tabs>
          <w:tab w:val="left" w:pos="6045"/>
        </w:tabs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ind w:left="5812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2712CD">
      <w:pPr>
        <w:keepNext/>
        <w:widowControl w:val="0"/>
        <w:numPr>
          <w:ilvl w:val="5"/>
          <w:numId w:val="49"/>
        </w:numPr>
        <w:ind w:left="5812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2712CD">
      <w:pPr>
        <w:keepNext/>
        <w:widowControl w:val="0"/>
        <w:numPr>
          <w:ilvl w:val="5"/>
          <w:numId w:val="49"/>
        </w:numPr>
        <w:ind w:left="5812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8A66BD">
      <w:pPr>
        <w:keepNext/>
        <w:widowControl w:val="0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2712CD">
      <w:pPr>
        <w:keepNext/>
        <w:widowControl w:val="0"/>
        <w:numPr>
          <w:ilvl w:val="5"/>
          <w:numId w:val="49"/>
        </w:numPr>
        <w:ind w:left="5812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A66BD" w:rsidRDefault="008A66BD" w:rsidP="002712CD">
      <w:pPr>
        <w:keepNext/>
        <w:widowControl w:val="0"/>
        <w:numPr>
          <w:ilvl w:val="5"/>
          <w:numId w:val="49"/>
        </w:numPr>
        <w:ind w:left="5812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2712CD" w:rsidRPr="002712CD" w:rsidRDefault="002712CD" w:rsidP="002712CD">
      <w:pPr>
        <w:widowControl w:val="0"/>
        <w:rPr>
          <w:rFonts w:ascii="Calibri" w:eastAsia="SimSun" w:hAnsi="Calibri" w:cs="Mangal"/>
          <w:color w:val="00000A"/>
          <w:kern w:val="2"/>
          <w:sz w:val="28"/>
          <w:szCs w:val="28"/>
          <w:lang w:bidi="hi-IN"/>
        </w:rPr>
      </w:pPr>
    </w:p>
    <w:p w:rsidR="008A66BD" w:rsidRDefault="008A66BD" w:rsidP="008A66BD">
      <w:pPr>
        <w:widowControl w:val="0"/>
        <w:tabs>
          <w:tab w:val="left" w:pos="708"/>
        </w:tabs>
        <w:ind w:left="5529"/>
        <w:contextualSpacing/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 xml:space="preserve">Приложение 1 к </w:t>
      </w: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административному</w:t>
      </w:r>
      <w:proofErr w:type="gramEnd"/>
    </w:p>
    <w:p w:rsidR="008A66BD" w:rsidRDefault="008A66BD" w:rsidP="008A66BD">
      <w:pPr>
        <w:widowControl w:val="0"/>
        <w:tabs>
          <w:tab w:val="left" w:pos="708"/>
        </w:tabs>
        <w:ind w:left="5529"/>
        <w:contextualSpacing/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регламенту</w:t>
      </w:r>
    </w:p>
    <w:p w:rsidR="008A66BD" w:rsidRDefault="008A66BD" w:rsidP="008A66BD">
      <w:pPr>
        <w:widowControl w:val="0"/>
        <w:tabs>
          <w:tab w:val="left" w:pos="708"/>
        </w:tabs>
        <w:ind w:left="5529"/>
        <w:contextualSpacing/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712CD" w:rsidRPr="002712CD" w:rsidRDefault="002712CD" w:rsidP="002712CD">
      <w:pPr>
        <w:widowControl w:val="0"/>
        <w:tabs>
          <w:tab w:val="left" w:pos="708"/>
        </w:tabs>
        <w:contextualSpacing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Сведения о месте нахождения многофункциональных центров предоставления государ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softHyphen/>
        <w:t>ственных и муниципальных услуг (далее - МФЦ), контактных телефонах, адресах элек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softHyphen/>
        <w:t>тронной почты, графике работы и адресах официальных сайтов в сети «Интернет»</w:t>
      </w:r>
    </w:p>
    <w:p w:rsidR="002712CD" w:rsidRPr="002712CD" w:rsidRDefault="002712CD" w:rsidP="002712CD">
      <w:pPr>
        <w:widowControl w:val="0"/>
        <w:tabs>
          <w:tab w:val="left" w:pos="708"/>
        </w:tabs>
        <w:contextualSpacing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highlight w:val="white"/>
          <w:lang w:eastAsia="zh-CN" w:bidi="hi-IN"/>
        </w:rPr>
      </w:pPr>
    </w:p>
    <w:p w:rsidR="002712CD" w:rsidRPr="002712CD" w:rsidRDefault="002712CD" w:rsidP="002712CD">
      <w:pPr>
        <w:widowControl w:val="0"/>
        <w:tabs>
          <w:tab w:val="left" w:pos="708"/>
        </w:tabs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eastAsia="SimSun"/>
          <w:color w:val="00000A"/>
          <w:kern w:val="2"/>
          <w:sz w:val="28"/>
          <w:szCs w:val="24"/>
          <w:shd w:val="clear" w:color="auto" w:fill="FFFFFF"/>
          <w:lang w:eastAsia="zh-CN" w:bidi="hi-IN"/>
        </w:rPr>
        <w:tab/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Местонахождение МФЦ Грязовецкого </w:t>
      </w:r>
      <w:r w:rsidRPr="002712CD">
        <w:rPr>
          <w:rFonts w:ascii="Liberation Serif" w:hAnsi="Liberation Serif" w:cs="Liberation Serif"/>
          <w:color w:val="00000A"/>
          <w:w w:val="90"/>
          <w:kern w:val="2"/>
          <w:sz w:val="26"/>
          <w:szCs w:val="26"/>
          <w:shd w:val="clear" w:color="auto" w:fill="FFFFFF"/>
          <w:lang w:eastAsia="zh-CN"/>
        </w:rPr>
        <w:t>округа</w:t>
      </w: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>: Вологодская область, г. Грязовец, ул. Беляева, 15.</w:t>
      </w:r>
    </w:p>
    <w:p w:rsidR="002712CD" w:rsidRPr="002712CD" w:rsidRDefault="002712CD" w:rsidP="002712CD">
      <w:pPr>
        <w:widowControl w:val="0"/>
        <w:tabs>
          <w:tab w:val="left" w:pos="708"/>
        </w:tabs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  <w:t>Для получения информации по вопросам оказания услуг обращаться                           по телефону: (81755)20274, факс (81755)20275.</w:t>
      </w:r>
    </w:p>
    <w:p w:rsidR="002712CD" w:rsidRPr="002712CD" w:rsidRDefault="002712CD" w:rsidP="002712CD">
      <w:pPr>
        <w:widowControl w:val="0"/>
        <w:tabs>
          <w:tab w:val="left" w:pos="708"/>
        </w:tabs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  <w:t xml:space="preserve">Адрес электронной почты: </w:t>
      </w:r>
      <w:r w:rsidRPr="002712CD">
        <w:rPr>
          <w:rFonts w:ascii="Liberation Serif" w:eastAsia="SimSun" w:hAnsi="Liberation Serif" w:cs="Liberation Serif"/>
          <w:kern w:val="2"/>
          <w:sz w:val="26"/>
          <w:szCs w:val="26"/>
          <w:u w:val="single"/>
          <w:shd w:val="clear" w:color="auto" w:fill="FFFFFF"/>
          <w:lang w:eastAsia="zh-CN" w:bidi="hi-IN"/>
        </w:rPr>
        <w:t>grmfc@yandex.ru</w:t>
      </w:r>
    </w:p>
    <w:p w:rsidR="002712CD" w:rsidRPr="002712CD" w:rsidRDefault="002712CD" w:rsidP="002712CD">
      <w:pPr>
        <w:widowControl w:val="0"/>
        <w:tabs>
          <w:tab w:val="left" w:pos="708"/>
        </w:tabs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2712CD"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  <w:t xml:space="preserve">График работы МФЦ: </w:t>
      </w:r>
    </w:p>
    <w:p w:rsidR="002712CD" w:rsidRPr="002712CD" w:rsidRDefault="002712CD" w:rsidP="002712CD">
      <w:pPr>
        <w:widowControl w:val="0"/>
        <w:tabs>
          <w:tab w:val="left" w:pos="708"/>
        </w:tabs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10"/>
          <w:szCs w:val="10"/>
          <w:lang w:eastAsia="zh-CN" w:bidi="hi-IN"/>
        </w:rPr>
      </w:pPr>
    </w:p>
    <w:tbl>
      <w:tblPr>
        <w:tblW w:w="9689" w:type="dxa"/>
        <w:tblInd w:w="-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958"/>
      </w:tblGrid>
      <w:tr w:rsidR="002712CD" w:rsidRPr="002712CD" w:rsidTr="002712CD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Понедельник</w:t>
            </w: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18.00</w:t>
            </w:r>
          </w:p>
        </w:tc>
      </w:tr>
      <w:tr w:rsidR="002712CD" w:rsidRPr="002712CD" w:rsidTr="002712CD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Вторник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18.00</w:t>
            </w:r>
          </w:p>
        </w:tc>
      </w:tr>
      <w:tr w:rsidR="002712CD" w:rsidRPr="002712CD" w:rsidTr="002712CD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Среда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20.00</w:t>
            </w:r>
          </w:p>
        </w:tc>
      </w:tr>
      <w:tr w:rsidR="002712CD" w:rsidRPr="002712CD" w:rsidTr="002712CD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Четверг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18.00</w:t>
            </w:r>
          </w:p>
        </w:tc>
      </w:tr>
      <w:tr w:rsidR="002712CD" w:rsidRPr="002712CD" w:rsidTr="002712CD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Пятница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18.00</w:t>
            </w:r>
          </w:p>
        </w:tc>
      </w:tr>
      <w:tr w:rsidR="002712CD" w:rsidRPr="002712CD" w:rsidTr="002712CD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Суббота</w:t>
            </w: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9.00 до 12.00</w:t>
            </w:r>
          </w:p>
        </w:tc>
      </w:tr>
      <w:tr w:rsidR="002712CD" w:rsidRPr="002712CD" w:rsidTr="002712CD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12CD" w:rsidRPr="002712CD" w:rsidRDefault="002712CD" w:rsidP="002712CD">
            <w:pPr>
              <w:widowControl w:val="0"/>
              <w:contextualSpacing/>
              <w:jc w:val="center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Воскресенье</w:t>
            </w: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12CD" w:rsidRPr="002712CD" w:rsidRDefault="002712CD" w:rsidP="002712C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2712CD"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выходной</w:t>
            </w:r>
          </w:p>
        </w:tc>
      </w:tr>
    </w:tbl>
    <w:p w:rsidR="002712CD" w:rsidRPr="002712CD" w:rsidRDefault="002712CD" w:rsidP="002712CD">
      <w:pPr>
        <w:keepNext/>
        <w:widowControl w:val="0"/>
        <w:contextualSpacing/>
        <w:jc w:val="center"/>
        <w:rPr>
          <w:rFonts w:eastAsia="SimSun"/>
          <w:b/>
          <w:color w:val="00000A"/>
          <w:kern w:val="2"/>
          <w:sz w:val="24"/>
          <w:szCs w:val="24"/>
          <w:highlight w:val="white"/>
          <w:lang w:val="en-US" w:eastAsia="zh-CN" w:bidi="hi-IN"/>
        </w:rPr>
      </w:pPr>
    </w:p>
    <w:p w:rsidR="002712CD" w:rsidRPr="002712CD" w:rsidRDefault="002712CD" w:rsidP="002712CD">
      <w:pPr>
        <w:widowControl w:val="0"/>
        <w:contextualSpacing/>
        <w:jc w:val="center"/>
        <w:rPr>
          <w:rFonts w:eastAsia="SimSun"/>
          <w:color w:val="000000"/>
          <w:kern w:val="2"/>
          <w:sz w:val="28"/>
          <w:szCs w:val="24"/>
          <w:highlight w:val="white"/>
          <w:lang w:val="en-US" w:eastAsia="zh-CN" w:bidi="hi-IN"/>
        </w:rPr>
      </w:pPr>
    </w:p>
    <w:p w:rsidR="002712CD" w:rsidRPr="002712CD" w:rsidRDefault="002712CD" w:rsidP="002712CD">
      <w:pPr>
        <w:widowControl w:val="0"/>
        <w:ind w:firstLine="720"/>
        <w:jc w:val="center"/>
        <w:outlineLvl w:val="1"/>
        <w:rPr>
          <w:rFonts w:ascii="Liberation Serif" w:eastAsia="SimSun" w:hAnsi="Liberation Serif"/>
          <w:color w:val="00000A"/>
          <w:kern w:val="2"/>
        </w:rPr>
      </w:pPr>
    </w:p>
    <w:p w:rsidR="002712CD" w:rsidRDefault="002712C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8A66BD" w:rsidRPr="002712CD" w:rsidRDefault="008A66BD" w:rsidP="008A66BD">
      <w:pPr>
        <w:widowControl w:val="0"/>
        <w:outlineLvl w:val="1"/>
        <w:rPr>
          <w:rFonts w:ascii="Liberation Serif" w:eastAsia="Calibri" w:hAnsi="Liberation Serif"/>
          <w:color w:val="00000A"/>
        </w:rPr>
      </w:pPr>
    </w:p>
    <w:p w:rsidR="002712CD" w:rsidRPr="002712CD" w:rsidRDefault="002712CD" w:rsidP="002712CD">
      <w:pPr>
        <w:widowControl w:val="0"/>
        <w:tabs>
          <w:tab w:val="left" w:pos="5812"/>
        </w:tabs>
        <w:ind w:left="5812"/>
        <w:outlineLvl w:val="1"/>
        <w:rPr>
          <w:rFonts w:ascii="Arial" w:eastAsia="Calibri" w:hAnsi="Arial"/>
          <w:color w:val="00000A"/>
          <w:sz w:val="26"/>
          <w:szCs w:val="26"/>
        </w:rPr>
      </w:pPr>
      <w:r w:rsidRPr="002712CD">
        <w:rPr>
          <w:rFonts w:ascii="Liberation Serif" w:eastAsia="Calibri" w:hAnsi="Liberation Serif"/>
          <w:color w:val="00000A"/>
          <w:sz w:val="26"/>
          <w:szCs w:val="26"/>
        </w:rPr>
        <w:lastRenderedPageBreak/>
        <w:t>Приложение 2</w:t>
      </w:r>
    </w:p>
    <w:p w:rsidR="002712CD" w:rsidRPr="002712CD" w:rsidRDefault="002712CD" w:rsidP="002712CD">
      <w:pPr>
        <w:widowControl w:val="0"/>
        <w:tabs>
          <w:tab w:val="left" w:pos="5812"/>
        </w:tabs>
        <w:ind w:left="5812"/>
        <w:rPr>
          <w:rFonts w:ascii="Liberation Serif" w:eastAsia="Calibri" w:hAnsi="Liberation Serif"/>
          <w:color w:val="00000A"/>
          <w:sz w:val="26"/>
          <w:szCs w:val="26"/>
        </w:rPr>
      </w:pPr>
      <w:r w:rsidRPr="002712CD">
        <w:rPr>
          <w:rFonts w:ascii="Liberation Serif" w:eastAsia="Calibri" w:hAnsi="Liberation Serif"/>
          <w:color w:val="00000A"/>
          <w:sz w:val="26"/>
          <w:szCs w:val="26"/>
        </w:rPr>
        <w:t>к административному регламенту</w:t>
      </w:r>
    </w:p>
    <w:p w:rsidR="002712CD" w:rsidRPr="002712CD" w:rsidRDefault="002712CD" w:rsidP="002712CD">
      <w:pPr>
        <w:widowControl w:val="0"/>
        <w:tabs>
          <w:tab w:val="left" w:pos="5812"/>
        </w:tabs>
        <w:ind w:left="5812" w:firstLine="720"/>
        <w:rPr>
          <w:rFonts w:ascii="Liberation Serif" w:eastAsia="Calibri" w:hAnsi="Liberation Serif"/>
          <w:color w:val="00000A"/>
          <w:sz w:val="26"/>
          <w:szCs w:val="26"/>
        </w:rPr>
      </w:pPr>
      <w:bookmarkStart w:id="6" w:name="__DdeLink__1292_2945033452"/>
      <w:bookmarkEnd w:id="6"/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</w:rPr>
      </w:pPr>
      <w:r w:rsidRPr="002712CD">
        <w:rPr>
          <w:rFonts w:ascii="Liberation Serif" w:eastAsia="Courier New" w:hAnsi="Liberation Serif"/>
          <w:color w:val="00000A"/>
          <w:kern w:val="2"/>
        </w:rPr>
        <w:t xml:space="preserve">                                                                              </w:t>
      </w:r>
      <w:r w:rsidRPr="002712CD">
        <w:rPr>
          <w:rFonts w:ascii="Liberation Serif" w:eastAsia="Courier New" w:hAnsi="Liberation Serif"/>
          <w:color w:val="00000A"/>
          <w:kern w:val="2"/>
          <w:sz w:val="22"/>
          <w:szCs w:val="22"/>
        </w:rPr>
        <w:t xml:space="preserve">  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В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(наименование органа местного самоуправления)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От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 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ФИО (при наличии, почтовый адрес, адрес места         </w:t>
      </w:r>
      <w:proofErr w:type="gramEnd"/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    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 жительства, контактный телефон, адрес </w:t>
      </w:r>
      <w:proofErr w:type="spellStart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эл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.п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очты</w:t>
      </w:r>
      <w:proofErr w:type="spellEnd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 (при наличии)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bookmarkStart w:id="7" w:name="Par410"/>
      <w:bookmarkEnd w:id="7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ЗАЯВЛЕНИЕ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о передаче жилого помещения муниципального жилищного фонда в собственность граждан в порядке приватизации</w:t>
      </w:r>
    </w:p>
    <w:p w:rsidR="002712CD" w:rsidRPr="002712CD" w:rsidRDefault="002712CD" w:rsidP="002712CD">
      <w:pPr>
        <w:widowControl w:val="0"/>
        <w:jc w:val="center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Мы (Я) проси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м(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шу) передать жилое помещение по адресу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:__________________________,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ул. __________________________________, дом № ____, кв. № ____, ком. № 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в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_______________________________________________________________________________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(указать форму собственности: 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частная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, в равных долях, в разных долях)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Данные документа, подтверждающего правовые основания пользования приватизируемым жилым </w:t>
      </w:r>
      <w:r w:rsidRPr="002712CD">
        <w:rPr>
          <w:rFonts w:ascii="Liberation Serif" w:eastAsia="Courier New" w:hAnsi="Liberation Serif" w:cs="Liberation Serif"/>
          <w:kern w:val="2"/>
          <w:sz w:val="26"/>
          <w:szCs w:val="26"/>
        </w:rPr>
        <w:t xml:space="preserve">помещением </w:t>
      </w:r>
      <w:hyperlink w:anchor="Par556" w:tgtFrame=" &lt;1&gt; В случае непредставления документа, подтверждающего правовые">
        <w:r w:rsidRPr="002712CD">
          <w:rPr>
            <w:rFonts w:ascii="Liberation Serif" w:eastAsia="Courier New" w:hAnsi="Liberation Serif" w:cs="Liberation Serif"/>
            <w:kern w:val="2"/>
            <w:sz w:val="26"/>
            <w:szCs w:val="26"/>
            <w:u w:val="single"/>
          </w:rPr>
          <w:t>&lt;1&gt;</w:t>
        </w:r>
      </w:hyperlink>
      <w:r w:rsidRPr="002712CD">
        <w:rPr>
          <w:rFonts w:ascii="Liberation Serif" w:eastAsia="Courier New" w:hAnsi="Liberation Serif" w:cs="Liberation Serif"/>
          <w:kern w:val="2"/>
          <w:sz w:val="26"/>
          <w:szCs w:val="26"/>
        </w:rPr>
        <w:t>: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_______________________________________________________________________________________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(наименование документа, кем и когда 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выдан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1.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_____________________________________________________________________________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(фамилия, имя, отчество)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Дата рождения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"__"__________ ____ 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г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.                 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(подпись)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Данные документа, удостоверяющего личность: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наименование ___________________________ серия ______№ 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дата выдачи _______________ кем 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выдан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_________________________________________________________________________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Предыдущие адреса регистрации гражданина с 04.07.1991 по настоящее время с указанием периодов (в случае проживания гражданина в указанный период по разным адресам на территории Российской Федерации):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1. 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2. 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3. 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Следующие блоки заполняются в случае изменения Ф.И.О. и непредставления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свидетельств о заключении брака или смене Ф.И.О.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1. Данные о регистрации брака (дата и место регистрации) 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супруги (до брака)  _________________________________________________________,│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супруга (до брака) __________________________________________________________│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                                                                     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2. Данные о регистрации брака (дата и место регистрации) 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супруги (до брака) ________________________________________________________,│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супруга (до брака) 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└────────────────────────────────────────────────────────┘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Данные об изменении Ф.И.О. (дата и место регистрации) 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до изменения _____________________________________________________________,│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после изменения __________________________________________________________│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└────────────────────────────────────────────────────────┘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2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. 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(фамилия, имя, отчество)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Дата рождения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"__"__________ ____ 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г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.                 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(подпись)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Данные документа, удостоверяющего личность: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наименование ___________________________ серия ______ № 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дата выдачи _______________ кем 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выдан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__________________________________________________________________________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Предыдущие адреса регистрации гражданина с 04.07.1991 по настоящее время с указанием периодов (в случае проживания гражданина в указанный период по разным адресам на территории Российской Федерации):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1. 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2. 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3. 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Следующие блоки заполняются в случае изменения Ф.И.О. и непредставления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свидетельств о заключении брака или смене Ф.И.О.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1. Данные о регистрации брака (дата и место регистрации) 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супруги (до брака) ________________________________________________________,│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супруга (до брака) 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lastRenderedPageBreak/>
        <w:t>│                                                                         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2. Данные о регистрации брака (дата и место регистрации) 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супруги (до брака) ________________________________________________________,│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супруга (до брака) 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└────────────────────────────────────────────────────────┘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Данные об изменении Ф.И.О.  (дата и место регистрации) 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до изменения _____________________________________________________________,│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после изменения ___________________________________________________________│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└────────────────────────────────────────────_────────────┘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В случае непредставления копии свидетельства о смерти нанимателя представить сведения: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Ф.И.О. 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умершего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______________________________________________________,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дата рождения _______________________, дата смерти __________________________,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место смерти _____________________________________________________________,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реквизиты записи акта: дата __________________, № 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Не принимают участие в приватизации: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Мы (Я) доводим (довожу) до Вашего сведения, что </w:t>
      </w:r>
      <w:r w:rsidRPr="002712CD">
        <w:rPr>
          <w:rFonts w:ascii="Liberation Serif" w:eastAsia="Courier New" w:hAnsi="Liberation Serif" w:cs="Liberation Serif"/>
          <w:kern w:val="2"/>
          <w:sz w:val="26"/>
          <w:szCs w:val="26"/>
        </w:rPr>
        <w:t xml:space="preserve">содержание </w:t>
      </w:r>
      <w:hyperlink r:id="rId18">
        <w:r w:rsidRPr="002712CD">
          <w:rPr>
            <w:rFonts w:ascii="Liberation Serif" w:eastAsia="Courier New" w:hAnsi="Liberation Serif" w:cs="Liberation Serif"/>
            <w:kern w:val="2"/>
            <w:sz w:val="26"/>
            <w:szCs w:val="26"/>
            <w:u w:val="single"/>
          </w:rPr>
          <w:t>статей 1</w:t>
        </w:r>
      </w:hyperlink>
      <w:r w:rsidRPr="002712CD">
        <w:rPr>
          <w:rFonts w:ascii="Liberation Serif" w:eastAsia="Courier New" w:hAnsi="Liberation Serif" w:cs="Liberation Serif"/>
          <w:kern w:val="2"/>
          <w:sz w:val="26"/>
          <w:szCs w:val="26"/>
        </w:rPr>
        <w:t xml:space="preserve"> и </w:t>
      </w:r>
      <w:hyperlink r:id="rId19">
        <w:r w:rsidRPr="002712CD">
          <w:rPr>
            <w:rFonts w:ascii="Liberation Serif" w:eastAsia="Courier New" w:hAnsi="Liberation Serif" w:cs="Liberation Serif"/>
            <w:kern w:val="2"/>
            <w:sz w:val="26"/>
            <w:szCs w:val="26"/>
            <w:u w:val="single"/>
          </w:rPr>
          <w:t>2</w:t>
        </w:r>
      </w:hyperlink>
      <w:r w:rsidRPr="002712CD">
        <w:rPr>
          <w:rFonts w:ascii="Liberation Serif" w:eastAsia="Courier New" w:hAnsi="Liberation Serif" w:cs="Liberation Serif"/>
          <w:kern w:val="2"/>
          <w:sz w:val="26"/>
          <w:szCs w:val="26"/>
        </w:rPr>
        <w:t xml:space="preserve"> Закона Российской Федерации "О приватизации жилищного фонда в Российской 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Федерации" мне 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разъяснено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и я отказываюсь от своего права на приватизацию</w:t>
      </w:r>
      <w:r w:rsidRPr="002712CD">
        <w:rPr>
          <w:rFonts w:ascii="Liberation Serif" w:eastAsia="Courier New" w:hAnsi="Liberation Serif" w:cs="Liberation Serif"/>
          <w:kern w:val="2"/>
          <w:sz w:val="26"/>
          <w:szCs w:val="26"/>
        </w:rPr>
        <w:t xml:space="preserve"> 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жилой площади,  находящейся по адресу: 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ул. ____________________________, д. № ____, кв. № ____, ком. № ____.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Даю согласие на приватизацию указанной жилой площади лицам, желающим ее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приватизировать и 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имеющим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на это право.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1. ______________________________________________ 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                  </w:t>
      </w: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(Ф.И.О.)                            (подпись)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2. ______________________________________________ 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(Ф.И.О.)                            (подпись)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3. ______________________________________________ 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(Ф.И.О.)                            (подпись)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Договор  о передаче (об отказе в передаче) жилого помещения в собственность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в порядке приватизации просим (прошу): 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┌─┐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│ Выдать лично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└─┘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┌─┐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│ Направить почтой по указанному адресу: 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└─┘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___________________________________________________________________________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┌─┐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│   │ Направить через личный кабинет на Портале 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государственных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и  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lastRenderedPageBreak/>
        <w:t xml:space="preserve">└─┘               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муниципальных  услуг  (функций) Вологодской  области &lt;2&gt;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Заявление принято: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____________________________________ _____________________ ________________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(фамилия, имя, отчество специалиста,                        (подпись)                      (дата)</w:t>
      </w:r>
      <w:proofErr w:type="gramEnd"/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принявшего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заявление)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--------------------------------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bookmarkStart w:id="8" w:name="Par556"/>
      <w:bookmarkEnd w:id="8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&lt;1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&gt;В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случае непредставления документа, подтверждающего правовые основания  пользования приватизируемым жилым помещением, будет выполнен межведомственный запрос.</w:t>
      </w:r>
    </w:p>
    <w:p w:rsidR="002712CD" w:rsidRPr="002712CD" w:rsidRDefault="002712CD" w:rsidP="002712CD">
      <w:pPr>
        <w:widowControl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&lt;2</w:t>
      </w:r>
      <w:proofErr w:type="gramStart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&gt; В</w:t>
      </w:r>
      <w:proofErr w:type="gramEnd"/>
      <w:r w:rsidRPr="002712CD"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случае, если заявление подано посредством Портала государственных и муниципальных услуг (функций) Вологодской области. Уполномоченный орган вправе     запрашивать подтверждение достоверности предоставленных сведений в органах                   и организациях, в распоряжении которых находятся указанные документы и (или) сведения.</w:t>
      </w:r>
    </w:p>
    <w:p w:rsidR="002712CD" w:rsidRPr="002712CD" w:rsidRDefault="002712CD" w:rsidP="002712CD">
      <w:pPr>
        <w:ind w:right="-1"/>
        <w:jc w:val="center"/>
        <w:rPr>
          <w:rFonts w:ascii="Liberation Serif" w:eastAsia="Liberation Serif" w:hAnsi="Liberation Serif" w:cs="Liberation Serif"/>
          <w:color w:val="000000"/>
          <w:sz w:val="26"/>
          <w:szCs w:val="22"/>
          <w:lang w:eastAsia="zh-CN" w:bidi="hi-IN"/>
        </w:rPr>
      </w:pPr>
    </w:p>
    <w:p w:rsidR="00B27E07" w:rsidRDefault="00B27E07" w:rsidP="002712C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27E07" w:rsidSect="008A66BD">
      <w:headerReference w:type="default" r:id="rId20"/>
      <w:headerReference w:type="first" r:id="rId21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EB" w:rsidRDefault="00DF2EEB">
      <w:r>
        <w:separator/>
      </w:r>
    </w:p>
  </w:endnote>
  <w:endnote w:type="continuationSeparator" w:id="0">
    <w:p w:rsidR="00DF2EEB" w:rsidRDefault="00DF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EB" w:rsidRDefault="00DF2EEB">
      <w:r>
        <w:separator/>
      </w:r>
    </w:p>
  </w:footnote>
  <w:footnote w:type="continuationSeparator" w:id="0">
    <w:p w:rsidR="00DF2EEB" w:rsidRDefault="00DF2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Content>
      <w:p w:rsidR="002712CD" w:rsidRDefault="002712C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424">
          <w:rPr>
            <w:noProof/>
          </w:rPr>
          <w:t>28</w:t>
        </w:r>
        <w:r>
          <w:fldChar w:fldCharType="end"/>
        </w:r>
      </w:p>
    </w:sdtContent>
  </w:sdt>
  <w:p w:rsidR="002712CD" w:rsidRDefault="002712CD">
    <w:pPr>
      <w:pStyle w:val="af1"/>
    </w:pPr>
  </w:p>
  <w:p w:rsidR="002712CD" w:rsidRDefault="002712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CD" w:rsidRDefault="002712CD">
    <w:pPr>
      <w:pStyle w:val="af1"/>
      <w:jc w:val="center"/>
    </w:pPr>
  </w:p>
  <w:p w:rsidR="002712CD" w:rsidRDefault="002712C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012C23"/>
    <w:multiLevelType w:val="multilevel"/>
    <w:tmpl w:val="0B180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276498"/>
    <w:multiLevelType w:val="multilevel"/>
    <w:tmpl w:val="E0BAE27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817587E"/>
    <w:multiLevelType w:val="hybridMultilevel"/>
    <w:tmpl w:val="5214228C"/>
    <w:lvl w:ilvl="0" w:tplc="586C7AEC">
      <w:start w:val="1"/>
      <w:numFmt w:val="decimal"/>
      <w:lvlText w:val="%1."/>
      <w:lvlJc w:val="left"/>
      <w:pPr>
        <w:ind w:left="1669" w:hanging="960"/>
      </w:pPr>
      <w:rPr>
        <w:rFonts w:eastAsia="Calibri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3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5"/>
  </w:num>
  <w:num w:numId="3">
    <w:abstractNumId w:val="44"/>
  </w:num>
  <w:num w:numId="4">
    <w:abstractNumId w:val="29"/>
  </w:num>
  <w:num w:numId="5">
    <w:abstractNumId w:val="37"/>
  </w:num>
  <w:num w:numId="6">
    <w:abstractNumId w:val="30"/>
  </w:num>
  <w:num w:numId="7">
    <w:abstractNumId w:val="35"/>
  </w:num>
  <w:num w:numId="8">
    <w:abstractNumId w:val="13"/>
  </w:num>
  <w:num w:numId="9">
    <w:abstractNumId w:val="19"/>
  </w:num>
  <w:num w:numId="10">
    <w:abstractNumId w:val="15"/>
  </w:num>
  <w:num w:numId="11">
    <w:abstractNumId w:val="3"/>
  </w:num>
  <w:num w:numId="12">
    <w:abstractNumId w:val="21"/>
  </w:num>
  <w:num w:numId="13">
    <w:abstractNumId w:val="25"/>
  </w:num>
  <w:num w:numId="14">
    <w:abstractNumId w:val="34"/>
  </w:num>
  <w:num w:numId="15">
    <w:abstractNumId w:val="36"/>
  </w:num>
  <w:num w:numId="16">
    <w:abstractNumId w:val="6"/>
  </w:num>
  <w:num w:numId="17">
    <w:abstractNumId w:val="26"/>
  </w:num>
  <w:num w:numId="18">
    <w:abstractNumId w:val="31"/>
  </w:num>
  <w:num w:numId="19">
    <w:abstractNumId w:val="41"/>
  </w:num>
  <w:num w:numId="20">
    <w:abstractNumId w:val="18"/>
  </w:num>
  <w:num w:numId="21">
    <w:abstractNumId w:val="10"/>
  </w:num>
  <w:num w:numId="22">
    <w:abstractNumId w:val="28"/>
  </w:num>
  <w:num w:numId="23">
    <w:abstractNumId w:val="23"/>
  </w:num>
  <w:num w:numId="24">
    <w:abstractNumId w:val="39"/>
  </w:num>
  <w:num w:numId="25">
    <w:abstractNumId w:val="11"/>
  </w:num>
  <w:num w:numId="26">
    <w:abstractNumId w:val="38"/>
  </w:num>
  <w:num w:numId="27">
    <w:abstractNumId w:val="7"/>
  </w:num>
  <w:num w:numId="28">
    <w:abstractNumId w:val="3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7"/>
  </w:num>
  <w:num w:numId="39">
    <w:abstractNumId w:val="32"/>
  </w:num>
  <w:num w:numId="40">
    <w:abstractNumId w:val="27"/>
  </w:num>
  <w:num w:numId="41">
    <w:abstractNumId w:val="20"/>
  </w:num>
  <w:num w:numId="42">
    <w:abstractNumId w:val="43"/>
  </w:num>
  <w:num w:numId="43">
    <w:abstractNumId w:val="4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24"/>
  </w:num>
  <w:num w:numId="4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E62BD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CD"/>
    <w:rsid w:val="002712D3"/>
    <w:rsid w:val="00273540"/>
    <w:rsid w:val="0027453B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1F0A"/>
    <w:rsid w:val="002E3727"/>
    <w:rsid w:val="002E3D4C"/>
    <w:rsid w:val="002E5DA6"/>
    <w:rsid w:val="002E64A4"/>
    <w:rsid w:val="002F12D3"/>
    <w:rsid w:val="002F2D29"/>
    <w:rsid w:val="002F517C"/>
    <w:rsid w:val="002F5B04"/>
    <w:rsid w:val="002F670B"/>
    <w:rsid w:val="0030202C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5D01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6BD"/>
    <w:rsid w:val="008A670D"/>
    <w:rsid w:val="008A69BF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69C9"/>
    <w:rsid w:val="00B276E7"/>
    <w:rsid w:val="00B27E0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A2E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3F5A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1B9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42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4975"/>
    <w:rsid w:val="00DE68BA"/>
    <w:rsid w:val="00DF04BE"/>
    <w:rsid w:val="00DF134E"/>
    <w:rsid w:val="00DF2EEB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3657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439C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2940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0">
    <w:name w:val="heading 6"/>
    <w:basedOn w:val="14"/>
    <w:next w:val="14"/>
    <w:link w:val="61"/>
    <w:qFormat/>
    <w:rsid w:val="00C63F5A"/>
    <w:pPr>
      <w:keepNext/>
      <w:keepLines/>
      <w:tabs>
        <w:tab w:val="num" w:pos="0"/>
      </w:tabs>
      <w:spacing w:before="200" w:after="0"/>
      <w:ind w:left="4320" w:hanging="180"/>
      <w:outlineLvl w:val="5"/>
    </w:pPr>
    <w:rPr>
      <w:rFonts w:ascii="Cambria" w:eastAsia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5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6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7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8">
    <w:name w:val="Основной шрифт абзаца1"/>
    <w:rsid w:val="00CD1058"/>
  </w:style>
  <w:style w:type="character" w:customStyle="1" w:styleId="19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a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b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cs="Calibri"/>
      <w:color w:val="000000"/>
      <w:lang w:eastAsia="ru-RU"/>
    </w:rPr>
  </w:style>
  <w:style w:type="character" w:customStyle="1" w:styleId="61">
    <w:name w:val="Заголовок 6 Знак"/>
    <w:basedOn w:val="a0"/>
    <w:link w:val="60"/>
    <w:rsid w:val="00C63F5A"/>
    <w:rPr>
      <w:rFonts w:ascii="Cambria" w:eastAsia="Cambria" w:hAnsi="Cambria" w:cs="Cambria"/>
      <w:i/>
      <w:iCs/>
      <w:color w:val="243F60"/>
      <w:lang w:eastAsia="ru-RU"/>
    </w:rPr>
  </w:style>
  <w:style w:type="paragraph" w:styleId="aff">
    <w:name w:val="Title"/>
    <w:basedOn w:val="a"/>
    <w:next w:val="a6"/>
    <w:link w:val="aff0"/>
    <w:qFormat/>
    <w:rsid w:val="00C63F5A"/>
    <w:pPr>
      <w:widowControl w:val="0"/>
      <w:spacing w:before="61"/>
      <w:ind w:left="4095" w:right="477"/>
      <w:jc w:val="center"/>
    </w:pPr>
    <w:rPr>
      <w:color w:val="000000"/>
      <w:sz w:val="28"/>
      <w:szCs w:val="28"/>
      <w:lang w:eastAsia="en-US"/>
    </w:rPr>
  </w:style>
  <w:style w:type="character" w:customStyle="1" w:styleId="aff0">
    <w:name w:val="Название Знак"/>
    <w:basedOn w:val="a0"/>
    <w:link w:val="aff"/>
    <w:rsid w:val="00C63F5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1z0">
    <w:name w:val="WW8Num1z0"/>
    <w:rsid w:val="00C63F5A"/>
  </w:style>
  <w:style w:type="character" w:customStyle="1" w:styleId="2a">
    <w:name w:val="Основной шрифт абзаца2"/>
    <w:rsid w:val="00C63F5A"/>
  </w:style>
  <w:style w:type="character" w:customStyle="1" w:styleId="aff1">
    <w:name w:val="Текст сноски Знак"/>
    <w:rsid w:val="00C63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rsid w:val="00C63F5A"/>
    <w:rPr>
      <w:position w:val="3"/>
      <w:sz w:val="13"/>
    </w:rPr>
  </w:style>
  <w:style w:type="character" w:customStyle="1" w:styleId="ConsPlusNormal0">
    <w:name w:val="ConsPlusNormal Знак"/>
    <w:rsid w:val="00C63F5A"/>
    <w:rPr>
      <w:rFonts w:ascii="Arial" w:eastAsia="Times New Roman" w:hAnsi="Arial" w:cs="Arial"/>
      <w:lang w:eastAsia="ru-RU"/>
    </w:rPr>
  </w:style>
  <w:style w:type="character" w:customStyle="1" w:styleId="aff2">
    <w:name w:val="Обычный (веб) Знак"/>
    <w:rsid w:val="00C63F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-">
    <w:name w:val="WW-Символ сноски"/>
    <w:rsid w:val="00C63F5A"/>
  </w:style>
  <w:style w:type="character" w:customStyle="1" w:styleId="s1">
    <w:name w:val="s1"/>
    <w:basedOn w:val="18"/>
    <w:rsid w:val="00C63F5A"/>
  </w:style>
  <w:style w:type="character" w:styleId="aff3">
    <w:name w:val="FollowedHyperlink"/>
    <w:rsid w:val="00C63F5A"/>
    <w:rPr>
      <w:rFonts w:cs="Times New Roman"/>
      <w:color w:val="800080"/>
      <w:u w:val="single"/>
    </w:rPr>
  </w:style>
  <w:style w:type="character" w:customStyle="1" w:styleId="aff4">
    <w:name w:val="Символ концевой сноски"/>
    <w:rsid w:val="00C63F5A"/>
    <w:rPr>
      <w:position w:val="3"/>
      <w:sz w:val="13"/>
    </w:rPr>
  </w:style>
  <w:style w:type="character" w:customStyle="1" w:styleId="WW-0">
    <w:name w:val="WW-Символ концевой сноски"/>
    <w:rsid w:val="00C63F5A"/>
  </w:style>
  <w:style w:type="character" w:styleId="aff5">
    <w:name w:val="footnote reference"/>
    <w:rsid w:val="00C63F5A"/>
    <w:rPr>
      <w:vertAlign w:val="superscript"/>
    </w:rPr>
  </w:style>
  <w:style w:type="character" w:styleId="aff6">
    <w:name w:val="endnote reference"/>
    <w:rsid w:val="00C63F5A"/>
    <w:rPr>
      <w:vertAlign w:val="superscript"/>
    </w:rPr>
  </w:style>
  <w:style w:type="paragraph" w:customStyle="1" w:styleId="1c">
    <w:name w:val="Название объекта1"/>
    <w:basedOn w:val="14"/>
    <w:rsid w:val="00C63F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Основной текст с отступом 31"/>
    <w:basedOn w:val="14"/>
    <w:rsid w:val="00C63F5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d">
    <w:name w:val="Текст сноски1"/>
    <w:basedOn w:val="14"/>
    <w:rsid w:val="00C63F5A"/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Обычный (Интернет)"/>
    <w:basedOn w:val="14"/>
    <w:rsid w:val="00C63F5A"/>
    <w:pPr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paragraph" w:styleId="aff8">
    <w:name w:val="No Spacing"/>
    <w:qFormat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cs="Calibri"/>
      <w:color w:val="000000"/>
      <w:lang w:eastAsia="ru-RU"/>
    </w:rPr>
  </w:style>
  <w:style w:type="paragraph" w:customStyle="1" w:styleId="210">
    <w:name w:val="Основной текст с отступом 21"/>
    <w:basedOn w:val="14"/>
    <w:rsid w:val="00C63F5A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C63F5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e">
    <w:name w:val="Без интервала1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Times New Roman" w:cs="Calibri"/>
      <w:color w:val="000000"/>
      <w:lang w:eastAsia="ru-RU"/>
    </w:rPr>
  </w:style>
  <w:style w:type="paragraph" w:customStyle="1" w:styleId="Normal">
    <w:name w:val="Normal Знак Знак Знак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napToGrid w:val="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21"/>
    <w:basedOn w:val="14"/>
    <w:rsid w:val="00C63F5A"/>
    <w:pPr>
      <w:spacing w:after="120" w:line="480" w:lineRule="auto"/>
    </w:pPr>
  </w:style>
  <w:style w:type="paragraph" w:customStyle="1" w:styleId="p3">
    <w:name w:val="p3"/>
    <w:basedOn w:val="14"/>
    <w:rsid w:val="00C63F5A"/>
    <w:pPr>
      <w:spacing w:before="280" w:after="280"/>
    </w:pPr>
    <w:rPr>
      <w:sz w:val="24"/>
      <w:szCs w:val="24"/>
    </w:rPr>
  </w:style>
  <w:style w:type="paragraph" w:styleId="aff9">
    <w:name w:val="footnote text"/>
    <w:basedOn w:val="a"/>
    <w:link w:val="1f"/>
    <w:rsid w:val="00C63F5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ind w:left="340" w:hanging="340"/>
    </w:pPr>
    <w:rPr>
      <w:rFonts w:ascii="Calibri" w:eastAsia="Calibri" w:hAnsi="Calibri" w:cs="Calibri"/>
      <w:color w:val="000000"/>
    </w:rPr>
  </w:style>
  <w:style w:type="character" w:customStyle="1" w:styleId="1f">
    <w:name w:val="Текст сноски Знак1"/>
    <w:basedOn w:val="a0"/>
    <w:link w:val="aff9"/>
    <w:rsid w:val="00C63F5A"/>
    <w:rPr>
      <w:rFonts w:cs="Calibri"/>
      <w:color w:val="000000"/>
      <w:sz w:val="20"/>
      <w:szCs w:val="20"/>
      <w:lang w:eastAsia="ru-RU"/>
    </w:rPr>
  </w:style>
  <w:style w:type="numbering" w:customStyle="1" w:styleId="WWNum2">
    <w:name w:val="WWNum2"/>
    <w:basedOn w:val="a2"/>
    <w:rsid w:val="00B27E07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0">
    <w:name w:val="heading 6"/>
    <w:basedOn w:val="14"/>
    <w:next w:val="14"/>
    <w:link w:val="61"/>
    <w:qFormat/>
    <w:rsid w:val="00C63F5A"/>
    <w:pPr>
      <w:keepNext/>
      <w:keepLines/>
      <w:tabs>
        <w:tab w:val="num" w:pos="0"/>
      </w:tabs>
      <w:spacing w:before="200" w:after="0"/>
      <w:ind w:left="4320" w:hanging="180"/>
      <w:outlineLvl w:val="5"/>
    </w:pPr>
    <w:rPr>
      <w:rFonts w:ascii="Cambria" w:eastAsia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5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6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7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8">
    <w:name w:val="Основной шрифт абзаца1"/>
    <w:rsid w:val="00CD1058"/>
  </w:style>
  <w:style w:type="character" w:customStyle="1" w:styleId="19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a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b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cs="Calibri"/>
      <w:color w:val="000000"/>
      <w:lang w:eastAsia="ru-RU"/>
    </w:rPr>
  </w:style>
  <w:style w:type="character" w:customStyle="1" w:styleId="61">
    <w:name w:val="Заголовок 6 Знак"/>
    <w:basedOn w:val="a0"/>
    <w:link w:val="60"/>
    <w:rsid w:val="00C63F5A"/>
    <w:rPr>
      <w:rFonts w:ascii="Cambria" w:eastAsia="Cambria" w:hAnsi="Cambria" w:cs="Cambria"/>
      <w:i/>
      <w:iCs/>
      <w:color w:val="243F60"/>
      <w:lang w:eastAsia="ru-RU"/>
    </w:rPr>
  </w:style>
  <w:style w:type="paragraph" w:styleId="aff">
    <w:name w:val="Title"/>
    <w:basedOn w:val="a"/>
    <w:next w:val="a6"/>
    <w:link w:val="aff0"/>
    <w:qFormat/>
    <w:rsid w:val="00C63F5A"/>
    <w:pPr>
      <w:widowControl w:val="0"/>
      <w:spacing w:before="61"/>
      <w:ind w:left="4095" w:right="477"/>
      <w:jc w:val="center"/>
    </w:pPr>
    <w:rPr>
      <w:color w:val="000000"/>
      <w:sz w:val="28"/>
      <w:szCs w:val="28"/>
      <w:lang w:eastAsia="en-US"/>
    </w:rPr>
  </w:style>
  <w:style w:type="character" w:customStyle="1" w:styleId="aff0">
    <w:name w:val="Название Знак"/>
    <w:basedOn w:val="a0"/>
    <w:link w:val="aff"/>
    <w:rsid w:val="00C63F5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1z0">
    <w:name w:val="WW8Num1z0"/>
    <w:rsid w:val="00C63F5A"/>
  </w:style>
  <w:style w:type="character" w:customStyle="1" w:styleId="2a">
    <w:name w:val="Основной шрифт абзаца2"/>
    <w:rsid w:val="00C63F5A"/>
  </w:style>
  <w:style w:type="character" w:customStyle="1" w:styleId="aff1">
    <w:name w:val="Текст сноски Знак"/>
    <w:rsid w:val="00C63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rsid w:val="00C63F5A"/>
    <w:rPr>
      <w:position w:val="3"/>
      <w:sz w:val="13"/>
    </w:rPr>
  </w:style>
  <w:style w:type="character" w:customStyle="1" w:styleId="ConsPlusNormal0">
    <w:name w:val="ConsPlusNormal Знак"/>
    <w:rsid w:val="00C63F5A"/>
    <w:rPr>
      <w:rFonts w:ascii="Arial" w:eastAsia="Times New Roman" w:hAnsi="Arial" w:cs="Arial"/>
      <w:lang w:eastAsia="ru-RU"/>
    </w:rPr>
  </w:style>
  <w:style w:type="character" w:customStyle="1" w:styleId="aff2">
    <w:name w:val="Обычный (веб) Знак"/>
    <w:rsid w:val="00C63F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-">
    <w:name w:val="WW-Символ сноски"/>
    <w:rsid w:val="00C63F5A"/>
  </w:style>
  <w:style w:type="character" w:customStyle="1" w:styleId="s1">
    <w:name w:val="s1"/>
    <w:basedOn w:val="18"/>
    <w:rsid w:val="00C63F5A"/>
  </w:style>
  <w:style w:type="character" w:styleId="aff3">
    <w:name w:val="FollowedHyperlink"/>
    <w:rsid w:val="00C63F5A"/>
    <w:rPr>
      <w:rFonts w:cs="Times New Roman"/>
      <w:color w:val="800080"/>
      <w:u w:val="single"/>
    </w:rPr>
  </w:style>
  <w:style w:type="character" w:customStyle="1" w:styleId="aff4">
    <w:name w:val="Символ концевой сноски"/>
    <w:rsid w:val="00C63F5A"/>
    <w:rPr>
      <w:position w:val="3"/>
      <w:sz w:val="13"/>
    </w:rPr>
  </w:style>
  <w:style w:type="character" w:customStyle="1" w:styleId="WW-0">
    <w:name w:val="WW-Символ концевой сноски"/>
    <w:rsid w:val="00C63F5A"/>
  </w:style>
  <w:style w:type="character" w:styleId="aff5">
    <w:name w:val="footnote reference"/>
    <w:rsid w:val="00C63F5A"/>
    <w:rPr>
      <w:vertAlign w:val="superscript"/>
    </w:rPr>
  </w:style>
  <w:style w:type="character" w:styleId="aff6">
    <w:name w:val="endnote reference"/>
    <w:rsid w:val="00C63F5A"/>
    <w:rPr>
      <w:vertAlign w:val="superscript"/>
    </w:rPr>
  </w:style>
  <w:style w:type="paragraph" w:customStyle="1" w:styleId="1c">
    <w:name w:val="Название объекта1"/>
    <w:basedOn w:val="14"/>
    <w:rsid w:val="00C63F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Основной текст с отступом 31"/>
    <w:basedOn w:val="14"/>
    <w:rsid w:val="00C63F5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d">
    <w:name w:val="Текст сноски1"/>
    <w:basedOn w:val="14"/>
    <w:rsid w:val="00C63F5A"/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Обычный (Интернет)"/>
    <w:basedOn w:val="14"/>
    <w:rsid w:val="00C63F5A"/>
    <w:pPr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paragraph" w:styleId="aff8">
    <w:name w:val="No Spacing"/>
    <w:qFormat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cs="Calibri"/>
      <w:color w:val="000000"/>
      <w:lang w:eastAsia="ru-RU"/>
    </w:rPr>
  </w:style>
  <w:style w:type="paragraph" w:customStyle="1" w:styleId="210">
    <w:name w:val="Основной текст с отступом 21"/>
    <w:basedOn w:val="14"/>
    <w:rsid w:val="00C63F5A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C63F5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e">
    <w:name w:val="Без интервала1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Times New Roman" w:cs="Calibri"/>
      <w:color w:val="000000"/>
      <w:lang w:eastAsia="ru-RU"/>
    </w:rPr>
  </w:style>
  <w:style w:type="paragraph" w:customStyle="1" w:styleId="Normal">
    <w:name w:val="Normal Знак Знак Знак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napToGrid w:val="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21"/>
    <w:basedOn w:val="14"/>
    <w:rsid w:val="00C63F5A"/>
    <w:pPr>
      <w:spacing w:after="120" w:line="480" w:lineRule="auto"/>
    </w:pPr>
  </w:style>
  <w:style w:type="paragraph" w:customStyle="1" w:styleId="p3">
    <w:name w:val="p3"/>
    <w:basedOn w:val="14"/>
    <w:rsid w:val="00C63F5A"/>
    <w:pPr>
      <w:spacing w:before="280" w:after="280"/>
    </w:pPr>
    <w:rPr>
      <w:sz w:val="24"/>
      <w:szCs w:val="24"/>
    </w:rPr>
  </w:style>
  <w:style w:type="paragraph" w:styleId="aff9">
    <w:name w:val="footnote text"/>
    <w:basedOn w:val="a"/>
    <w:link w:val="1f"/>
    <w:rsid w:val="00C63F5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ind w:left="340" w:hanging="340"/>
    </w:pPr>
    <w:rPr>
      <w:rFonts w:ascii="Calibri" w:eastAsia="Calibri" w:hAnsi="Calibri" w:cs="Calibri"/>
      <w:color w:val="000000"/>
    </w:rPr>
  </w:style>
  <w:style w:type="character" w:customStyle="1" w:styleId="1f">
    <w:name w:val="Текст сноски Знак1"/>
    <w:basedOn w:val="a0"/>
    <w:link w:val="aff9"/>
    <w:rsid w:val="00C63F5A"/>
    <w:rPr>
      <w:rFonts w:cs="Calibri"/>
      <w:color w:val="000000"/>
      <w:sz w:val="20"/>
      <w:szCs w:val="20"/>
      <w:lang w:eastAsia="ru-RU"/>
    </w:rPr>
  </w:style>
  <w:style w:type="numbering" w:customStyle="1" w:styleId="WWNum2">
    <w:name w:val="WWNum2"/>
    <w:basedOn w:val="a2"/>
    <w:rsid w:val="00B27E07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https://login.consultant.ru/link/?req=doc&amp;base=LAW&amp;n=285732&amp;date=31.08.2020&amp;dst=100010&amp;fld=13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./" TargetMode="External"/><Relationship Id="rId17" Type="http://schemas.openxmlformats.org/officeDocument/2006/relationships/hyperlink" Target="../../../../D:/Desktop/&#1050;&#1072;&#1089;&#1072;&#1090;&#1082;&#1080;&#1085;&#1072;%20&#1089;%20&#1085;&#1086;&#1074;&#1086;&#1075;&#1086;%20&#1082;&#1086;&#1084;&#1087;&#1072;/&#1055;&#1086;&#1089;&#1090;&#1072;&#1085;&#1086;&#1074;&#1083;&#1077;&#1085;&#1080;&#1103;%202023/&#1047;&#1040;&#1071;&#1042;&#1051;&#1045;&#1053;&#1048;&#1045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../../../../D:/Desktop/&#1050;&#1072;&#1089;&#1072;&#1090;&#1082;&#1080;&#1085;&#1072;%20&#1089;%20&#1085;&#1086;&#1074;&#1086;&#1075;&#1086;%20&#1082;&#1086;&#1084;&#1087;&#1072;/&#1055;&#1086;&#1089;&#1090;&#1072;&#1085;&#1086;&#1074;&#1083;&#1077;&#1085;&#1080;&#1103;%202023/&#1047;&#1040;&#1071;&#1042;&#1051;&#1045;&#1053;&#1048;&#1045;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hyperlink" Target="https://login.consultant.ru/link/?req=doc&amp;base=LAW&amp;n=285732&amp;date=31.08.2020&amp;dst=100069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516297AE893B6B7391D086B5E884F35F1831BBEB36328ED641890D3839C58CDA48DB4BE9CEA3D0Fn4e0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A379-AAF7-4C31-8A5C-77B1FD16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10599</Words>
  <Characters>60417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2024-07-17T08:58:00Z</cp:lastPrinted>
  <dcterms:created xsi:type="dcterms:W3CDTF">2024-07-17T08:25:00Z</dcterms:created>
  <dcterms:modified xsi:type="dcterms:W3CDTF">2024-07-17T08:58:00Z</dcterms:modified>
  <dc:language>ru-RU</dc:language>
</cp:coreProperties>
</file>