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44AF7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63992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248E9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2143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597693" w:rsidRDefault="00AC78C7" w:rsidP="00597693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92851" w:rsidRPr="00A60D54" w:rsidRDefault="00692851" w:rsidP="00AF22D0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E2584C" w:rsidRPr="00A60D54" w:rsidRDefault="00E2584C" w:rsidP="00AF22D0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AF22D0" w:rsidRPr="00AF22D0" w:rsidRDefault="00AF22D0" w:rsidP="00AF22D0">
      <w:pPr>
        <w:autoSpaceDN w:val="0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proofErr w:type="gramStart"/>
      <w:r w:rsidRPr="00AF22D0"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  <w:t xml:space="preserve">Об утверждении перечня земельных участков на территории Грязовецкого муниципального округа Вологодской области, которые могут быть предоставлены в собственность бесплатно </w:t>
      </w:r>
      <w:r w:rsidRPr="00AF22D0">
        <w:rPr>
          <w:rFonts w:ascii="Liberation Serif" w:eastAsia="SimSun" w:hAnsi="Liberation Serif" w:cs="Liberation Serif"/>
          <w:b/>
          <w:kern w:val="3"/>
          <w:sz w:val="26"/>
          <w:szCs w:val="26"/>
          <w:shd w:val="clear" w:color="auto" w:fill="FAFAFA"/>
          <w:lang w:eastAsia="zh-CN" w:bidi="hi-IN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 членам семей военнослужащих и лиц, погибших (умерших) вследствие</w:t>
      </w:r>
      <w:proofErr w:type="gramEnd"/>
      <w:r w:rsidRPr="00AF22D0">
        <w:rPr>
          <w:rFonts w:ascii="Liberation Serif" w:eastAsia="SimSun" w:hAnsi="Liberation Serif" w:cs="Liberation Serif"/>
          <w:b/>
          <w:kern w:val="3"/>
          <w:sz w:val="26"/>
          <w:szCs w:val="26"/>
          <w:shd w:val="clear" w:color="auto" w:fill="FAFAFA"/>
          <w:lang w:eastAsia="zh-CN" w:bidi="hi-IN"/>
        </w:rPr>
        <w:t xml:space="preserve"> увечья (ранения, травмы, контузии) или заболевания, </w:t>
      </w:r>
      <w:proofErr w:type="gramStart"/>
      <w:r w:rsidRPr="00AF22D0">
        <w:rPr>
          <w:rFonts w:ascii="Liberation Serif" w:eastAsia="SimSun" w:hAnsi="Liberation Serif" w:cs="Liberation Serif"/>
          <w:b/>
          <w:kern w:val="3"/>
          <w:sz w:val="26"/>
          <w:szCs w:val="26"/>
          <w:shd w:val="clear" w:color="auto" w:fill="FAFAFA"/>
          <w:lang w:eastAsia="zh-CN" w:bidi="hi-IN"/>
        </w:rPr>
        <w:t>полученных</w:t>
      </w:r>
      <w:proofErr w:type="gramEnd"/>
      <w:r w:rsidRPr="00AF22D0">
        <w:rPr>
          <w:rFonts w:ascii="Liberation Serif" w:eastAsia="SimSun" w:hAnsi="Liberation Serif" w:cs="Liberation Serif"/>
          <w:b/>
          <w:kern w:val="3"/>
          <w:sz w:val="26"/>
          <w:szCs w:val="26"/>
          <w:shd w:val="clear" w:color="auto" w:fill="FAFAFA"/>
          <w:lang w:eastAsia="zh-CN" w:bidi="hi-IN"/>
        </w:rPr>
        <w:t xml:space="preserve"> ими в ходе участия в специальной военной операции для индивидуального жилищного строительства</w:t>
      </w:r>
    </w:p>
    <w:bookmarkEnd w:id="0"/>
    <w:p w:rsidR="00AF22D0" w:rsidRDefault="00AF22D0" w:rsidP="00AF22D0">
      <w:pPr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Pr="00AF22D0" w:rsidRDefault="00AF22D0" w:rsidP="00AF22D0">
      <w:pPr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Pr="00AF22D0" w:rsidRDefault="00AF22D0" w:rsidP="00AF22D0">
      <w:pPr>
        <w:shd w:val="clear" w:color="auto" w:fill="FFFFFF"/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AF22D0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 частями 2, 3 статьи 10 закона Вологодской области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t>от 08.04.</w:t>
      </w:r>
      <w:r>
        <w:rPr>
          <w:rFonts w:ascii="Liberation Serif" w:hAnsi="Liberation Serif" w:cs="Liberation Serif"/>
          <w:sz w:val="26"/>
          <w:szCs w:val="26"/>
          <w:lang w:eastAsia="zh-CN"/>
        </w:rPr>
        <w:t>2015 №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t xml:space="preserve">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на основании Положения об Управлении имущественных и земельных отношений администрации Грязовецкого муниципального округа Вологодской области, утвержденного решением Земского Собрания Грязовецкого муниципального округа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t>от 27.10.2022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t>№ 30, постановления</w:t>
      </w:r>
      <w:proofErr w:type="gramEnd"/>
      <w:r w:rsidRPr="00AF22D0">
        <w:rPr>
          <w:rFonts w:ascii="Liberation Serif" w:hAnsi="Liberation Serif" w:cs="Liberation Serif"/>
          <w:sz w:val="26"/>
          <w:szCs w:val="26"/>
          <w:lang w:eastAsia="zh-CN"/>
        </w:rPr>
        <w:t xml:space="preserve"> администрации Грязовецкого муниц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ипального округа от 19.01.2023 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t>№ 85 «О наделении правом подписи отдельных документов администрации Грязовецкого муниципального округа в сфере имущественных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t xml:space="preserve"> и земельных правоотношений»</w:t>
      </w:r>
    </w:p>
    <w:p w:rsidR="00AF22D0" w:rsidRPr="00AF22D0" w:rsidRDefault="00AF22D0" w:rsidP="00AF22D0">
      <w:pPr>
        <w:autoSpaceDN w:val="0"/>
        <w:spacing w:line="276" w:lineRule="auto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F22D0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AF22D0" w:rsidRPr="00AF22D0" w:rsidRDefault="00AF22D0" w:rsidP="00AF22D0">
      <w:pPr>
        <w:shd w:val="clear" w:color="auto" w:fill="FFFFFF"/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1. </w:t>
      </w:r>
      <w:proofErr w:type="gramStart"/>
      <w:r w:rsidRPr="00AF22D0">
        <w:rPr>
          <w:rFonts w:ascii="Liberation Serif" w:hAnsi="Liberation Serif" w:cs="Liberation Serif"/>
          <w:sz w:val="26"/>
          <w:szCs w:val="26"/>
          <w:lang w:eastAsia="zh-CN"/>
        </w:rPr>
        <w:t>Утвердить перечень земельных участков на территории Грязовецкого муниципального округа Вологодской области, которые могут быть предоставлены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t xml:space="preserve"> в собственность бесплатно военнослужащим, лицам, заключившим контракт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t xml:space="preserve">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и имеющим специальные звания полиции, членам семей военнослужащих и лиц, погибших (умерших) вследствие увечья</w:t>
      </w:r>
      <w:proofErr w:type="gramEnd"/>
      <w:r w:rsidRPr="00AF22D0">
        <w:rPr>
          <w:rFonts w:ascii="Liberation Serif" w:hAnsi="Liberation Serif" w:cs="Liberation Serif"/>
          <w:sz w:val="26"/>
          <w:szCs w:val="26"/>
          <w:lang w:eastAsia="zh-CN"/>
        </w:rPr>
        <w:t xml:space="preserve"> (ранения, травмы, контузии) или заболевания, </w:t>
      </w:r>
      <w:proofErr w:type="gramStart"/>
      <w:r w:rsidRPr="00AF22D0">
        <w:rPr>
          <w:rFonts w:ascii="Liberation Serif" w:hAnsi="Liberation Serif" w:cs="Liberation Serif"/>
          <w:sz w:val="26"/>
          <w:szCs w:val="26"/>
          <w:lang w:eastAsia="zh-CN"/>
        </w:rPr>
        <w:t>полученных</w:t>
      </w:r>
      <w:proofErr w:type="gramEnd"/>
      <w:r w:rsidRPr="00AF22D0">
        <w:rPr>
          <w:rFonts w:ascii="Liberation Serif" w:hAnsi="Liberation Serif" w:cs="Liberation Serif"/>
          <w:sz w:val="26"/>
          <w:szCs w:val="26"/>
          <w:lang w:eastAsia="zh-CN"/>
        </w:rPr>
        <w:t xml:space="preserve"> ими в ходе участия в специальной военной операции для индивидуального жилищного строительства согласно приложению.</w:t>
      </w:r>
    </w:p>
    <w:p w:rsidR="00AF22D0" w:rsidRPr="00AF22D0" w:rsidRDefault="00AF22D0" w:rsidP="00AF22D0">
      <w:pPr>
        <w:shd w:val="clear" w:color="auto" w:fill="FFFFFF"/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t xml:space="preserve">Перечень земельных участков подлежит официальному опубликованию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</w:t>
      </w:r>
      <w:r w:rsidRPr="00AF22D0">
        <w:rPr>
          <w:rFonts w:ascii="Liberation Serif" w:hAnsi="Liberation Serif" w:cs="Liberation Serif"/>
          <w:sz w:val="26"/>
          <w:szCs w:val="26"/>
          <w:lang w:eastAsia="zh-CN"/>
        </w:rPr>
        <w:t>и размещению на официальном сайте Грязовецкого муниципального округа.</w:t>
      </w:r>
    </w:p>
    <w:p w:rsidR="00AF22D0" w:rsidRPr="00AF22D0" w:rsidRDefault="00AF22D0" w:rsidP="00AF22D0">
      <w:pPr>
        <w:autoSpaceDN w:val="0"/>
        <w:spacing w:line="276" w:lineRule="auto"/>
        <w:jc w:val="both"/>
        <w:textAlignment w:val="baseline"/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</w:pPr>
    </w:p>
    <w:p w:rsidR="00B94B9B" w:rsidRDefault="00B94B9B" w:rsidP="00492CA4">
      <w:pPr>
        <w:suppressAutoHyphens w:val="0"/>
        <w:spacing w:line="276" w:lineRule="auto"/>
        <w:ind w:firstLine="720"/>
        <w:jc w:val="both"/>
        <w:rPr>
          <w:rFonts w:ascii="Liberation Serif;Times New Roma" w:eastAsia="SimSun;宋体" w:hAnsi="Liberation Serif;Times New Roma" w:cs="Mangal"/>
          <w:color w:val="00000A"/>
          <w:sz w:val="24"/>
          <w:szCs w:val="24"/>
          <w:lang w:eastAsia="zh-CN" w:bidi="hi-IN"/>
        </w:rPr>
      </w:pPr>
    </w:p>
    <w:p w:rsidR="00A60D54" w:rsidRPr="000E011E" w:rsidRDefault="00A60D54" w:rsidP="00492CA4">
      <w:pPr>
        <w:suppressAutoHyphens w:val="0"/>
        <w:spacing w:line="276" w:lineRule="auto"/>
        <w:ind w:firstLine="720"/>
        <w:jc w:val="both"/>
        <w:rPr>
          <w:rFonts w:ascii="Liberation Serif;Times New Roma" w:eastAsia="SimSun;宋体" w:hAnsi="Liberation Serif;Times New Roma" w:cs="Mangal"/>
          <w:color w:val="00000A"/>
          <w:sz w:val="24"/>
          <w:szCs w:val="24"/>
          <w:lang w:eastAsia="zh-CN" w:bidi="hi-IN"/>
        </w:rPr>
      </w:pP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</w:t>
      </w:r>
      <w:proofErr w:type="gramStart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имущественных</w:t>
      </w:r>
      <w:proofErr w:type="gramEnd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E2584C" w:rsidRDefault="0075141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К.В. Козырева</w:t>
      </w: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F22D0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51601" w:rsidRDefault="00751601" w:rsidP="00751601">
      <w:pPr>
        <w:tabs>
          <w:tab w:val="left" w:pos="13750"/>
        </w:tabs>
        <w:autoSpaceDN w:val="0"/>
        <w:jc w:val="both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sectPr w:rsidR="00751601" w:rsidSect="00504F16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751601" w:rsidRPr="00751601" w:rsidRDefault="00751601" w:rsidP="00751601">
      <w:pPr>
        <w:tabs>
          <w:tab w:val="left" w:pos="13750"/>
        </w:tabs>
        <w:autoSpaceDN w:val="0"/>
        <w:ind w:left="10065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751601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lastRenderedPageBreak/>
        <w:t>Приложение</w:t>
      </w:r>
    </w:p>
    <w:p w:rsidR="00751601" w:rsidRPr="00751601" w:rsidRDefault="00751601" w:rsidP="00751601">
      <w:pPr>
        <w:tabs>
          <w:tab w:val="left" w:pos="13750"/>
        </w:tabs>
        <w:autoSpaceDN w:val="0"/>
        <w:ind w:left="10065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751601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751601" w:rsidRPr="00751601" w:rsidRDefault="00751601" w:rsidP="00751601">
      <w:pPr>
        <w:tabs>
          <w:tab w:val="left" w:pos="13750"/>
        </w:tabs>
        <w:autoSpaceDN w:val="0"/>
        <w:ind w:left="10065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751601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751601" w:rsidRPr="00751601" w:rsidRDefault="00751601" w:rsidP="00751601">
      <w:pPr>
        <w:tabs>
          <w:tab w:val="left" w:pos="13750"/>
        </w:tabs>
        <w:autoSpaceDN w:val="0"/>
        <w:ind w:left="10065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751601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от 05.08.2024 № 2143</w:t>
      </w:r>
    </w:p>
    <w:p w:rsidR="00751601" w:rsidRDefault="00751601" w:rsidP="00751601">
      <w:pPr>
        <w:tabs>
          <w:tab w:val="left" w:pos="13750"/>
        </w:tabs>
        <w:autoSpaceDN w:val="0"/>
        <w:jc w:val="both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</w:p>
    <w:p w:rsidR="00751601" w:rsidRDefault="00751601" w:rsidP="00751601">
      <w:pPr>
        <w:tabs>
          <w:tab w:val="left" w:pos="13750"/>
        </w:tabs>
        <w:autoSpaceDN w:val="0"/>
        <w:jc w:val="both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</w:p>
    <w:p w:rsidR="00751601" w:rsidRPr="00751601" w:rsidRDefault="00751601" w:rsidP="00751601">
      <w:pPr>
        <w:tabs>
          <w:tab w:val="left" w:pos="13750"/>
        </w:tabs>
        <w:autoSpaceDN w:val="0"/>
        <w:jc w:val="center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  <w:proofErr w:type="gramStart"/>
      <w:r w:rsidRPr="00751601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 xml:space="preserve">Перечень земельных участков на территории Грязовецкого муниципального округа Вологодской области, которые могут быть предоставлены в собственность бесплатно </w:t>
      </w:r>
      <w:r w:rsidRPr="00751601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 членам семей военнослужащих и лиц, погибших (умерших) вследствие увечья (ранения</w:t>
      </w:r>
      <w:proofErr w:type="gramEnd"/>
      <w:r w:rsidRPr="00751601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 xml:space="preserve">, травмы, контузии) или заболевания, </w:t>
      </w:r>
      <w:proofErr w:type="gramStart"/>
      <w:r w:rsidRPr="00751601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>полученных</w:t>
      </w:r>
      <w:proofErr w:type="gramEnd"/>
      <w:r w:rsidRPr="00751601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 xml:space="preserve"> ими в ходе участия в специальной военной операции</w:t>
      </w:r>
      <w:r w:rsidRPr="00751601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 xml:space="preserve"> для индивидуального жилищного строительства</w:t>
      </w:r>
    </w:p>
    <w:p w:rsidR="00751601" w:rsidRPr="00751601" w:rsidRDefault="00751601" w:rsidP="00751601">
      <w:pPr>
        <w:autoSpaceDN w:val="0"/>
        <w:jc w:val="center"/>
        <w:textAlignment w:val="baseline"/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</w:pPr>
    </w:p>
    <w:p w:rsidR="00751601" w:rsidRPr="00751601" w:rsidRDefault="00751601" w:rsidP="00751601">
      <w:pPr>
        <w:autoSpaceDN w:val="0"/>
        <w:jc w:val="both"/>
        <w:textAlignment w:val="baseline"/>
        <w:rPr>
          <w:rFonts w:ascii="Liberation Serif" w:eastAsia="SimSun" w:hAnsi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44"/>
        <w:gridCol w:w="1415"/>
        <w:gridCol w:w="1986"/>
        <w:gridCol w:w="1418"/>
        <w:gridCol w:w="1983"/>
        <w:gridCol w:w="1986"/>
        <w:gridCol w:w="1983"/>
        <w:gridCol w:w="1472"/>
      </w:tblGrid>
      <w:tr w:rsidR="00751601" w:rsidRPr="00751601" w:rsidTr="00751601">
        <w:trPr>
          <w:jc w:val="center"/>
        </w:trPr>
        <w:tc>
          <w:tcPr>
            <w:tcW w:w="178" w:type="pct"/>
          </w:tcPr>
          <w:p w:rsidR="00751601" w:rsidRPr="00751601" w:rsidRDefault="00751601" w:rsidP="00751601">
            <w:pPr>
              <w:autoSpaceDN w:val="0"/>
              <w:ind w:left="2847" w:hanging="14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747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Кадастровый номер земельного участка</w:t>
            </w:r>
          </w:p>
        </w:tc>
        <w:tc>
          <w:tcPr>
            <w:tcW w:w="471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Категория земель</w:t>
            </w:r>
          </w:p>
        </w:tc>
        <w:tc>
          <w:tcPr>
            <w:tcW w:w="661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Вид государственной собственности</w:t>
            </w:r>
          </w:p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на земельный участок</w:t>
            </w:r>
          </w:p>
        </w:tc>
        <w:tc>
          <w:tcPr>
            <w:tcW w:w="472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Площадь земельного участка, </w:t>
            </w:r>
          </w:p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кв. м</w:t>
            </w:r>
          </w:p>
        </w:tc>
        <w:tc>
          <w:tcPr>
            <w:tcW w:w="660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Местоположение земельного участка</w:t>
            </w:r>
          </w:p>
        </w:tc>
        <w:tc>
          <w:tcPr>
            <w:tcW w:w="661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Вид разрешенного использования земельного участка</w:t>
            </w:r>
          </w:p>
        </w:tc>
        <w:tc>
          <w:tcPr>
            <w:tcW w:w="660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490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Примечания</w:t>
            </w:r>
          </w:p>
        </w:tc>
      </w:tr>
      <w:tr w:rsidR="00751601" w:rsidRPr="00751601" w:rsidTr="00751601">
        <w:trPr>
          <w:jc w:val="center"/>
        </w:trPr>
        <w:tc>
          <w:tcPr>
            <w:tcW w:w="178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751601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747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71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661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472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660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661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660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490" w:type="pct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</w:tr>
      <w:tr w:rsidR="00751601" w:rsidRPr="00751601" w:rsidTr="00751601">
        <w:trPr>
          <w:trHeight w:val="2602"/>
          <w:jc w:val="center"/>
        </w:trPr>
        <w:tc>
          <w:tcPr>
            <w:tcW w:w="178" w:type="pct"/>
            <w:vAlign w:val="center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751601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747" w:type="pct"/>
            <w:vAlign w:val="center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35:28:0404006:1968</w:t>
            </w:r>
          </w:p>
        </w:tc>
        <w:tc>
          <w:tcPr>
            <w:tcW w:w="471" w:type="pct"/>
            <w:vAlign w:val="center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Земли населённых пунктов</w:t>
            </w:r>
          </w:p>
        </w:tc>
        <w:tc>
          <w:tcPr>
            <w:tcW w:w="661" w:type="pct"/>
            <w:vAlign w:val="center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Государственная неразграниченная собственность</w:t>
            </w:r>
          </w:p>
        </w:tc>
        <w:tc>
          <w:tcPr>
            <w:tcW w:w="472" w:type="pct"/>
            <w:vAlign w:val="center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1281</w:t>
            </w:r>
          </w:p>
        </w:tc>
        <w:tc>
          <w:tcPr>
            <w:tcW w:w="660" w:type="pct"/>
            <w:vAlign w:val="center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shd w:val="clear" w:color="auto" w:fill="F8F9FA"/>
                <w:lang w:eastAsia="zh-CN" w:bidi="hi-IN"/>
              </w:rPr>
              <w:t>Российская Федерация, Вологодская область, муниципальный округ Грязовецкий, город Грязовец, улица Молодежная</w:t>
            </w:r>
          </w:p>
        </w:tc>
        <w:tc>
          <w:tcPr>
            <w:tcW w:w="661" w:type="pct"/>
            <w:vAlign w:val="center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Для индивидуального жилищного строительства (2.1)</w:t>
            </w:r>
          </w:p>
        </w:tc>
        <w:tc>
          <w:tcPr>
            <w:tcW w:w="660" w:type="pct"/>
            <w:vAlign w:val="center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Электрические сети; грунтовое дорожное полотно; газопровод; водопровод; канализация</w:t>
            </w:r>
          </w:p>
        </w:tc>
        <w:tc>
          <w:tcPr>
            <w:tcW w:w="490" w:type="pct"/>
            <w:vAlign w:val="center"/>
          </w:tcPr>
          <w:p w:rsidR="00751601" w:rsidRPr="00751601" w:rsidRDefault="00751601" w:rsidP="00751601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75160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</w:tr>
    </w:tbl>
    <w:p w:rsidR="00AF22D0" w:rsidRPr="00210208" w:rsidRDefault="00AF22D0" w:rsidP="00E2584C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AF22D0" w:rsidRPr="00210208" w:rsidSect="00751601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30" w:rsidRDefault="000A7130">
      <w:r>
        <w:separator/>
      </w:r>
    </w:p>
  </w:endnote>
  <w:endnote w:type="continuationSeparator" w:id="0">
    <w:p w:rsidR="000A7130" w:rsidRDefault="000A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30" w:rsidRDefault="000A7130">
      <w:r>
        <w:separator/>
      </w:r>
    </w:p>
  </w:footnote>
  <w:footnote w:type="continuationSeparator" w:id="0">
    <w:p w:rsidR="000A7130" w:rsidRDefault="000A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601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5"/>
  </w:num>
  <w:num w:numId="3">
    <w:abstractNumId w:val="42"/>
  </w:num>
  <w:num w:numId="4">
    <w:abstractNumId w:val="24"/>
  </w:num>
  <w:num w:numId="5">
    <w:abstractNumId w:val="34"/>
  </w:num>
  <w:num w:numId="6">
    <w:abstractNumId w:val="25"/>
  </w:num>
  <w:num w:numId="7">
    <w:abstractNumId w:val="31"/>
  </w:num>
  <w:num w:numId="8">
    <w:abstractNumId w:val="12"/>
  </w:num>
  <w:num w:numId="9">
    <w:abstractNumId w:val="17"/>
  </w:num>
  <w:num w:numId="10">
    <w:abstractNumId w:val="15"/>
  </w:num>
  <w:num w:numId="11">
    <w:abstractNumId w:val="3"/>
  </w:num>
  <w:num w:numId="12">
    <w:abstractNumId w:val="18"/>
  </w:num>
  <w:num w:numId="13">
    <w:abstractNumId w:val="21"/>
  </w:num>
  <w:num w:numId="14">
    <w:abstractNumId w:val="29"/>
  </w:num>
  <w:num w:numId="15">
    <w:abstractNumId w:val="32"/>
  </w:num>
  <w:num w:numId="16">
    <w:abstractNumId w:val="6"/>
  </w:num>
  <w:num w:numId="17">
    <w:abstractNumId w:val="22"/>
  </w:num>
  <w:num w:numId="18">
    <w:abstractNumId w:val="26"/>
  </w:num>
  <w:num w:numId="19">
    <w:abstractNumId w:val="39"/>
  </w:num>
  <w:num w:numId="20">
    <w:abstractNumId w:val="16"/>
  </w:num>
  <w:num w:numId="21">
    <w:abstractNumId w:val="8"/>
  </w:num>
  <w:num w:numId="22">
    <w:abstractNumId w:val="23"/>
  </w:num>
  <w:num w:numId="23">
    <w:abstractNumId w:val="20"/>
  </w:num>
  <w:num w:numId="24">
    <w:abstractNumId w:val="38"/>
  </w:num>
  <w:num w:numId="25">
    <w:abstractNumId w:val="9"/>
  </w:num>
  <w:num w:numId="26">
    <w:abstractNumId w:val="37"/>
  </w:num>
  <w:num w:numId="27">
    <w:abstractNumId w:val="7"/>
  </w:num>
  <w:num w:numId="28">
    <w:abstractNumId w:val="13"/>
  </w:num>
  <w:num w:numId="29">
    <w:abstractNumId w:val="4"/>
  </w:num>
  <w:num w:numId="30">
    <w:abstractNumId w:val="35"/>
  </w:num>
  <w:num w:numId="31">
    <w:abstractNumId w:val="27"/>
  </w:num>
  <w:num w:numId="32">
    <w:abstractNumId w:val="14"/>
  </w:num>
  <w:num w:numId="33">
    <w:abstractNumId w:val="40"/>
  </w:num>
  <w:num w:numId="34">
    <w:abstractNumId w:val="11"/>
  </w:num>
  <w:num w:numId="35">
    <w:abstractNumId w:val="36"/>
  </w:num>
  <w:num w:numId="36">
    <w:abstractNumId w:val="2"/>
  </w:num>
  <w:num w:numId="37">
    <w:abstractNumId w:val="41"/>
  </w:num>
  <w:num w:numId="38">
    <w:abstractNumId w:val="10"/>
  </w:num>
  <w:num w:numId="39">
    <w:abstractNumId w:val="30"/>
  </w:num>
  <w:num w:numId="40">
    <w:abstractNumId w:val="28"/>
  </w:num>
  <w:num w:numId="41">
    <w:abstractNumId w:val="33"/>
  </w:num>
  <w:num w:numId="42">
    <w:abstractNumId w:val="33"/>
    <w:lvlOverride w:ilvl="0">
      <w:startOverride w:val="1"/>
    </w:lvlOverride>
  </w:num>
  <w:num w:numId="43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4AF7"/>
    <w:rsid w:val="00046C9E"/>
    <w:rsid w:val="0005063A"/>
    <w:rsid w:val="00050941"/>
    <w:rsid w:val="00050D9B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F4E"/>
    <w:rsid w:val="000661A7"/>
    <w:rsid w:val="0006688B"/>
    <w:rsid w:val="00066944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34A8"/>
    <w:rsid w:val="000936C4"/>
    <w:rsid w:val="00093C44"/>
    <w:rsid w:val="00094DDF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30"/>
    <w:rsid w:val="000A71B6"/>
    <w:rsid w:val="000B15A7"/>
    <w:rsid w:val="000B1688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E011E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B05A0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1271"/>
    <w:rsid w:val="001E223D"/>
    <w:rsid w:val="001E2F53"/>
    <w:rsid w:val="001E3A31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20118"/>
    <w:rsid w:val="00220849"/>
    <w:rsid w:val="00222067"/>
    <w:rsid w:val="00222B85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40854"/>
    <w:rsid w:val="00241B0E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512"/>
    <w:rsid w:val="002870C7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1D62"/>
    <w:rsid w:val="002E2856"/>
    <w:rsid w:val="002E2EF5"/>
    <w:rsid w:val="002E3727"/>
    <w:rsid w:val="002E3C54"/>
    <w:rsid w:val="002E3D4C"/>
    <w:rsid w:val="002E64A4"/>
    <w:rsid w:val="002F12D3"/>
    <w:rsid w:val="002F2A7F"/>
    <w:rsid w:val="002F2D29"/>
    <w:rsid w:val="002F670B"/>
    <w:rsid w:val="002F680D"/>
    <w:rsid w:val="00301BB3"/>
    <w:rsid w:val="00302776"/>
    <w:rsid w:val="00302ACA"/>
    <w:rsid w:val="00302D87"/>
    <w:rsid w:val="003032D8"/>
    <w:rsid w:val="00304188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917"/>
    <w:rsid w:val="003E4929"/>
    <w:rsid w:val="003E5C5E"/>
    <w:rsid w:val="003E5CDC"/>
    <w:rsid w:val="003E71AE"/>
    <w:rsid w:val="003F09F3"/>
    <w:rsid w:val="003F2014"/>
    <w:rsid w:val="003F2026"/>
    <w:rsid w:val="003F231F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60B75"/>
    <w:rsid w:val="00460F0A"/>
    <w:rsid w:val="00461F08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843"/>
    <w:rsid w:val="004B6F47"/>
    <w:rsid w:val="004C1C52"/>
    <w:rsid w:val="004C2B97"/>
    <w:rsid w:val="004C3201"/>
    <w:rsid w:val="004C4A04"/>
    <w:rsid w:val="004C6634"/>
    <w:rsid w:val="004C69BF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6C8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1951"/>
    <w:rsid w:val="00603004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35BF"/>
    <w:rsid w:val="00643EB4"/>
    <w:rsid w:val="00645C2C"/>
    <w:rsid w:val="00645F9F"/>
    <w:rsid w:val="00647B57"/>
    <w:rsid w:val="006501EE"/>
    <w:rsid w:val="00650593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1601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12D8"/>
    <w:rsid w:val="007D1E6D"/>
    <w:rsid w:val="007D1E74"/>
    <w:rsid w:val="007D219D"/>
    <w:rsid w:val="007D2CCE"/>
    <w:rsid w:val="007E0478"/>
    <w:rsid w:val="007E09C6"/>
    <w:rsid w:val="007E189C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72E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542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662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93A"/>
    <w:rsid w:val="008E674C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60A9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2020"/>
    <w:rsid w:val="00993558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4F9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0D54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DD1"/>
    <w:rsid w:val="00AA2860"/>
    <w:rsid w:val="00AA3A56"/>
    <w:rsid w:val="00AA3AC4"/>
    <w:rsid w:val="00AA4A93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2F40"/>
    <w:rsid w:val="00AC47EE"/>
    <w:rsid w:val="00AC5907"/>
    <w:rsid w:val="00AC5C37"/>
    <w:rsid w:val="00AC5CF5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68EB"/>
    <w:rsid w:val="00AE03DD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1B3E"/>
    <w:rsid w:val="00AF20C6"/>
    <w:rsid w:val="00AF22D0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50EC"/>
    <w:rsid w:val="00B15CF9"/>
    <w:rsid w:val="00B17099"/>
    <w:rsid w:val="00B2088C"/>
    <w:rsid w:val="00B20B95"/>
    <w:rsid w:val="00B2228F"/>
    <w:rsid w:val="00B23E56"/>
    <w:rsid w:val="00B24473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4CFC"/>
    <w:rsid w:val="00C066CB"/>
    <w:rsid w:val="00C06A33"/>
    <w:rsid w:val="00C06BB2"/>
    <w:rsid w:val="00C06D03"/>
    <w:rsid w:val="00C10173"/>
    <w:rsid w:val="00C10812"/>
    <w:rsid w:val="00C10FC0"/>
    <w:rsid w:val="00C12224"/>
    <w:rsid w:val="00C12EAB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645"/>
    <w:rsid w:val="00C347AA"/>
    <w:rsid w:val="00C34AC9"/>
    <w:rsid w:val="00C35D58"/>
    <w:rsid w:val="00C36AD7"/>
    <w:rsid w:val="00C378B7"/>
    <w:rsid w:val="00C37E16"/>
    <w:rsid w:val="00C408DD"/>
    <w:rsid w:val="00C418F6"/>
    <w:rsid w:val="00C42AE7"/>
    <w:rsid w:val="00C42D8F"/>
    <w:rsid w:val="00C4465C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987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6C9A"/>
    <w:rsid w:val="00CC715E"/>
    <w:rsid w:val="00CD1058"/>
    <w:rsid w:val="00CD723F"/>
    <w:rsid w:val="00CE0AAA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B99"/>
    <w:rsid w:val="00D23C3D"/>
    <w:rsid w:val="00D262B7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794"/>
    <w:rsid w:val="00D6322E"/>
    <w:rsid w:val="00D65823"/>
    <w:rsid w:val="00D66378"/>
    <w:rsid w:val="00D663FF"/>
    <w:rsid w:val="00D709B3"/>
    <w:rsid w:val="00D7121E"/>
    <w:rsid w:val="00D712E6"/>
    <w:rsid w:val="00D72309"/>
    <w:rsid w:val="00D743F3"/>
    <w:rsid w:val="00D75966"/>
    <w:rsid w:val="00D764F0"/>
    <w:rsid w:val="00D81C12"/>
    <w:rsid w:val="00D83615"/>
    <w:rsid w:val="00D859D0"/>
    <w:rsid w:val="00D86375"/>
    <w:rsid w:val="00D86DB2"/>
    <w:rsid w:val="00D8747D"/>
    <w:rsid w:val="00D913BE"/>
    <w:rsid w:val="00D932BF"/>
    <w:rsid w:val="00D93D9A"/>
    <w:rsid w:val="00D9491A"/>
    <w:rsid w:val="00D94AC6"/>
    <w:rsid w:val="00D94D2D"/>
    <w:rsid w:val="00D95A69"/>
    <w:rsid w:val="00D9685D"/>
    <w:rsid w:val="00DA1639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3D5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5ADC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8E5"/>
    <w:rsid w:val="00EB3C5A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3436"/>
    <w:rsid w:val="00F248E9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E6B"/>
    <w:rsid w:val="00F7641B"/>
    <w:rsid w:val="00F769D5"/>
    <w:rsid w:val="00F77877"/>
    <w:rsid w:val="00F81A7C"/>
    <w:rsid w:val="00F83763"/>
    <w:rsid w:val="00F865E2"/>
    <w:rsid w:val="00F90E7D"/>
    <w:rsid w:val="00F91D2E"/>
    <w:rsid w:val="00F94796"/>
    <w:rsid w:val="00F9676F"/>
    <w:rsid w:val="00F96952"/>
    <w:rsid w:val="00FA0830"/>
    <w:rsid w:val="00FA0F03"/>
    <w:rsid w:val="00FA1247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d">
    <w:name w:val="Body Text First Indent"/>
    <w:basedOn w:val="a6"/>
    <w:link w:val="afe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e">
    <w:name w:val="Красная строка Знак"/>
    <w:basedOn w:val="a5"/>
    <w:link w:val="afd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d">
    <w:name w:val="Body Text First Indent"/>
    <w:basedOn w:val="a6"/>
    <w:link w:val="afe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e">
    <w:name w:val="Красная строка Знак"/>
    <w:basedOn w:val="a5"/>
    <w:link w:val="afd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77B7-14B1-4FC9-B5CD-5A2C20D9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2024-08-05T10:44:00Z</cp:lastPrinted>
  <dcterms:created xsi:type="dcterms:W3CDTF">2024-08-05T10:25:00Z</dcterms:created>
  <dcterms:modified xsi:type="dcterms:W3CDTF">2024-08-05T10:45:00Z</dcterms:modified>
  <dc:language>ru-RU</dc:language>
</cp:coreProperties>
</file>