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C1125" w:rsidP="00450F5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  <w:r w:rsidR="00450F55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0705C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2226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134A4A" w:rsidRDefault="002240CD" w:rsidP="008B13FB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2240CD" w:rsidRPr="00134A4A" w:rsidRDefault="002240CD" w:rsidP="008B13FB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8B13FB" w:rsidRDefault="008B13FB" w:rsidP="008B13FB">
      <w:pPr>
        <w:widowControl w:val="0"/>
        <w:autoSpaceDE w:val="0"/>
        <w:autoSpaceDN w:val="0"/>
        <w:adjustRightInd w:val="0"/>
        <w:ind w:right="-1"/>
        <w:contextualSpacing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 разработке проекта реше</w:t>
      </w: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ния Земского Собрания округа </w:t>
      </w:r>
    </w:p>
    <w:p w:rsidR="008B13FB" w:rsidRPr="00FB47CE" w:rsidRDefault="008B13FB" w:rsidP="008B13FB">
      <w:pPr>
        <w:widowControl w:val="0"/>
        <w:autoSpaceDE w:val="0"/>
        <w:autoSpaceDN w:val="0"/>
        <w:adjustRightInd w:val="0"/>
        <w:ind w:right="-1"/>
        <w:contextualSpacing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«О бюджете Грязовецкого муни</w:t>
      </w: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ципального округа на 202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5 год и пла</w:t>
      </w: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новый период 202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6</w:t>
      </w: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и 202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7</w:t>
      </w:r>
      <w:r w:rsidRPr="00FB47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годов»</w:t>
      </w:r>
    </w:p>
    <w:p w:rsidR="008B13FB" w:rsidRDefault="008B13FB" w:rsidP="008B13FB">
      <w:pPr>
        <w:widowControl w:val="0"/>
        <w:autoSpaceDE w:val="0"/>
        <w:autoSpaceDN w:val="0"/>
        <w:adjustRightInd w:val="0"/>
        <w:ind w:left="1276" w:right="992" w:firstLine="425"/>
        <w:contextualSpacing/>
        <w:jc w:val="center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B13FB" w:rsidRPr="00FB47CE" w:rsidRDefault="008B13FB" w:rsidP="008B13FB">
      <w:pPr>
        <w:widowControl w:val="0"/>
        <w:autoSpaceDE w:val="0"/>
        <w:autoSpaceDN w:val="0"/>
        <w:adjustRightInd w:val="0"/>
        <w:ind w:right="992"/>
        <w:contextualSpacing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со статьей 169 Бюджетного кодекса Российской Федерации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целях разработки проекта бюджета округа и прогноза основных характеристик консолидированного бюджета округа на 2025 год и плановый период 2026 и 2027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годов</w:t>
      </w:r>
    </w:p>
    <w:p w:rsidR="008B13FB" w:rsidRPr="008B13FB" w:rsidRDefault="008B13FB" w:rsidP="008B13FB">
      <w:pPr>
        <w:widowControl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Управлению финансов администрации Грязовецкого муниципального округа (Н.А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Кузнецова) организовать разра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ботку проекта решения Земского Собрания             Грязовецкого муниципального округа «О бюджете Грязовецкого муниципального округа на 2025 год и плановый период 2026 и 2027 годов» и материалов к нему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учетом следующего: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исходной базой для разработки бюджета муниципального округа на 2025 - 2027 годы яв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ляются показатели прогноза соци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ально-экономического развития округа на прогнозируемый период 2025 год и плановый период 2026 и 2027 годы, соответствующие основные хар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актеристики и показатели распре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деления доходов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расходов бюджета муниципального округа на 2025 год и плановый период 2026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2027 годов согласно приложению 1 к настоящему постановлению;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 основные параметры бюджета округа формируются с учетом ограничений, установленных Соглашением о мерах по социально-экономическому развитию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оздоровлению муниципальных финансов муниципальных районов (муниципальных округов, городских округов) области, заключенным с Департаментом финансов Вологодской области;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документы и материалы, разрабатываемые в соответствии с настоящим постановлением на 2025-2027 годы, должн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ы учитывать принятые и планируе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мые решения по разграничению полномочий между органами государственной власти Российской Федерации, субъектов Российской Федерации и органами местного 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самоуправления округа;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бюджетные ассигнования планируются с учетом мероприятий по сокращению неэффективных расходов;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расходы формируются по действующим и вновь принимаемым расходным обязательствам.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 Управлению социально-экономического развития администрации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 округа для разра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ботки проекта бюджета округа представить в Управление финансов администрации Грязовецкого муниципального округа свод основных показателей социально-экономического развития округа за 2023 год, ожидаемых за 2024 год, прогнозных на 2025 год и плановый период 2026 и 2027 годов по перечню согласно приложению 1 к настоящему постановлению по пунктам 7-12 перечня в срок до 1 сентября 2024 г. 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 Главным администраторам доходов бюджета округа представить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Управление финансов администрации Грязовецкого муниципального округа: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3.1. Обоснованные предложения по внесению изменений в перечень главных администраторов доходов бюджета округа, а также состав закрепленных за ними кодов доходов бюджета на 2025 год и плановый период 2026 и 2027 годов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 1 сентября 2024 г.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 Св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едения о поступлениях по админи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стрируемым доходным источникам, нео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бходимым для формирования доход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ной базы бюджета Грязовецкого муниципального округа на 2025 год и плановый период 2026 и 2027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го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дов в срок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 01 сентября 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согласно приложению 2 к настоящему постановлению.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Ответственным исполнителям муниципальных программ обеспечить                   рассмотрение и утверждение проектов муниципальных программ со сроком реализации 2025-2027 годы до внесения в Земское Собрание Грязовецкого муниципального округа проекта решения о бюджете округа на очередной финансовый год и плановый период.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 Главным распорядителям средств бюджета округа: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5.1. 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Представить в Управление финансов администрации Грязовецкого муниципального округа до 15 октября 2024 г.: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предложения по оптимизации действующих обязательств, проведению структурных и организационных преобразований в соответствующих сферах деятельности с учетом повышения эффективности расходования бюджетных средств;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предложения по финансированию на 2025 год и плановый период 2026 и 2027 годов муниципальных программ округа;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предложения об отмене, приостановлении действия, поэтапном введе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нии                  в действие постановлений округа и других нормативных правовых актов, включая муницип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альные программы, исполнение ко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торых влечет за собой расходование средств бюджета округа на мероприятия, не обеспеченные реальными источниками финансирования.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6. Управлению финансов администрации Грязовецкого муниципального округа (Н.А. Кузнецова) и Управлению социально-экономического развития администрации 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Грязовецкого муниципального округа (Л.А. Вандышева) обеспечить внесение                      на рассмотрение проекта решения Земского Собрания Грязовецкого муниципального округа «О бюджете Грязовецкого муниципального округа на 2025 год и плановый период 2026 и 2027 годов» в срок до 15 ноября 2024 г.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 Глава Грязовецкого муниципального округа вносит на рассмотрение Земского Собрания Грязовецкого муниципального округа проект решения «О бюджете Грязовецкого муниципального округа на 2025 год и плановый период 2026 и 2027 годов» с приложением документов, предусмотренных бюджетным законодательством Российской Федерации и округа в срок не позднее 15 ноября 2024 г.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8. Контроль за выполнением постановления возложить на заместителя главы Грязовецкого муниципального округа по финансам, начальника у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правления финансов Н.А. Кузнецо</w:t>
      </w: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ву.  </w:t>
      </w:r>
    </w:p>
    <w:p w:rsidR="008B13FB" w:rsidRPr="008B13FB" w:rsidRDefault="008B13FB" w:rsidP="008B13F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B13F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9. Настоящее постановление вступает в силу со дня его подписания. </w:t>
      </w:r>
    </w:p>
    <w:p w:rsidR="008B13FB" w:rsidRPr="00C1138E" w:rsidRDefault="008B13FB" w:rsidP="008B13FB">
      <w:pPr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3026FB" w:rsidRDefault="003026FB" w:rsidP="00C30D34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1A7667" w:rsidRPr="00745966" w:rsidRDefault="001A7667" w:rsidP="00C30D34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3026FB" w:rsidRDefault="005F792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Pr="00250DD0" w:rsidRDefault="00250DD0" w:rsidP="00250DD0">
      <w:pPr>
        <w:suppressAutoHyphens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 w:rsidRPr="00250DD0"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Приложение </w:t>
      </w:r>
      <w:r w:rsidR="008B13FB"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1</w:t>
      </w:r>
    </w:p>
    <w:p w:rsidR="00250DD0" w:rsidRPr="00250DD0" w:rsidRDefault="00250DD0" w:rsidP="00250DD0">
      <w:pPr>
        <w:suppressAutoHyphens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 w:rsidRPr="00250DD0"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250DD0" w:rsidRPr="00250DD0" w:rsidRDefault="00250DD0" w:rsidP="00250DD0">
      <w:pPr>
        <w:suppressAutoHyphens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 w:rsidRPr="00250DD0"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250DD0" w:rsidRPr="00250DD0" w:rsidRDefault="00250DD0" w:rsidP="00250DD0">
      <w:pPr>
        <w:suppressAutoHyphens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от 13.08.2024 </w:t>
      </w:r>
      <w:r w:rsidRPr="00250DD0"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№ </w:t>
      </w:r>
      <w:r w:rsidR="008B13FB"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2226</w:t>
      </w:r>
    </w:p>
    <w:p w:rsidR="00250DD0" w:rsidRDefault="00250DD0" w:rsidP="00250DD0">
      <w:pPr>
        <w:suppressAutoHyphens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8B13FB" w:rsidRDefault="008B13FB" w:rsidP="008B13FB">
      <w:pPr>
        <w:widowControl w:val="0"/>
        <w:suppressAutoHyphens w:val="0"/>
        <w:spacing w:line="276" w:lineRule="auto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</w:p>
    <w:p w:rsidR="008B13FB" w:rsidRPr="008B13FB" w:rsidRDefault="008B13FB" w:rsidP="008B13FB">
      <w:pPr>
        <w:widowControl w:val="0"/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B13F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Свод </w:t>
      </w:r>
    </w:p>
    <w:p w:rsidR="008B13FB" w:rsidRPr="008B13FB" w:rsidRDefault="008B13FB" w:rsidP="008B13FB">
      <w:pPr>
        <w:widowControl w:val="0"/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B13F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основных показателей социально-экономического развития округа за 2023 год,</w:t>
      </w:r>
    </w:p>
    <w:p w:rsidR="008B13FB" w:rsidRDefault="008B13FB" w:rsidP="008B13FB">
      <w:pPr>
        <w:widowControl w:val="0"/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B13F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ожидаемых за 2024 год, прогнозных на 2025 год и плановый период 2026 и 2027 годов для разработки проекта бюджета Грязовецкого муниципального округа </w:t>
      </w:r>
    </w:p>
    <w:p w:rsidR="008B13FB" w:rsidRPr="008B13FB" w:rsidRDefault="008B13FB" w:rsidP="008B13FB">
      <w:pPr>
        <w:widowControl w:val="0"/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8B13F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на 2025 год и плановый период 2026 и 2027 годов</w:t>
      </w:r>
    </w:p>
    <w:p w:rsidR="008B13FB" w:rsidRDefault="008B13FB" w:rsidP="008B13FB">
      <w:pPr>
        <w:widowControl w:val="0"/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B13FB" w:rsidRPr="008B13FB" w:rsidRDefault="008B13FB" w:rsidP="008B13FB">
      <w:pPr>
        <w:widowControl w:val="0"/>
        <w:suppressAutoHyphens w:val="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B13FB" w:rsidRPr="00FB47CE" w:rsidRDefault="008B13FB" w:rsidP="008B13FB">
      <w:pPr>
        <w:widowControl w:val="0"/>
        <w:suppressAutoHyphens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Наименование показателей:</w:t>
      </w:r>
    </w:p>
    <w:p w:rsidR="008B13FB" w:rsidRPr="00FB47CE" w:rsidRDefault="008B13FB" w:rsidP="008B13FB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Объем отгруженных товаров, работ и услуг промышленного производства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 круп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ным и средним организациям;</w:t>
      </w:r>
    </w:p>
    <w:p w:rsidR="008B13FB" w:rsidRPr="00FB47CE" w:rsidRDefault="008B13FB" w:rsidP="008B13FB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Платные услуги населению по крупным и с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редним организациям;</w:t>
      </w:r>
    </w:p>
    <w:p w:rsidR="008B13FB" w:rsidRPr="00FB47CE" w:rsidRDefault="008B13FB" w:rsidP="008B13FB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3. 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Оборот розничной торговли по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крупным и средним организациям;</w:t>
      </w:r>
    </w:p>
    <w:p w:rsidR="008B13FB" w:rsidRPr="00FB47CE" w:rsidRDefault="008B13FB" w:rsidP="008B13FB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4. 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Прибыль прибыльных крупных и средних коммерческих организаций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 налогообложе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ния (без сельского хозяйства);</w:t>
      </w:r>
    </w:p>
    <w:p w:rsidR="008B13FB" w:rsidRPr="00FB47CE" w:rsidRDefault="008B13FB" w:rsidP="008B13FB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5. 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Оборот общественного питания по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крупным и средним организациям;</w:t>
      </w:r>
    </w:p>
    <w:p w:rsidR="008B13FB" w:rsidRPr="00FB47CE" w:rsidRDefault="008B13FB" w:rsidP="008B13FB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6. 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Остаточная балансовая стоимость основных фондов по крупным и средним коммерческим организациям (без сельского хозяйства) на конец года с учетом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структур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ных подразделений;</w:t>
      </w:r>
    </w:p>
    <w:p w:rsidR="008B13FB" w:rsidRPr="00FB47CE" w:rsidRDefault="008B13FB" w:rsidP="008B13FB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7. Фонд заработной платы;</w:t>
      </w:r>
    </w:p>
    <w:p w:rsidR="008B13FB" w:rsidRPr="00FB47CE" w:rsidRDefault="008B13FB" w:rsidP="008B13FB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8. Среднемесячная заработная плата;</w:t>
      </w:r>
    </w:p>
    <w:p w:rsidR="008B13FB" w:rsidRPr="00FB47CE" w:rsidRDefault="008B13FB" w:rsidP="008B13FB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9. 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Среднесписочная численность раб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отающих;</w:t>
      </w:r>
    </w:p>
    <w:p w:rsidR="008B13FB" w:rsidRPr="00FB47CE" w:rsidRDefault="008B13FB" w:rsidP="008B13FB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10. 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Численность населения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до 18 лет (17 лет включительно);</w:t>
      </w:r>
    </w:p>
    <w:p w:rsidR="008B13FB" w:rsidRPr="00FB47CE" w:rsidRDefault="008B13FB" w:rsidP="008B13FB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11. 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Средн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егодовая численность населения;</w:t>
      </w:r>
    </w:p>
    <w:p w:rsidR="008B13FB" w:rsidRPr="00FB47CE" w:rsidRDefault="008B13FB" w:rsidP="008B13FB">
      <w:pPr>
        <w:widowControl w:val="0"/>
        <w:tabs>
          <w:tab w:val="num" w:pos="271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12. 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Численность населения от 7 до 17 лет включительно по состоянию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 последнюю отчетную дату.</w:t>
      </w:r>
    </w:p>
    <w:p w:rsidR="008B13FB" w:rsidRPr="00FB47CE" w:rsidRDefault="008B13FB" w:rsidP="008B13FB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FB47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</w:t>
      </w:r>
    </w:p>
    <w:p w:rsidR="008B13FB" w:rsidRPr="00FB47CE" w:rsidRDefault="008B13FB" w:rsidP="008B13FB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B13FB" w:rsidRPr="00FB47CE" w:rsidRDefault="008B13FB" w:rsidP="008B13FB">
      <w:pPr>
        <w:widowControl w:val="0"/>
        <w:suppressAutoHyphens w:val="0"/>
        <w:spacing w:line="276" w:lineRule="auto"/>
        <w:jc w:val="both"/>
        <w:rPr>
          <w:sz w:val="24"/>
          <w:szCs w:val="24"/>
        </w:rPr>
      </w:pPr>
    </w:p>
    <w:p w:rsidR="008B13FB" w:rsidRPr="00FB47CE" w:rsidRDefault="008B13FB" w:rsidP="008B13FB">
      <w:pPr>
        <w:widowControl w:val="0"/>
        <w:suppressAutoHyphens w:val="0"/>
        <w:spacing w:line="276" w:lineRule="auto"/>
        <w:jc w:val="both"/>
        <w:rPr>
          <w:sz w:val="24"/>
          <w:szCs w:val="24"/>
        </w:rPr>
      </w:pPr>
    </w:p>
    <w:p w:rsidR="008B13FB" w:rsidRPr="00FB47CE" w:rsidRDefault="008B13FB" w:rsidP="008B13FB">
      <w:pPr>
        <w:widowControl w:val="0"/>
        <w:suppressAutoHyphens w:val="0"/>
        <w:spacing w:line="276" w:lineRule="auto"/>
        <w:jc w:val="both"/>
        <w:rPr>
          <w:sz w:val="24"/>
          <w:szCs w:val="24"/>
        </w:rPr>
      </w:pPr>
    </w:p>
    <w:p w:rsidR="00250DD0" w:rsidRDefault="00250DD0" w:rsidP="008B13FB">
      <w:pPr>
        <w:suppressAutoHyphens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8B13FB" w:rsidRDefault="008B13FB" w:rsidP="008B13FB">
      <w:pPr>
        <w:suppressAutoHyphens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8B13FB" w:rsidRDefault="008B13FB" w:rsidP="008B13FB">
      <w:pPr>
        <w:suppressAutoHyphens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8B13FB" w:rsidRDefault="008B13FB" w:rsidP="008B13FB">
      <w:pPr>
        <w:suppressAutoHyphens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8B13FB" w:rsidRDefault="008B13FB" w:rsidP="008B13FB">
      <w:pPr>
        <w:suppressAutoHyphens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8B13FB" w:rsidRDefault="008B13FB" w:rsidP="008B13FB">
      <w:pPr>
        <w:suppressAutoHyphens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8B13FB" w:rsidRDefault="008B13FB" w:rsidP="008B13FB">
      <w:pPr>
        <w:suppressAutoHyphens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8B13FB" w:rsidRDefault="008B13FB" w:rsidP="008B13FB">
      <w:pPr>
        <w:suppressAutoHyphens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8B13FB" w:rsidRDefault="008B13FB" w:rsidP="008B13FB">
      <w:pPr>
        <w:suppressAutoHyphens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8B13FB" w:rsidRPr="00250DD0" w:rsidRDefault="008B13FB" w:rsidP="008B13FB">
      <w:pPr>
        <w:suppressAutoHyphens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 w:rsidRPr="00250DD0"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2</w:t>
      </w:r>
    </w:p>
    <w:p w:rsidR="008B13FB" w:rsidRPr="00250DD0" w:rsidRDefault="008B13FB" w:rsidP="008B13FB">
      <w:pPr>
        <w:suppressAutoHyphens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 w:rsidRPr="00250DD0"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8B13FB" w:rsidRPr="00250DD0" w:rsidRDefault="008B13FB" w:rsidP="008B13FB">
      <w:pPr>
        <w:suppressAutoHyphens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 w:rsidRPr="00250DD0"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8B13FB" w:rsidRPr="00250DD0" w:rsidRDefault="008B13FB" w:rsidP="008B13FB">
      <w:pPr>
        <w:suppressAutoHyphens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от 13.08.2024 </w:t>
      </w:r>
      <w:r w:rsidRPr="00250DD0"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№ </w:t>
      </w:r>
      <w:r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2226</w:t>
      </w:r>
    </w:p>
    <w:p w:rsidR="008B13FB" w:rsidRDefault="008B13FB" w:rsidP="008B13FB">
      <w:pPr>
        <w:suppressAutoHyphens w:val="0"/>
        <w:ind w:left="538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8B13FB" w:rsidRDefault="008B13FB" w:rsidP="008B13FB">
      <w:pPr>
        <w:suppressAutoHyphens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8B13FB" w:rsidRPr="00FB47CE" w:rsidRDefault="008B13FB" w:rsidP="008B13FB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B47CE">
        <w:rPr>
          <w:rFonts w:ascii="Liberation Serif" w:hAnsi="Liberation Serif" w:cs="Liberation Serif"/>
          <w:b/>
          <w:bCs/>
          <w:sz w:val="26"/>
          <w:szCs w:val="26"/>
        </w:rPr>
        <w:t>Сведения о поступлениях по администрируемым доходным источникам</w:t>
      </w:r>
    </w:p>
    <w:p w:rsidR="008B13FB" w:rsidRPr="00FB47CE" w:rsidRDefault="008B13FB" w:rsidP="008B13FB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B47CE">
        <w:rPr>
          <w:rFonts w:ascii="Liberation Serif" w:hAnsi="Liberation Serif" w:cs="Liberation Serif"/>
          <w:b/>
          <w:bCs/>
          <w:sz w:val="26"/>
          <w:szCs w:val="26"/>
        </w:rPr>
        <w:t>бюджета округа для формирования проекта бюджета на 202</w:t>
      </w:r>
      <w:r>
        <w:rPr>
          <w:rFonts w:ascii="Liberation Serif" w:hAnsi="Liberation Serif" w:cs="Liberation Serif"/>
          <w:b/>
          <w:bCs/>
          <w:sz w:val="26"/>
          <w:szCs w:val="26"/>
        </w:rPr>
        <w:t>5</w:t>
      </w:r>
      <w:r w:rsidRPr="00FB47CE">
        <w:rPr>
          <w:rFonts w:ascii="Liberation Serif" w:hAnsi="Liberation Serif" w:cs="Liberation Serif"/>
          <w:b/>
          <w:bCs/>
          <w:sz w:val="26"/>
          <w:szCs w:val="26"/>
        </w:rPr>
        <w:t xml:space="preserve"> год</w:t>
      </w:r>
    </w:p>
    <w:p w:rsidR="008B13FB" w:rsidRPr="00FB47CE" w:rsidRDefault="008B13FB" w:rsidP="008B13FB">
      <w:pPr>
        <w:widowControl w:val="0"/>
        <w:suppressAutoHyphens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B47CE">
        <w:rPr>
          <w:rFonts w:ascii="Liberation Serif" w:hAnsi="Liberation Serif" w:cs="Liberation Serif"/>
          <w:b/>
          <w:bCs/>
          <w:sz w:val="26"/>
          <w:szCs w:val="26"/>
        </w:rPr>
        <w:t>и плановый период 202</w:t>
      </w:r>
      <w:r>
        <w:rPr>
          <w:rFonts w:ascii="Liberation Serif" w:hAnsi="Liberation Serif" w:cs="Liberation Serif"/>
          <w:b/>
          <w:bCs/>
          <w:sz w:val="26"/>
          <w:szCs w:val="26"/>
        </w:rPr>
        <w:t>6</w:t>
      </w:r>
      <w:r w:rsidRPr="00FB47CE">
        <w:rPr>
          <w:rFonts w:ascii="Liberation Serif" w:hAnsi="Liberation Serif" w:cs="Liberation Serif"/>
          <w:b/>
          <w:bCs/>
          <w:sz w:val="26"/>
          <w:szCs w:val="26"/>
        </w:rPr>
        <w:t xml:space="preserve"> и 202</w:t>
      </w:r>
      <w:r>
        <w:rPr>
          <w:rFonts w:ascii="Liberation Serif" w:hAnsi="Liberation Serif" w:cs="Liberation Serif"/>
          <w:b/>
          <w:bCs/>
          <w:sz w:val="26"/>
          <w:szCs w:val="26"/>
        </w:rPr>
        <w:t>7</w:t>
      </w:r>
      <w:r w:rsidRPr="00FB47CE">
        <w:rPr>
          <w:rFonts w:ascii="Liberation Serif" w:hAnsi="Liberation Serif" w:cs="Liberation Serif"/>
          <w:b/>
          <w:bCs/>
          <w:sz w:val="26"/>
          <w:szCs w:val="26"/>
        </w:rPr>
        <w:t xml:space="preserve"> годов</w:t>
      </w:r>
    </w:p>
    <w:p w:rsidR="008B13FB" w:rsidRPr="00FB47CE" w:rsidRDefault="008B13FB" w:rsidP="008B13FB">
      <w:pPr>
        <w:widowControl w:val="0"/>
        <w:suppressAutoHyphens w:val="0"/>
        <w:spacing w:line="276" w:lineRule="auto"/>
        <w:jc w:val="right"/>
        <w:rPr>
          <w:bCs/>
          <w:sz w:val="24"/>
          <w:szCs w:val="24"/>
        </w:rPr>
      </w:pPr>
      <w:r w:rsidRPr="00FB47CE">
        <w:rPr>
          <w:sz w:val="24"/>
          <w:szCs w:val="24"/>
        </w:rPr>
        <w:t>тыс. руб.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851"/>
        <w:gridCol w:w="850"/>
        <w:gridCol w:w="1276"/>
        <w:gridCol w:w="992"/>
        <w:gridCol w:w="851"/>
        <w:gridCol w:w="850"/>
        <w:gridCol w:w="851"/>
        <w:gridCol w:w="850"/>
      </w:tblGrid>
      <w:tr w:rsidR="008B13FB" w:rsidRPr="00FB47CE" w:rsidTr="005309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Главного администратора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Код ГАДБ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КБК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Факт 202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Факт 202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Факт 6 месяцев 202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Оценка 202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Прогноз на 202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Прогноз на 202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Прогноз на 202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Пояснения</w:t>
            </w:r>
          </w:p>
        </w:tc>
      </w:tr>
      <w:tr w:rsidR="008B13FB" w:rsidRPr="00FB47CE" w:rsidTr="00530926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13FB" w:rsidRPr="00FB47CE" w:rsidTr="00530926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B13FB" w:rsidRPr="00FB47CE" w:rsidTr="00530926">
        <w:tc>
          <w:tcPr>
            <w:tcW w:w="23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B47CE">
              <w:rPr>
                <w:rFonts w:ascii="Liberation Serif" w:hAnsi="Liberation Serif" w:cs="Liberation Serif"/>
                <w:bCs/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B13FB" w:rsidRPr="00FB47CE" w:rsidRDefault="008B13FB" w:rsidP="00530926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B13FB" w:rsidRPr="00FB47CE" w:rsidRDefault="008B13FB" w:rsidP="008B13FB">
      <w:pPr>
        <w:widowControl w:val="0"/>
        <w:suppressAutoHyphens w:val="0"/>
        <w:spacing w:line="276" w:lineRule="auto"/>
        <w:jc w:val="both"/>
        <w:rPr>
          <w:bCs/>
          <w:sz w:val="24"/>
          <w:szCs w:val="24"/>
        </w:rPr>
      </w:pPr>
    </w:p>
    <w:p w:rsidR="008B13FB" w:rsidRPr="00FB47CE" w:rsidRDefault="008B13FB" w:rsidP="008B13FB">
      <w:pPr>
        <w:widowControl w:val="0"/>
        <w:suppressAutoHyphens w:val="0"/>
        <w:spacing w:line="276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8B13FB" w:rsidRPr="00FB47CE" w:rsidRDefault="008B13FB" w:rsidP="008B13FB">
      <w:pPr>
        <w:widowControl w:val="0"/>
        <w:suppressAutoHyphens w:val="0"/>
        <w:spacing w:line="276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B47CE">
        <w:rPr>
          <w:rFonts w:ascii="Liberation Serif" w:hAnsi="Liberation Serif" w:cs="Liberation Serif"/>
          <w:sz w:val="24"/>
          <w:szCs w:val="24"/>
        </w:rPr>
        <w:t>Контакты исполнителя: ФИО _______________________________    тел.: _________________</w:t>
      </w:r>
    </w:p>
    <w:p w:rsidR="008B13FB" w:rsidRPr="00FB47CE" w:rsidRDefault="008B13FB" w:rsidP="008B13FB">
      <w:pPr>
        <w:widowControl w:val="0"/>
        <w:suppressAutoHyphens w:val="0"/>
        <w:spacing w:line="276" w:lineRule="auto"/>
        <w:jc w:val="both"/>
        <w:rPr>
          <w:bCs/>
          <w:sz w:val="24"/>
          <w:szCs w:val="24"/>
        </w:rPr>
      </w:pPr>
    </w:p>
    <w:p w:rsidR="008B13FB" w:rsidRPr="00FB47CE" w:rsidRDefault="008B13FB" w:rsidP="008B13FB">
      <w:pPr>
        <w:widowControl w:val="0"/>
        <w:suppressAutoHyphens w:val="0"/>
        <w:spacing w:line="276" w:lineRule="auto"/>
        <w:jc w:val="both"/>
        <w:rPr>
          <w:sz w:val="26"/>
          <w:szCs w:val="26"/>
        </w:rPr>
      </w:pPr>
    </w:p>
    <w:p w:rsidR="008B13FB" w:rsidRPr="00C1138E" w:rsidRDefault="008B13FB" w:rsidP="008B13FB">
      <w:pPr>
        <w:widowControl w:val="0"/>
        <w:shd w:val="clear" w:color="auto" w:fill="FFFFFF"/>
        <w:autoSpaceDN w:val="0"/>
        <w:jc w:val="center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8B13FB" w:rsidRPr="00250DD0" w:rsidRDefault="008B13FB" w:rsidP="008B13FB">
      <w:pPr>
        <w:suppressAutoHyphens w:val="0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sectPr w:rsidR="008B13FB" w:rsidRPr="00250DD0" w:rsidSect="00F94344">
      <w:headerReference w:type="default" r:id="rId9"/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86" w:rsidRDefault="00182986">
      <w:r>
        <w:separator/>
      </w:r>
    </w:p>
  </w:endnote>
  <w:endnote w:type="continuationSeparator" w:id="0">
    <w:p w:rsidR="00182986" w:rsidRDefault="0018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86" w:rsidRDefault="00182986">
      <w:r>
        <w:separator/>
      </w:r>
    </w:p>
  </w:footnote>
  <w:footnote w:type="continuationSeparator" w:id="0">
    <w:p w:rsidR="00182986" w:rsidRDefault="0018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802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6"/>
  </w:num>
  <w:num w:numId="3">
    <w:abstractNumId w:val="45"/>
  </w:num>
  <w:num w:numId="4">
    <w:abstractNumId w:val="27"/>
  </w:num>
  <w:num w:numId="5">
    <w:abstractNumId w:val="37"/>
  </w:num>
  <w:num w:numId="6">
    <w:abstractNumId w:val="28"/>
  </w:num>
  <w:num w:numId="7">
    <w:abstractNumId w:val="35"/>
  </w:num>
  <w:num w:numId="8">
    <w:abstractNumId w:val="14"/>
  </w:num>
  <w:num w:numId="9">
    <w:abstractNumId w:val="19"/>
  </w:num>
  <w:num w:numId="10">
    <w:abstractNumId w:val="17"/>
  </w:num>
  <w:num w:numId="11">
    <w:abstractNumId w:val="4"/>
  </w:num>
  <w:num w:numId="12">
    <w:abstractNumId w:val="20"/>
  </w:num>
  <w:num w:numId="13">
    <w:abstractNumId w:val="23"/>
  </w:num>
  <w:num w:numId="14">
    <w:abstractNumId w:val="33"/>
  </w:num>
  <w:num w:numId="15">
    <w:abstractNumId w:val="36"/>
  </w:num>
  <w:num w:numId="16">
    <w:abstractNumId w:val="7"/>
  </w:num>
  <w:num w:numId="17">
    <w:abstractNumId w:val="24"/>
  </w:num>
  <w:num w:numId="18">
    <w:abstractNumId w:val="29"/>
  </w:num>
  <w:num w:numId="19">
    <w:abstractNumId w:val="42"/>
  </w:num>
  <w:num w:numId="20">
    <w:abstractNumId w:val="18"/>
  </w:num>
  <w:num w:numId="21">
    <w:abstractNumId w:val="9"/>
  </w:num>
  <w:num w:numId="22">
    <w:abstractNumId w:val="25"/>
  </w:num>
  <w:num w:numId="23">
    <w:abstractNumId w:val="22"/>
  </w:num>
  <w:num w:numId="24">
    <w:abstractNumId w:val="41"/>
  </w:num>
  <w:num w:numId="25">
    <w:abstractNumId w:val="11"/>
  </w:num>
  <w:num w:numId="26">
    <w:abstractNumId w:val="40"/>
  </w:num>
  <w:num w:numId="27">
    <w:abstractNumId w:val="8"/>
  </w:num>
  <w:num w:numId="28">
    <w:abstractNumId w:val="15"/>
  </w:num>
  <w:num w:numId="29">
    <w:abstractNumId w:val="5"/>
  </w:num>
  <w:num w:numId="30">
    <w:abstractNumId w:val="38"/>
  </w:num>
  <w:num w:numId="31">
    <w:abstractNumId w:val="30"/>
  </w:num>
  <w:num w:numId="32">
    <w:abstractNumId w:val="16"/>
  </w:num>
  <w:num w:numId="33">
    <w:abstractNumId w:val="43"/>
  </w:num>
  <w:num w:numId="34">
    <w:abstractNumId w:val="13"/>
  </w:num>
  <w:num w:numId="35">
    <w:abstractNumId w:val="39"/>
  </w:num>
  <w:num w:numId="36">
    <w:abstractNumId w:val="2"/>
  </w:num>
  <w:num w:numId="37">
    <w:abstractNumId w:val="44"/>
  </w:num>
  <w:num w:numId="38">
    <w:abstractNumId w:val="12"/>
  </w:num>
  <w:num w:numId="39">
    <w:abstractNumId w:val="34"/>
  </w:num>
  <w:num w:numId="40">
    <w:abstractNumId w:val="31"/>
  </w:num>
  <w:num w:numId="41">
    <w:abstractNumId w:val="32"/>
  </w:num>
  <w:num w:numId="42">
    <w:abstractNumId w:val="10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E3A"/>
    <w:rsid w:val="00063859"/>
    <w:rsid w:val="00063AE7"/>
    <w:rsid w:val="00063DBB"/>
    <w:rsid w:val="0006479F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31AB"/>
    <w:rsid w:val="00733D65"/>
    <w:rsid w:val="00734628"/>
    <w:rsid w:val="0073725A"/>
    <w:rsid w:val="0073785A"/>
    <w:rsid w:val="00740893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610A"/>
    <w:rsid w:val="008F6D42"/>
    <w:rsid w:val="008F752A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59"/>
    <w:rsid w:val="00A95EC0"/>
    <w:rsid w:val="00A9792E"/>
    <w:rsid w:val="00AA1DD1"/>
    <w:rsid w:val="00AA286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4802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EB8970-C66B-4F7B-A8EB-C4EDCF6D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7346-3BE5-48B5-B298-8C828B23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1154</Words>
  <Characters>6580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Е.Н. Морева</cp:lastModifiedBy>
  <cp:revision>2</cp:revision>
  <cp:lastPrinted>2024-08-13T10:50:00Z</cp:lastPrinted>
  <dcterms:created xsi:type="dcterms:W3CDTF">2024-08-16T11:05:00Z</dcterms:created>
  <dcterms:modified xsi:type="dcterms:W3CDTF">2024-08-16T11:05:00Z</dcterms:modified>
  <dc:language>ru-RU</dc:language>
</cp:coreProperties>
</file>