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676E7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C80919">
              <w:rPr>
                <w:rFonts w:ascii="Liberation Serif" w:hAnsi="Liberation Serif"/>
                <w:sz w:val="26"/>
                <w:szCs w:val="26"/>
              </w:rPr>
              <w:t>529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91429B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052510" w:rsidRDefault="002240CD" w:rsidP="0091429B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47C7" w:rsidRPr="00052510" w:rsidRDefault="00D047C7" w:rsidP="0091429B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1429B" w:rsidRDefault="0091429B" w:rsidP="0091429B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становление администрации</w:t>
      </w:r>
    </w:p>
    <w:p w:rsidR="0091429B" w:rsidRDefault="0091429B" w:rsidP="0091429B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района от 28 октября 2022 г. № 559</w:t>
      </w:r>
    </w:p>
    <w:p w:rsidR="0091429B" w:rsidRDefault="0091429B" w:rsidP="0091429B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«Об утверждении муниципальной программы «Развитие жилищного строительства и коммунальной инфраструктуры</w:t>
      </w:r>
    </w:p>
    <w:p w:rsidR="0091429B" w:rsidRPr="00C87BA1" w:rsidRDefault="0091429B" w:rsidP="0091429B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на 2023-2028 годы»</w:t>
      </w:r>
    </w:p>
    <w:p w:rsidR="0091429B" w:rsidRDefault="0091429B" w:rsidP="0091429B">
      <w:pPr>
        <w:widowControl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1429B" w:rsidRPr="0091429B" w:rsidRDefault="0091429B" w:rsidP="0091429B">
      <w:pPr>
        <w:widowControl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05 августа 2024 г. № 58 «О внесении изменений в решение Земского Собрания Грязовецкого муниципального округа от 07 декабря 2023 года № 159»</w:t>
      </w:r>
    </w:p>
    <w:p w:rsidR="0091429B" w:rsidRPr="00BC78CD" w:rsidRDefault="0091429B" w:rsidP="00BC78CD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28 октября 2022 г. № 559 «Об утверждении муниципальной программы «Развитие жилищного строительства и коммунальной инфраструктуры Грязовецкого муниципального округа на 2023-2028 годы» следующие изменения: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«Участники муниципальной программы дополнить абзацем седьмым следующего содержания: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«Перцевское территориальное управление администрации Грязовецкого муниципального округа».</w:t>
      </w:r>
    </w:p>
    <w:p w:rsidR="0091429B" w:rsidRPr="00BC78CD" w:rsidRDefault="00EF225C" w:rsidP="00BC78CD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="0091429B"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7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670"/>
        <w:gridCol w:w="7049"/>
      </w:tblGrid>
      <w:tr w:rsidR="0091429B" w:rsidRPr="00BC78CD" w:rsidTr="00BC78CD">
        <w:trPr>
          <w:trHeight w:val="1428"/>
        </w:trPr>
        <w:tc>
          <w:tcPr>
            <w:tcW w:w="2670" w:type="dxa"/>
            <w:hideMark/>
          </w:tcPr>
          <w:p w:rsidR="0091429B" w:rsidRPr="00BC78CD" w:rsidRDefault="0091429B" w:rsidP="00BC78CD">
            <w:pPr>
              <w:widowControl w:val="0"/>
              <w:ind w:hanging="1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91429B" w:rsidRPr="00BC78CD" w:rsidRDefault="0091429B" w:rsidP="00BC78CD">
            <w:pPr>
              <w:widowControl w:val="0"/>
              <w:ind w:hanging="1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</w:p>
          <w:p w:rsidR="0091429B" w:rsidRPr="00BC78CD" w:rsidRDefault="0091429B" w:rsidP="00BC78CD">
            <w:pPr>
              <w:widowControl w:val="0"/>
              <w:ind w:hanging="1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</w:t>
            </w:r>
          </w:p>
          <w:p w:rsidR="0091429B" w:rsidRPr="00BC78CD" w:rsidRDefault="0091429B" w:rsidP="00BC78CD">
            <w:pPr>
              <w:widowControl w:val="0"/>
              <w:ind w:hanging="1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муниципальной</w:t>
            </w:r>
          </w:p>
          <w:p w:rsidR="0091429B" w:rsidRPr="00BC78CD" w:rsidRDefault="0091429B" w:rsidP="00BC78CD">
            <w:pPr>
              <w:widowControl w:val="0"/>
              <w:ind w:hanging="1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программы</w:t>
            </w:r>
          </w:p>
        </w:tc>
        <w:tc>
          <w:tcPr>
            <w:tcW w:w="7049" w:type="dxa"/>
            <w:hideMark/>
          </w:tcPr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счёт средств бюджета округа составляет 642930,7 тыс. рублей, в том числе по годам реализации: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 182684,9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 322694,6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 48275,1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27200,1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34186,0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27890,0 тыс. рублей».</w:t>
            </w:r>
          </w:p>
        </w:tc>
      </w:tr>
    </w:tbl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1.3. В разделе 3 муниципальной программы «Финансовое обеспечение </w:t>
      </w: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муниципальной программы, обоснование объема финансовых ресурсов, необходимых для реализации муниципальной программы» абзацы первый-седьмой изложить                         в следующей редакции: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642930,7 тыс. рублей, в том числе по годам реализации: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 182684,9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 322694,6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 48275,1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27200,1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34186,0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27890,0 тыс. рублей.».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   в новой редакции согласно приложению 1 к настоящему постановлению.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В приложении 4 к муниципальной программе: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65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580"/>
        <w:gridCol w:w="7078"/>
      </w:tblGrid>
      <w:tr w:rsidR="0091429B" w:rsidRPr="00BC78CD" w:rsidTr="00BC78CD">
        <w:trPr>
          <w:trHeight w:val="2785"/>
        </w:trPr>
        <w:tc>
          <w:tcPr>
            <w:tcW w:w="2580" w:type="dxa"/>
            <w:hideMark/>
          </w:tcPr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</w:tc>
        <w:tc>
          <w:tcPr>
            <w:tcW w:w="7078" w:type="dxa"/>
            <w:hideMark/>
          </w:tcPr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за счет средств бюджета округа составляет 293578,0 тыс. рублей, в том числе по годам реализации: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101039,1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135746,2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8622,6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11110,1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19030,0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18030,0 тыс. рублей».</w:t>
            </w:r>
          </w:p>
        </w:tc>
      </w:tr>
    </w:tbl>
    <w:p w:rsidR="0091429B" w:rsidRPr="00BC78CD" w:rsidRDefault="0091429B" w:rsidP="00BC78CD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</w:t>
      </w:r>
      <w:r w:rsidR="00BC78CD"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подпрограммы 1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293578,0 тыс. рублей, в том числе по годам реализации: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101039,1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135746,2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8622,6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11110,1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19030,0 тыс. рублей;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18030,0 тыс. рублей.».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 Приложение 2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 настоящему постановлению.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 В приложении 5 к муниципальной программе: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1.6.1. В паспорте подпрограммы 2 позицию «Участники подпрограммы 2» дополнить абзацем седьмым следующего содержания: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«Перцевское территориальное управление администрации Грязовецкого муниципального округа».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1.6.2. В паспорте подпрограммы 2 позицию «Объем бюджетных ассигнований </w:t>
      </w: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подпрограммы 2» изложить в следующей редакции: </w:t>
      </w:r>
    </w:p>
    <w:tbl>
      <w:tblPr>
        <w:tblW w:w="968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452"/>
        <w:gridCol w:w="7237"/>
      </w:tblGrid>
      <w:tr w:rsidR="0091429B" w:rsidRPr="00BC78CD" w:rsidTr="00BC78CD">
        <w:trPr>
          <w:trHeight w:val="993"/>
        </w:trPr>
        <w:tc>
          <w:tcPr>
            <w:tcW w:w="2452" w:type="dxa"/>
            <w:hideMark/>
          </w:tcPr>
          <w:p w:rsidR="0091429B" w:rsidRPr="00BC78CD" w:rsidRDefault="0091429B" w:rsidP="00BC78CD">
            <w:pPr>
              <w:widowControl w:val="0"/>
              <w:ind w:firstLine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</w:t>
            </w:r>
          </w:p>
          <w:p w:rsidR="0091429B" w:rsidRPr="00BC78CD" w:rsidRDefault="0091429B" w:rsidP="00BC78CD">
            <w:pPr>
              <w:widowControl w:val="0"/>
              <w:ind w:firstLine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</w:p>
          <w:p w:rsidR="0091429B" w:rsidRPr="00BC78CD" w:rsidRDefault="0091429B" w:rsidP="00BC78CD">
            <w:pPr>
              <w:widowControl w:val="0"/>
              <w:ind w:firstLine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ассигнований </w:t>
            </w:r>
          </w:p>
          <w:p w:rsidR="0091429B" w:rsidRPr="00BC78CD" w:rsidRDefault="0091429B" w:rsidP="00BC78CD">
            <w:pPr>
              <w:widowControl w:val="0"/>
              <w:ind w:firstLine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2</w:t>
            </w:r>
          </w:p>
        </w:tc>
        <w:tc>
          <w:tcPr>
            <w:tcW w:w="7237" w:type="dxa"/>
            <w:hideMark/>
          </w:tcPr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349352,7 тыс. рублей, в том числе по годам реализации: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81645,8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186948,4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39652,5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16090,0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15156,0 тыс. рублей;</w:t>
            </w:r>
          </w:p>
          <w:p w:rsidR="0091429B" w:rsidRPr="00BC78CD" w:rsidRDefault="0091429B" w:rsidP="00BC78CD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78C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9860,0 тыс. рублей».</w:t>
            </w:r>
          </w:p>
        </w:tc>
      </w:tr>
    </w:tbl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1.6.3. В разделе III подпрограммы 2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 </w:t>
      </w:r>
    </w:p>
    <w:p w:rsidR="0091429B" w:rsidRPr="00BC78CD" w:rsidRDefault="0091429B" w:rsidP="00BC78CD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349352,7 тыс. рублей, в том числе по годам реализации:</w:t>
      </w:r>
    </w:p>
    <w:p w:rsidR="0091429B" w:rsidRPr="00BC78CD" w:rsidRDefault="0091429B" w:rsidP="00BC78CD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81645,8 тыс. рублей;</w:t>
      </w:r>
    </w:p>
    <w:p w:rsidR="0091429B" w:rsidRPr="00BC78CD" w:rsidRDefault="0091429B" w:rsidP="00BC78CD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186948,4 тыс. рублей;</w:t>
      </w:r>
    </w:p>
    <w:p w:rsidR="0091429B" w:rsidRPr="00BC78CD" w:rsidRDefault="0091429B" w:rsidP="00BC78CD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39652,5 тыс. рублей;</w:t>
      </w:r>
    </w:p>
    <w:p w:rsidR="0091429B" w:rsidRPr="00BC78CD" w:rsidRDefault="0091429B" w:rsidP="00BC78CD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16090,0 тыс. рублей;</w:t>
      </w:r>
    </w:p>
    <w:p w:rsidR="0091429B" w:rsidRPr="00BC78CD" w:rsidRDefault="0091429B" w:rsidP="00BC78CD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15156,0 тыс. рублей;</w:t>
      </w:r>
    </w:p>
    <w:p w:rsidR="0091429B" w:rsidRPr="00BC78CD" w:rsidRDefault="0091429B" w:rsidP="00BC78CD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9860,0 тыс. рублей.».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1.6.4. 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1.6.5. Приложение 4 к подпрограмме 2 «Паспорт инвестиционного проекта» изложить в новой редакции согласно приложению 4 к настоящему постановлению.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1.6.6. Приложение 6 к подпрограмме 2 «Паспорт инвестиционного проекта» признать утратившим силу.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1.6.7. Приложение 7(1) к подпрограмме 2 «Паспорт инвестиционного проекта» изложить в новой редакции согласно приложению 5 к настоящему постановлению.</w:t>
      </w:r>
    </w:p>
    <w:p w:rsidR="0091429B" w:rsidRPr="00BC78CD" w:rsidRDefault="0091429B" w:rsidP="00BC78C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1.6.8. Приложение 7(2) к подпрограмме 2 «Паспорт инвестиционного проекта» изложить в новой редакции согласно приложению 6 к настоящему постановлению.</w:t>
      </w:r>
    </w:p>
    <w:p w:rsidR="0091429B" w:rsidRPr="00BC78CD" w:rsidRDefault="0091429B" w:rsidP="00BC78CD">
      <w:pPr>
        <w:widowControl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опубликованию, размещению на официальном сайте Грязовецкого   муниципального округа.</w:t>
      </w:r>
    </w:p>
    <w:p w:rsidR="00451C59" w:rsidRDefault="00451C59" w:rsidP="0091429B">
      <w:pPr>
        <w:widowControl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91429B" w:rsidRDefault="0091429B" w:rsidP="00052510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91429B" w:rsidRPr="00E568B6" w:rsidRDefault="0091429B" w:rsidP="00052510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052510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BC78CD" w:rsidSect="00400D34">
          <w:headerReference w:type="default" r:id="rId9"/>
          <w:footerReference w:type="even" r:id="rId10"/>
          <w:footerReference w:type="default" r:id="rId1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от 11.09.2024 № 2529</w:t>
      </w:r>
    </w:p>
    <w:p w:rsidR="00BC78CD" w:rsidRPr="00BC78CD" w:rsidRDefault="00BC78CD" w:rsidP="00BC78CD">
      <w:pPr>
        <w:widowControl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Pr="00BC78CD" w:rsidRDefault="00BC78CD" w:rsidP="00BC78CD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BC78CD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BC78CD" w:rsidRPr="00BC78CD" w:rsidRDefault="00BC78CD" w:rsidP="00BC78CD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к муниципальной программе</w:t>
      </w:r>
    </w:p>
    <w:p w:rsidR="00BC78CD" w:rsidRPr="00BC78CD" w:rsidRDefault="00BC78CD" w:rsidP="00BC78CD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BC78CD" w:rsidRPr="00BC78CD" w:rsidRDefault="00BC78CD" w:rsidP="00BC78CD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b/>
          <w:sz w:val="26"/>
          <w:szCs w:val="26"/>
        </w:rPr>
        <w:t>Финансовое обеспечение реализации муниципальной программы</w:t>
      </w:r>
      <w:r w:rsidRPr="00BC78CD">
        <w:rPr>
          <w:rFonts w:ascii="Liberation Serif" w:hAnsi="Liberation Serif" w:cs="Liberation Serif"/>
          <w:sz w:val="26"/>
          <w:szCs w:val="26"/>
        </w:rPr>
        <w:t xml:space="preserve"> </w:t>
      </w:r>
      <w:r w:rsidRPr="00BC78CD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BC78CD" w:rsidRPr="00BC78CD" w:rsidRDefault="00BC78CD" w:rsidP="00BC78CD">
      <w:pPr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4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224"/>
        <w:gridCol w:w="1219"/>
        <w:gridCol w:w="1239"/>
        <w:gridCol w:w="1239"/>
        <w:gridCol w:w="1101"/>
        <w:gridCol w:w="1039"/>
        <w:gridCol w:w="964"/>
      </w:tblGrid>
      <w:tr w:rsidR="00BC78CD" w:rsidRPr="00C87BA1" w:rsidTr="00BC78CD">
        <w:trPr>
          <w:trHeight w:val="13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пальной программы,  подп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рограммы /ответственный исполнитель, участники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пальной программы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D659F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C78CD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BC78CD" w:rsidRPr="00C87BA1" w:rsidTr="00BC78CD">
        <w:trPr>
          <w:trHeight w:val="3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</w:t>
            </w:r>
          </w:p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</w:tr>
      <w:tr w:rsidR="00BC78CD" w:rsidRPr="00C87BA1" w:rsidTr="00BC78CD">
        <w:trPr>
          <w:trHeight w:val="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BC78CD" w:rsidRPr="00C87BA1" w:rsidTr="00BC78CD">
        <w:trPr>
          <w:trHeight w:val="10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Итого  по муниципальной программе «Развитие жилищного строительства и коммунальной инфраструктуры Грязовецкого муниципального округа на 2023-2028 годы»                                        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182684,9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322694,6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48275,1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27200,1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BC78CD" w:rsidRPr="00C87BA1" w:rsidTr="00BC78CD">
        <w:trPr>
          <w:trHeight w:val="11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58988,4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91231,0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10143,9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11711,1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BC78CD" w:rsidRPr="00C87BA1" w:rsidTr="00BC78CD">
        <w:trPr>
          <w:trHeight w:val="16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206148,1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37974,6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15354,6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6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162922,3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299013,4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40796,4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19721,4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BC78CD" w:rsidRPr="00C87BA1" w:rsidTr="00BC78CD">
        <w:trPr>
          <w:trHeight w:val="15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39225,8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70364,3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2665,2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4232,4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203689,4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37974,6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15354,6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7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1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1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9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2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14559,6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BC78CD" w:rsidRPr="00C87BA1" w:rsidTr="00BC78CD">
        <w:trPr>
          <w:trHeight w:val="23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11996,1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BC78CD" w:rsidRPr="00C87BA1" w:rsidTr="00BC78CD">
        <w:trPr>
          <w:trHeight w:val="23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2227,7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5"/>
        </w:trPr>
        <w:tc>
          <w:tcPr>
            <w:tcW w:w="311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3316D"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BC78CD" w:rsidRPr="00C87BA1" w:rsidTr="00BC78CD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Перцевское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Pr="00917E7E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Комьянско</w:t>
            </w:r>
            <w:r w:rsidRPr="00AB7A97">
              <w:rPr>
                <w:rFonts w:ascii="Liberation Serif" w:hAnsi="Liberation Serif" w:cs="Liberation Serif"/>
                <w:sz w:val="22"/>
                <w:szCs w:val="22"/>
              </w:rPr>
              <w:t>е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231,0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CD" w:rsidRPr="00C87BA1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8CD" w:rsidRDefault="00BC78CD" w:rsidP="00BC78CD">
            <w:pPr>
              <w:jc w:val="center"/>
            </w:pPr>
            <w:r w:rsidRPr="0058256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по организации проектной деятельности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  адми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3919,6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BC78CD" w:rsidRPr="00C87BA1" w:rsidTr="00BC78CD">
        <w:trPr>
          <w:trHeight w:val="23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BC78CD" w:rsidRPr="00C87BA1" w:rsidTr="00BC78CD">
        <w:trPr>
          <w:trHeight w:val="10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135746,2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8622,6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11110,1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BC78CD" w:rsidRPr="00C87BA1" w:rsidTr="00BC78CD">
        <w:trPr>
          <w:trHeight w:val="11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27855,5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8231,4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10741,1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946D3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C3B">
              <w:rPr>
                <w:rFonts w:ascii="Liberation Serif" w:hAnsi="Liberation Serif" w:cs="Liberation Serif"/>
                <w:sz w:val="22"/>
                <w:szCs w:val="22"/>
              </w:rPr>
              <w:t>82931,0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Подпрограмма 2 «Обеспечение качественными жи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лищно-коммунальными услугами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186948,4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39625,5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16090,0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BC78CD" w:rsidRPr="00C87BA1" w:rsidTr="00BC78CD">
        <w:trPr>
          <w:trHeight w:val="10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63375,5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1912,5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970,0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123217,1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8CD" w:rsidRPr="00C87BA1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87BA1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CD" w:rsidRPr="00C87BA1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BC78CD" w:rsidRPr="00C87BA1" w:rsidRDefault="00BC78CD" w:rsidP="00BC78CD">
      <w:pPr>
        <w:suppressAutoHyphens w:val="0"/>
        <w:spacing w:line="276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sz w:val="26"/>
          <w:szCs w:val="26"/>
        </w:rPr>
        <w:t>».</w:t>
      </w:r>
    </w:p>
    <w:p w:rsidR="00BC78CD" w:rsidRDefault="00BC78CD" w:rsidP="00BC78CD">
      <w:pPr>
        <w:suppressAutoHyphens w:val="0"/>
        <w:spacing w:line="276" w:lineRule="auto"/>
        <w:rPr>
          <w:rFonts w:ascii="Liberation Serif" w:hAnsi="Liberation Serif" w:cs="Liberation Serif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Приложение 2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от 11.09.2024 № 2529</w:t>
      </w:r>
    </w:p>
    <w:p w:rsidR="00BC78CD" w:rsidRPr="00BC78CD" w:rsidRDefault="00BC78CD" w:rsidP="00BC78CD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BC78CD" w:rsidRPr="00BC78CD" w:rsidRDefault="00BC78CD" w:rsidP="00BC78CD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BC78CD">
        <w:rPr>
          <w:rFonts w:ascii="Liberation Serif" w:eastAsia="Calibri" w:hAnsi="Liberation Serif" w:cs="Liberation Serif"/>
          <w:sz w:val="26"/>
          <w:szCs w:val="26"/>
        </w:rPr>
        <w:t>2</w:t>
      </w:r>
      <w:r w:rsidRPr="00BC78CD">
        <w:rPr>
          <w:rFonts w:ascii="Liberation Serif" w:hAnsi="Liberation Serif" w:cs="Liberation Serif"/>
          <w:sz w:val="26"/>
          <w:szCs w:val="26"/>
        </w:rPr>
        <w:t xml:space="preserve"> к подпрограмме 1</w:t>
      </w:r>
    </w:p>
    <w:p w:rsidR="00BC78CD" w:rsidRPr="00BC78CD" w:rsidRDefault="00BC78CD" w:rsidP="00BC78CD">
      <w:pPr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C78CD" w:rsidRPr="00C87BA1" w:rsidRDefault="00BC78CD" w:rsidP="00BC78CD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1 за счет средств бюджета округа</w:t>
      </w:r>
    </w:p>
    <w:p w:rsidR="00BC78CD" w:rsidRPr="00C87BA1" w:rsidRDefault="00BC78CD" w:rsidP="00BC78CD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7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2063"/>
        <w:gridCol w:w="2484"/>
        <w:gridCol w:w="1213"/>
        <w:gridCol w:w="1111"/>
        <w:gridCol w:w="1111"/>
        <w:gridCol w:w="1096"/>
        <w:gridCol w:w="1062"/>
        <w:gridCol w:w="952"/>
      </w:tblGrid>
      <w:tr w:rsidR="00BC78CD" w:rsidRPr="00C87BA1" w:rsidTr="00BC78CD">
        <w:trPr>
          <w:trHeight w:val="27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исполнитель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BC78CD" w:rsidRPr="00C87BA1" w:rsidTr="00BC78CD">
        <w:trPr>
          <w:trHeight w:val="62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«Создание условий для обеспечения доступным и комфортным жильем населения»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135746,2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8622,6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11110,1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27855,5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8231,4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10741,1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C3B">
              <w:rPr>
                <w:rFonts w:ascii="Liberation Serif" w:hAnsi="Liberation Serif" w:cs="Liberation Serif"/>
                <w:sz w:val="22"/>
                <w:szCs w:val="22"/>
              </w:rPr>
              <w:t>82931,0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90625,3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116248,3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1283,9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3771,4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5973,9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8357,6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3402,4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C3B">
              <w:rPr>
                <w:rFonts w:ascii="Liberation Serif" w:hAnsi="Liberation Serif" w:cs="Liberation Serif"/>
                <w:sz w:val="22"/>
                <w:szCs w:val="22"/>
              </w:rPr>
              <w:t>82931,0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24959,7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74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BC78CD" w:rsidRPr="00C87BA1" w:rsidTr="00BC78CD">
        <w:trPr>
          <w:trHeight w:val="76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работ по ликвидации аварийного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 по мероприятию,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4895,4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3759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4895,4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C78CD" w:rsidRDefault="00BC78CD" w:rsidP="00BC78CD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Default="00BC78CD" w:rsidP="00BC78CD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</w:t>
            </w: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6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636C38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C78CD" w:rsidRDefault="00BC78CD" w:rsidP="00BC78CD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7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C78CD" w:rsidRDefault="00BC78CD" w:rsidP="00BC78CD">
            <w:pPr>
              <w:jc w:val="center"/>
            </w:pPr>
            <w:r w:rsidRPr="0042611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7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обеспечению жильем ветеранов боевых действий, инвалидов и семей, имеющих детей-инвалидов»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федерального бюджета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«Выполнение обязательств по обеспечению жильем молодых семей»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424,2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содержанию муниципального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12588,7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12953,2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8172,9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10685,9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12588,7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12953,2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8172,9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10685,9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4631,4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834,2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3347,2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4631,4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834,2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3347,2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3873,1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3873,1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5613DA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«Переселение граждан из аварийного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84691,4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106190,7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126CFC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23579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82931,0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26CFC"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23259,7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«Обеспечение территории округа градостроительной документацией»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«Приспособление жилых помещений и общего имущества многоквартирных домов для проживания инвалидов и семей, имеющих детей-инвалидов»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Приобретение жилых помещений в муниципальную собственность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ого по основному мероприятию 1.8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5A42A1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42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78CD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5A42A1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42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CD" w:rsidRDefault="00BC78CD" w:rsidP="00BC78CD">
            <w:pPr>
              <w:jc w:val="center"/>
            </w:pPr>
            <w:r w:rsidRPr="0098724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5A42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5A42A1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8CD" w:rsidRDefault="00BC78CD" w:rsidP="00BC78CD">
            <w:pPr>
              <w:jc w:val="center"/>
            </w:pPr>
            <w:r w:rsidRPr="0026562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6674,2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87BA1" w:rsidTr="00BC78CD">
        <w:trPr>
          <w:trHeight w:val="14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CD" w:rsidRPr="00C87BA1" w:rsidRDefault="00BC78CD" w:rsidP="00BC78C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6674,2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CD" w:rsidRPr="00C87BA1" w:rsidRDefault="00BC78CD" w:rsidP="00BC78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BC78CD" w:rsidRPr="005F1195" w:rsidRDefault="00BC78CD" w:rsidP="00BC78CD">
      <w:pPr>
        <w:autoSpaceDE w:val="0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Приложение 3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BC78CD" w:rsidRPr="00BC78CD" w:rsidRDefault="00BC78CD" w:rsidP="00BC78CD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от 11.09.2024 № 2529</w:t>
      </w:r>
    </w:p>
    <w:p w:rsidR="00BC78CD" w:rsidRPr="00BC78CD" w:rsidRDefault="00BC78CD" w:rsidP="00BC78CD">
      <w:pPr>
        <w:widowControl w:val="0"/>
        <w:rPr>
          <w:rFonts w:ascii="Liberation Serif" w:hAnsi="Liberation Serif" w:cs="Liberation Serif"/>
          <w:sz w:val="26"/>
          <w:szCs w:val="26"/>
        </w:rPr>
      </w:pPr>
    </w:p>
    <w:p w:rsidR="00BC78CD" w:rsidRPr="00BC78CD" w:rsidRDefault="00BC78CD" w:rsidP="00BC78CD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BC78CD">
        <w:rPr>
          <w:rFonts w:ascii="Liberation Serif" w:eastAsia="Calibri" w:hAnsi="Liberation Serif" w:cs="Liberation Serif"/>
          <w:sz w:val="26"/>
          <w:szCs w:val="26"/>
        </w:rPr>
        <w:t>1</w:t>
      </w:r>
      <w:r w:rsidRPr="00BC78CD">
        <w:rPr>
          <w:rFonts w:ascii="Liberation Serif" w:hAnsi="Liberation Serif" w:cs="Liberation Serif"/>
          <w:sz w:val="26"/>
          <w:szCs w:val="26"/>
        </w:rPr>
        <w:t xml:space="preserve"> к подпрограмме 2</w:t>
      </w:r>
    </w:p>
    <w:p w:rsidR="00BC78CD" w:rsidRPr="00BC78CD" w:rsidRDefault="00BC78CD" w:rsidP="00BC78CD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C78CD" w:rsidRPr="00BC78CD" w:rsidRDefault="00BC78CD" w:rsidP="00BC78CD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2</w:t>
      </w:r>
      <w:r w:rsidRPr="00BC78CD">
        <w:rPr>
          <w:rFonts w:ascii="Liberation Serif" w:hAnsi="Liberation Serif" w:cs="Liberation Serif"/>
          <w:sz w:val="26"/>
          <w:szCs w:val="26"/>
        </w:rPr>
        <w:t xml:space="preserve"> </w:t>
      </w:r>
      <w:r w:rsidRPr="00BC78CD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BC78CD" w:rsidRPr="00BC78CD" w:rsidRDefault="00BC78CD" w:rsidP="00BC78CD">
      <w:pPr>
        <w:tabs>
          <w:tab w:val="left" w:pos="6525"/>
        </w:tabs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052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809"/>
        <w:gridCol w:w="2488"/>
        <w:gridCol w:w="3136"/>
        <w:gridCol w:w="992"/>
        <w:gridCol w:w="1119"/>
        <w:gridCol w:w="966"/>
        <w:gridCol w:w="966"/>
        <w:gridCol w:w="918"/>
        <w:gridCol w:w="877"/>
      </w:tblGrid>
      <w:tr w:rsidR="00BC78CD" w:rsidRPr="00CA47B6" w:rsidTr="00BC78CD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граммы, основного </w:t>
            </w:r>
          </w:p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исполни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тель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</w:p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финансового </w:t>
            </w:r>
          </w:p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обеспечения</w:t>
            </w:r>
          </w:p>
        </w:tc>
        <w:tc>
          <w:tcPr>
            <w:tcW w:w="5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BC78CD" w:rsidRPr="00CA47B6" w:rsidTr="00BC78CD">
        <w:trPr>
          <w:trHeight w:val="26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A47B6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8CD" w:rsidRPr="00CA47B6" w:rsidRDefault="00BC78CD" w:rsidP="00BC78CD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8CD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8CD" w:rsidRPr="00CA47B6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Подпрограмма 2</w:t>
            </w:r>
          </w:p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«Обеспечение качествен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ными жилищно – ком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нальными услугами насе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ления»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186948,4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39652,5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16090,0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63375,5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1912,5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970,0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123217,1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72297,0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182765,1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39512,5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15950,0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3728,0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33251,9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62006,7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1772,5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3728,0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120758,4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е имуще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softHyphen/>
              <w:t>ственных и земельных от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ношений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BC78CD" w:rsidRPr="00CA47B6" w:rsidTr="00BC78CD">
        <w:trPr>
          <w:trHeight w:val="16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3510,4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946,9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2227,7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39025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09008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Перцевское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090080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090080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090080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090080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090080" w:rsidRDefault="00BC78CD" w:rsidP="00BC78C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r w:rsidRPr="007A79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231,0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51187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«Проектирование, строительство и содержание сетей газоснабжения»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34905,1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39522,5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15960,0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3024,0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1782,5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165294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E2CF8">
              <w:rPr>
                <w:rFonts w:ascii="Liberation Serif" w:hAnsi="Liberation Serif" w:cs="Liberation Serif"/>
                <w:sz w:val="22"/>
                <w:szCs w:val="22"/>
              </w:rPr>
              <w:t>28382,1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34895,1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39512,5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15950,0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6513,0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1772,5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165294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28382,1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37740,0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15120,0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7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проектирования, строительства, реконструкции, модернизации, капитального ремонта и ремонта объектов, сооружений и систем теплоснабжения, водоснабжения и водоотведения населенных пунктов Грязовецкого муниципального округа»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62875,6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136511,6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24140,5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44135,3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23808,1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92376,3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7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55687,0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135850,7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704,0</w:t>
            </w:r>
          </w:p>
        </w:tc>
      </w:tr>
      <w:tr w:rsidR="00165294" w:rsidRPr="00CA47B6" w:rsidTr="00165294">
        <w:trPr>
          <w:trHeight w:val="11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16951,9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43474,4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</w:tr>
      <w:tr w:rsidR="00165294" w:rsidRPr="00CA47B6" w:rsidTr="00165294">
        <w:trPr>
          <w:trHeight w:val="39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23808,1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92376,3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6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3919,6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6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Перцевское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Default="00165294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CD" w:rsidRDefault="00BC78CD" w:rsidP="00BC78CD">
            <w:pPr>
              <w:jc w:val="center"/>
            </w:pPr>
            <w:r w:rsidRPr="006D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разработки схем теплоснабжения, водоснабжения и водоотведения округа»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120,7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200,0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29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2.4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объекта «Строительство станции очистки воды и сетей водоснабжения в завокзальной части г. Грязовец»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4158,4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4158,4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165294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11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tabs>
                <w:tab w:val="left" w:pos="708"/>
                <w:tab w:val="left" w:pos="9712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 и строительство объекта «Канализация г.Грязовец. Пусковой комплекс 2-ой очереди – строительство коллектора»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16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0,0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165294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10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мероприятие 2.6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 объекта «Реконструкция водопроводных очистных сооружений в п.Вохтога Грязовецкого округа Вологодской области»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5860,9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75BA9">
              <w:rPr>
                <w:rFonts w:ascii="Liberation Serif" w:hAnsi="Liberation Serif" w:cs="Liberation Serif"/>
                <w:bCs/>
                <w:sz w:val="22"/>
                <w:szCs w:val="22"/>
              </w:rPr>
              <w:t>5860,9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BC78CD" w:rsidRPr="00CA47B6" w:rsidTr="00BC78CD">
        <w:trPr>
          <w:trHeight w:val="9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5860,9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165294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165294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11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2.7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«Реализация проектов «Народный бюджет» в сфере обеспечения коммунальной инфраструктурой»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3512,4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9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191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2458,7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191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11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11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24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1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8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3182,4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618,9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2227,7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231,0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33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2.8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«Строительство и реконструкция объектов в рамках реализации регионального проекта «Чистая вода»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6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7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8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2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2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11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ции Грязовецкого 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8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165294" w:rsidRPr="00CA47B6" w:rsidTr="00165294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4" w:rsidRPr="00CA47B6" w:rsidRDefault="00165294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C78CD" w:rsidRPr="00CA47B6" w:rsidTr="00165294">
        <w:trPr>
          <w:trHeight w:val="10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приятие 2.9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Подключение, модернизация, переустройство систем электро-газоснабжения объектов недвижимости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BC78CD" w:rsidRPr="00CA47B6" w:rsidTr="00165294">
        <w:trPr>
          <w:trHeight w:val="9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D" w:rsidRPr="00CA47B6" w:rsidRDefault="00BC78CD" w:rsidP="00BC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BC78CD" w:rsidRDefault="00BC78CD" w:rsidP="00BC78CD">
      <w:pPr>
        <w:suppressAutoHyphens w:val="0"/>
        <w:autoSpaceDE w:val="0"/>
        <w:autoSpaceDN w:val="0"/>
        <w:adjustRightInd w:val="0"/>
        <w:spacing w:line="300" w:lineRule="exact"/>
        <w:ind w:left="14459" w:right="55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BC78CD" w:rsidRDefault="00BC78CD" w:rsidP="00BC78CD">
      <w:pPr>
        <w:suppressAutoHyphens w:val="0"/>
        <w:autoSpaceDE w:val="0"/>
        <w:autoSpaceDN w:val="0"/>
        <w:adjustRightInd w:val="0"/>
        <w:spacing w:line="300" w:lineRule="exact"/>
        <w:ind w:left="14459" w:right="55"/>
        <w:jc w:val="right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16529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165294" w:rsidRPr="00165294" w:rsidRDefault="00165294" w:rsidP="0016529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C78CD" w:rsidRPr="004D72E1" w:rsidRDefault="00BC78CD" w:rsidP="00165294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Pr="004D72E1">
        <w:rPr>
          <w:rFonts w:ascii="Liberation Serif" w:hAnsi="Liberation Serif" w:cs="Liberation Serif"/>
          <w:sz w:val="26"/>
          <w:szCs w:val="26"/>
        </w:rPr>
        <w:t>4</w:t>
      </w:r>
    </w:p>
    <w:p w:rsidR="00165294" w:rsidRPr="00BC78CD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165294" w:rsidRPr="00BC78CD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165294" w:rsidRPr="00BC78CD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от 11.09.2024 № 2529</w:t>
      </w:r>
    </w:p>
    <w:p w:rsidR="00BC78CD" w:rsidRPr="004D72E1" w:rsidRDefault="00BC78CD" w:rsidP="00165294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165294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«Приложение 4</w:t>
      </w:r>
      <w:r w:rsidR="00165294">
        <w:rPr>
          <w:rFonts w:ascii="Liberation Serif" w:hAnsi="Liberation Serif" w:cs="Liberation Serif"/>
          <w:sz w:val="26"/>
          <w:szCs w:val="26"/>
        </w:rPr>
        <w:t xml:space="preserve"> </w:t>
      </w:r>
      <w:r w:rsidRPr="004D72E1">
        <w:rPr>
          <w:rFonts w:ascii="Liberation Serif" w:hAnsi="Liberation Serif" w:cs="Liberation Serif"/>
          <w:sz w:val="26"/>
          <w:szCs w:val="26"/>
        </w:rPr>
        <w:t>к подпрограмме 2</w:t>
      </w:r>
    </w:p>
    <w:p w:rsidR="00BC78CD" w:rsidRDefault="00BC78CD" w:rsidP="0016529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C78CD" w:rsidRPr="004D72E1" w:rsidRDefault="00BC78CD" w:rsidP="0016529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4D72E1">
        <w:rPr>
          <w:rFonts w:ascii="Liberation Serif" w:hAnsi="Liberation Serif" w:cs="Liberation Serif"/>
          <w:b/>
          <w:sz w:val="26"/>
          <w:szCs w:val="26"/>
        </w:rPr>
        <w:t>Паспорт инвестиционного проекта</w:t>
      </w:r>
    </w:p>
    <w:p w:rsidR="00BC78CD" w:rsidRPr="004D72E1" w:rsidRDefault="00BC78CD" w:rsidP="0016529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4965" w:type="pct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1"/>
        <w:gridCol w:w="9159"/>
      </w:tblGrid>
      <w:tr w:rsidR="00BC78CD" w:rsidRPr="004D72E1" w:rsidTr="00BC78CD">
        <w:tc>
          <w:tcPr>
            <w:tcW w:w="5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Наименование  объекта  капитального строительства  </w:t>
            </w:r>
          </w:p>
        </w:tc>
        <w:tc>
          <w:tcPr>
            <w:tcW w:w="9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 xml:space="preserve">Техническое перевооружение котельной, расположенной по адресу: Вологодская область, </w:t>
            </w:r>
          </w:p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>г. Грязовец, ул. Молодежная МУП "ЭТС"</w:t>
            </w:r>
          </w:p>
        </w:tc>
      </w:tr>
      <w:tr w:rsidR="00BC78CD" w:rsidRPr="004D72E1" w:rsidTr="00BC78CD">
        <w:tc>
          <w:tcPr>
            <w:tcW w:w="5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Направление  расходования средств </w:t>
            </w:r>
          </w:p>
        </w:tc>
        <w:tc>
          <w:tcPr>
            <w:tcW w:w="9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Техническое перевооружение</w:t>
            </w:r>
          </w:p>
        </w:tc>
      </w:tr>
      <w:tr w:rsidR="00BC78CD" w:rsidRPr="004D72E1" w:rsidTr="00BC78CD">
        <w:tc>
          <w:tcPr>
            <w:tcW w:w="5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Главный  распорядитель бюджетных средств </w:t>
            </w:r>
          </w:p>
        </w:tc>
        <w:tc>
          <w:tcPr>
            <w:tcW w:w="9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Администрация  Грязовецкого муниципального  округа</w:t>
            </w:r>
          </w:p>
        </w:tc>
      </w:tr>
      <w:tr w:rsidR="00BC78CD" w:rsidRPr="004D72E1" w:rsidTr="00BC78CD">
        <w:tc>
          <w:tcPr>
            <w:tcW w:w="5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Мощность (прирост мощности) объекта капитального строительства </w:t>
            </w:r>
          </w:p>
        </w:tc>
        <w:tc>
          <w:tcPr>
            <w:tcW w:w="9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>Теплопроизводительность котельной после технического перевооружения с учётом потерь теплоты составляет 13,314 Гкал/ч</w:t>
            </w:r>
          </w:p>
        </w:tc>
      </w:tr>
      <w:tr w:rsidR="00BC78CD" w:rsidRPr="004D72E1" w:rsidTr="00BC78CD">
        <w:tc>
          <w:tcPr>
            <w:tcW w:w="5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Срок  ввода в эксплуатацию объекта</w:t>
            </w:r>
          </w:p>
        </w:tc>
        <w:tc>
          <w:tcPr>
            <w:tcW w:w="9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2024 год</w:t>
            </w:r>
          </w:p>
        </w:tc>
      </w:tr>
      <w:tr w:rsidR="00BC78CD" w:rsidRPr="004D72E1" w:rsidTr="00BC78CD">
        <w:tc>
          <w:tcPr>
            <w:tcW w:w="5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Предполагаемая (предельная) стоимость объекта капитального строительства </w:t>
            </w:r>
          </w:p>
        </w:tc>
        <w:tc>
          <w:tcPr>
            <w:tcW w:w="9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57594,</w:t>
            </w:r>
            <w:r w:rsidRPr="00165294"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  <w:t>58</w:t>
            </w: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BC78CD" w:rsidRPr="004D72E1" w:rsidTr="00BC78CD">
        <w:tc>
          <w:tcPr>
            <w:tcW w:w="5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Общий (предельный) объем бюджетных средств</w:t>
            </w:r>
          </w:p>
        </w:tc>
        <w:tc>
          <w:tcPr>
            <w:tcW w:w="9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57594,58 тыс. руб.</w:t>
            </w:r>
          </w:p>
        </w:tc>
      </w:tr>
    </w:tbl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».</w:t>
      </w: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65294" w:rsidRDefault="00165294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Pr="00165294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sz w:val="26"/>
          <w:szCs w:val="26"/>
        </w:rPr>
        <w:t>Приложение 5</w:t>
      </w:r>
    </w:p>
    <w:p w:rsidR="00165294" w:rsidRPr="00165294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165294" w:rsidRPr="00165294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165294" w:rsidRPr="00165294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sz w:val="26"/>
          <w:szCs w:val="26"/>
        </w:rPr>
        <w:t>от 11.09.2024 № 2529</w:t>
      </w:r>
    </w:p>
    <w:p w:rsidR="00BC78CD" w:rsidRPr="00165294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Pr="00165294" w:rsidRDefault="00BC78CD" w:rsidP="00165294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sz w:val="26"/>
          <w:szCs w:val="26"/>
        </w:rPr>
        <w:t>«Приложение 7(1)</w:t>
      </w:r>
      <w:r w:rsidR="00165294" w:rsidRPr="00165294">
        <w:rPr>
          <w:rFonts w:ascii="Liberation Serif" w:hAnsi="Liberation Serif" w:cs="Liberation Serif"/>
          <w:sz w:val="26"/>
          <w:szCs w:val="26"/>
        </w:rPr>
        <w:t xml:space="preserve"> </w:t>
      </w:r>
      <w:r w:rsidRPr="00165294">
        <w:rPr>
          <w:rFonts w:ascii="Liberation Serif" w:hAnsi="Liberation Serif" w:cs="Liberation Serif"/>
          <w:sz w:val="26"/>
          <w:szCs w:val="26"/>
        </w:rPr>
        <w:t>к подпрограмме 2</w:t>
      </w:r>
    </w:p>
    <w:p w:rsidR="00BC78CD" w:rsidRPr="00165294" w:rsidRDefault="00BC78CD" w:rsidP="0016529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C78CD" w:rsidRPr="00165294" w:rsidRDefault="00BC78CD" w:rsidP="00BC78C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b/>
          <w:sz w:val="26"/>
          <w:szCs w:val="26"/>
        </w:rPr>
        <w:t>Паспорт инвестиционного проекта</w:t>
      </w:r>
    </w:p>
    <w:p w:rsidR="00BC78CD" w:rsidRPr="00165294" w:rsidRDefault="00BC78CD" w:rsidP="00BC78C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4883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3"/>
        <w:gridCol w:w="8627"/>
      </w:tblGrid>
      <w:tr w:rsidR="00BC78CD" w:rsidRPr="004D72E1" w:rsidTr="00BC78CD">
        <w:tc>
          <w:tcPr>
            <w:tcW w:w="6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Наименование  объекта  капитального строительства  </w:t>
            </w:r>
          </w:p>
        </w:tc>
        <w:tc>
          <w:tcPr>
            <w:tcW w:w="8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>Строительство станции очистки воды и сетей водоснабжения в завокзальной части города Грязовец</w:t>
            </w:r>
          </w:p>
        </w:tc>
      </w:tr>
      <w:tr w:rsidR="00BC78CD" w:rsidRPr="004D72E1" w:rsidTr="00BC78CD">
        <w:tc>
          <w:tcPr>
            <w:tcW w:w="6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Направление  расходования средств </w:t>
            </w:r>
          </w:p>
        </w:tc>
        <w:tc>
          <w:tcPr>
            <w:tcW w:w="8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Проектирование, строительство</w:t>
            </w:r>
          </w:p>
        </w:tc>
      </w:tr>
      <w:tr w:rsidR="00BC78CD" w:rsidRPr="004D72E1" w:rsidTr="00BC78CD">
        <w:tc>
          <w:tcPr>
            <w:tcW w:w="6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Главный  распорядитель бюджетных средств </w:t>
            </w:r>
          </w:p>
        </w:tc>
        <w:tc>
          <w:tcPr>
            <w:tcW w:w="8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Администрация  Грязовецкого муниципального  округа</w:t>
            </w:r>
          </w:p>
        </w:tc>
      </w:tr>
      <w:tr w:rsidR="00BC78CD" w:rsidRPr="004D72E1" w:rsidTr="00BC78CD">
        <w:tc>
          <w:tcPr>
            <w:tcW w:w="6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Мощность (прирост мощности) объекта капитального строительства </w:t>
            </w:r>
          </w:p>
        </w:tc>
        <w:tc>
          <w:tcPr>
            <w:tcW w:w="8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BC78CD" w:rsidRPr="004D72E1" w:rsidTr="00BC78CD">
        <w:tc>
          <w:tcPr>
            <w:tcW w:w="6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Срок  ввода в эксплуатацию объекта</w:t>
            </w:r>
          </w:p>
        </w:tc>
        <w:tc>
          <w:tcPr>
            <w:tcW w:w="8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2026 год</w:t>
            </w:r>
          </w:p>
        </w:tc>
      </w:tr>
      <w:tr w:rsidR="00BC78CD" w:rsidRPr="004D72E1" w:rsidTr="00BC78CD">
        <w:tc>
          <w:tcPr>
            <w:tcW w:w="6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Предполагаемая (предельная) стоимость объекта капитального строительства </w:t>
            </w:r>
          </w:p>
        </w:tc>
        <w:tc>
          <w:tcPr>
            <w:tcW w:w="8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167158,4 тыс. руб.</w:t>
            </w:r>
          </w:p>
        </w:tc>
      </w:tr>
      <w:tr w:rsidR="00BC78CD" w:rsidRPr="004D72E1" w:rsidTr="00BC78CD">
        <w:tc>
          <w:tcPr>
            <w:tcW w:w="6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Общий (предельный) объем бюджетных средств</w:t>
            </w:r>
          </w:p>
        </w:tc>
        <w:tc>
          <w:tcPr>
            <w:tcW w:w="8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167158,4 тыс. руб.</w:t>
            </w:r>
          </w:p>
        </w:tc>
      </w:tr>
    </w:tbl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».</w:t>
      </w: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65294" w:rsidRDefault="00165294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165294" w:rsidRDefault="00165294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P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Pr="00BC78CD">
        <w:rPr>
          <w:rFonts w:ascii="Liberation Serif" w:hAnsi="Liberation Serif" w:cs="Liberation Serif"/>
          <w:sz w:val="26"/>
          <w:szCs w:val="26"/>
        </w:rPr>
        <w:t>6</w:t>
      </w:r>
    </w:p>
    <w:p w:rsidR="00165294" w:rsidRPr="00BC78CD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165294" w:rsidRPr="00BC78CD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165294" w:rsidRPr="00BC78CD" w:rsidRDefault="00165294" w:rsidP="00165294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BC78CD">
        <w:rPr>
          <w:rFonts w:ascii="Liberation Serif" w:hAnsi="Liberation Serif" w:cs="Liberation Serif"/>
          <w:sz w:val="26"/>
          <w:szCs w:val="26"/>
        </w:rPr>
        <w:t>от 11.09.2024 № 2529</w:t>
      </w:r>
    </w:p>
    <w:p w:rsidR="00BC78CD" w:rsidRPr="00165294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Pr="00165294" w:rsidRDefault="00BC78CD" w:rsidP="00165294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sz w:val="26"/>
          <w:szCs w:val="26"/>
        </w:rPr>
        <w:t>«Приложение 7(2)</w:t>
      </w:r>
      <w:r w:rsidR="00165294" w:rsidRPr="00165294">
        <w:rPr>
          <w:rFonts w:ascii="Liberation Serif" w:hAnsi="Liberation Serif" w:cs="Liberation Serif"/>
          <w:sz w:val="26"/>
          <w:szCs w:val="26"/>
        </w:rPr>
        <w:t xml:space="preserve"> </w:t>
      </w:r>
      <w:r w:rsidRPr="00165294">
        <w:rPr>
          <w:rFonts w:ascii="Liberation Serif" w:hAnsi="Liberation Serif" w:cs="Liberation Serif"/>
          <w:sz w:val="26"/>
          <w:szCs w:val="26"/>
        </w:rPr>
        <w:t>к подпрограмме 2</w:t>
      </w:r>
    </w:p>
    <w:p w:rsidR="00BC78CD" w:rsidRPr="00165294" w:rsidRDefault="00BC78CD" w:rsidP="0016529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C78CD" w:rsidRPr="00165294" w:rsidRDefault="00BC78CD" w:rsidP="00BC78C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165294">
        <w:rPr>
          <w:rFonts w:ascii="Liberation Serif" w:hAnsi="Liberation Serif" w:cs="Liberation Serif"/>
          <w:b/>
          <w:sz w:val="26"/>
          <w:szCs w:val="26"/>
        </w:rPr>
        <w:t>Паспорт инвестиционного проекта</w:t>
      </w:r>
    </w:p>
    <w:p w:rsidR="00BC78CD" w:rsidRPr="00165294" w:rsidRDefault="00BC78CD" w:rsidP="00BC78C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4975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4"/>
        <w:gridCol w:w="9217"/>
      </w:tblGrid>
      <w:tr w:rsidR="00BC78CD" w:rsidRPr="004D72E1" w:rsidTr="00165294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165294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Наименование объекта </w:t>
            </w:r>
            <w:r w:rsidR="00BC78CD"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капитального строительства  </w:t>
            </w:r>
          </w:p>
        </w:tc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>Реконструкция водопроводных очистных сооружений в п.</w:t>
            </w:r>
            <w:r w:rsidR="001652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>Вохтога Грязовецкого района Вологодской области</w:t>
            </w:r>
          </w:p>
        </w:tc>
      </w:tr>
      <w:tr w:rsidR="00BC78CD" w:rsidRPr="004D72E1" w:rsidTr="00165294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Направление  расходования средств </w:t>
            </w:r>
          </w:p>
        </w:tc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Проектирование, реконструкция</w:t>
            </w:r>
          </w:p>
        </w:tc>
      </w:tr>
      <w:tr w:rsidR="00BC78CD" w:rsidRPr="004D72E1" w:rsidTr="00165294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Главный  распорядитель бюджетных средств </w:t>
            </w:r>
          </w:p>
        </w:tc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Администрация  Грязовецкого муниципального  округа</w:t>
            </w:r>
          </w:p>
        </w:tc>
      </w:tr>
      <w:tr w:rsidR="00BC78CD" w:rsidRPr="004D72E1" w:rsidTr="00165294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Мощность (прирост мощности) объекта капитального строительства </w:t>
            </w:r>
          </w:p>
        </w:tc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</w:p>
        </w:tc>
      </w:tr>
      <w:tr w:rsidR="00BC78CD" w:rsidRPr="004D72E1" w:rsidTr="00165294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Срок  ввода в эксплуатацию объекта</w:t>
            </w:r>
          </w:p>
        </w:tc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2026 год</w:t>
            </w:r>
          </w:p>
        </w:tc>
      </w:tr>
      <w:tr w:rsidR="00BC78CD" w:rsidRPr="004D72E1" w:rsidTr="00165294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Предполагаемая (предельная) стоимость объекта капитального строительства </w:t>
            </w:r>
          </w:p>
        </w:tc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417625,4 тыс. руб.</w:t>
            </w:r>
          </w:p>
        </w:tc>
      </w:tr>
      <w:tr w:rsidR="00BC78CD" w:rsidRPr="004D72E1" w:rsidTr="00165294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Общий (предельный) объем бюджетных средств</w:t>
            </w:r>
          </w:p>
        </w:tc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78CD" w:rsidRPr="00165294" w:rsidRDefault="00BC78CD" w:rsidP="00BC78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29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417625,4 тыс. руб.</w:t>
            </w:r>
          </w:p>
        </w:tc>
      </w:tr>
    </w:tbl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».</w:t>
      </w: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BC78C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C78CD" w:rsidRDefault="00BC78CD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C78CD" w:rsidSect="001652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F6" w:rsidRDefault="00B576F6">
      <w:r>
        <w:separator/>
      </w:r>
    </w:p>
  </w:endnote>
  <w:endnote w:type="continuationSeparator" w:id="0">
    <w:p w:rsidR="00B576F6" w:rsidRDefault="00B5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CD" w:rsidRDefault="00BC78CD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CD" w:rsidRDefault="00BC78CD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CD" w:rsidRDefault="00BC78C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CD" w:rsidRPr="001B7EA5" w:rsidRDefault="00BC78CD" w:rsidP="001B7EA5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CD" w:rsidRDefault="00BC78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F6" w:rsidRDefault="00B576F6">
      <w:r>
        <w:separator/>
      </w:r>
    </w:p>
  </w:footnote>
  <w:footnote w:type="continuationSeparator" w:id="0">
    <w:p w:rsidR="00B576F6" w:rsidRDefault="00B5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5605"/>
      <w:docPartObj>
        <w:docPartGallery w:val="Page Numbers (Top of Page)"/>
        <w:docPartUnique/>
      </w:docPartObj>
    </w:sdtPr>
    <w:sdtEndPr/>
    <w:sdtContent>
      <w:p w:rsidR="00BC78CD" w:rsidRDefault="00BC78C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E8">
          <w:rPr>
            <w:noProof/>
          </w:rPr>
          <w:t>3</w:t>
        </w:r>
        <w:r>
          <w:fldChar w:fldCharType="end"/>
        </w:r>
      </w:p>
    </w:sdtContent>
  </w:sdt>
  <w:p w:rsidR="00BC78CD" w:rsidRDefault="00BC78C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CD" w:rsidRDefault="00BC78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741989"/>
      <w:docPartObj>
        <w:docPartGallery w:val="Page Numbers (Top of Page)"/>
        <w:docPartUnique/>
      </w:docPartObj>
    </w:sdtPr>
    <w:sdtEndPr/>
    <w:sdtContent>
      <w:p w:rsidR="00BC78CD" w:rsidRDefault="00BC78CD" w:rsidP="00165294">
        <w:pPr>
          <w:pStyle w:val="af1"/>
        </w:pPr>
      </w:p>
      <w:p w:rsidR="00BC78CD" w:rsidRDefault="00BC78C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294">
          <w:rPr>
            <w:noProof/>
          </w:rPr>
          <w:t>24</w:t>
        </w:r>
        <w:r>
          <w:fldChar w:fldCharType="end"/>
        </w:r>
      </w:p>
    </w:sdtContent>
  </w:sdt>
  <w:p w:rsidR="00BC78CD" w:rsidRDefault="00BC78C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CD" w:rsidRDefault="00BC78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6"/>
  </w:num>
  <w:num w:numId="3">
    <w:abstractNumId w:val="43"/>
  </w:num>
  <w:num w:numId="4">
    <w:abstractNumId w:val="26"/>
  </w:num>
  <w:num w:numId="5">
    <w:abstractNumId w:val="35"/>
  </w:num>
  <w:num w:numId="6">
    <w:abstractNumId w:val="27"/>
  </w:num>
  <w:num w:numId="7">
    <w:abstractNumId w:val="33"/>
  </w:num>
  <w:num w:numId="8">
    <w:abstractNumId w:val="13"/>
  </w:num>
  <w:num w:numId="9">
    <w:abstractNumId w:val="18"/>
  </w:num>
  <w:num w:numId="10">
    <w:abstractNumId w:val="16"/>
  </w:num>
  <w:num w:numId="11">
    <w:abstractNumId w:val="4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7"/>
  </w:num>
  <w:num w:numId="17">
    <w:abstractNumId w:val="23"/>
  </w:num>
  <w:num w:numId="18">
    <w:abstractNumId w:val="28"/>
  </w:num>
  <w:num w:numId="19">
    <w:abstractNumId w:val="40"/>
  </w:num>
  <w:num w:numId="20">
    <w:abstractNumId w:val="17"/>
  </w:num>
  <w:num w:numId="21">
    <w:abstractNumId w:val="9"/>
  </w:num>
  <w:num w:numId="22">
    <w:abstractNumId w:val="24"/>
  </w:num>
  <w:num w:numId="23">
    <w:abstractNumId w:val="21"/>
  </w:num>
  <w:num w:numId="24">
    <w:abstractNumId w:val="39"/>
  </w:num>
  <w:num w:numId="25">
    <w:abstractNumId w:val="10"/>
  </w:num>
  <w:num w:numId="26">
    <w:abstractNumId w:val="38"/>
  </w:num>
  <w:num w:numId="27">
    <w:abstractNumId w:val="8"/>
  </w:num>
  <w:num w:numId="28">
    <w:abstractNumId w:val="14"/>
  </w:num>
  <w:num w:numId="29">
    <w:abstractNumId w:val="5"/>
  </w:num>
  <w:num w:numId="30">
    <w:abstractNumId w:val="36"/>
  </w:num>
  <w:num w:numId="31">
    <w:abstractNumId w:val="29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2"/>
  </w:num>
  <w:num w:numId="37">
    <w:abstractNumId w:val="42"/>
  </w:num>
  <w:num w:numId="38">
    <w:abstractNumId w:val="11"/>
  </w:num>
  <w:num w:numId="39">
    <w:abstractNumId w:val="32"/>
  </w:num>
  <w:num w:numId="40">
    <w:abstractNumId w:val="30"/>
  </w:num>
  <w:num w:numId="41">
    <w:abstractNumId w:val="25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1E8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294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29B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6F6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C78CD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919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0B96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25C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889DAF-7B29-4F2A-B278-7362550E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paragraph" w:customStyle="1" w:styleId="33">
    <w:name w:val="Текст3"/>
    <w:basedOn w:val="a"/>
    <w:rsid w:val="00BC78CD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BC78CD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3091-B0A8-4465-8AF2-BA1B0555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5048</Words>
  <Characters>28779</Characters>
  <Application>Microsoft Office Word</Application>
  <DocSecurity>4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2024-09-11T07:31:00Z</cp:lastPrinted>
  <dcterms:created xsi:type="dcterms:W3CDTF">2024-09-13T10:25:00Z</dcterms:created>
  <dcterms:modified xsi:type="dcterms:W3CDTF">2024-09-13T10:25:00Z</dcterms:modified>
  <dc:language>ru-RU</dc:language>
</cp:coreProperties>
</file>