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C2123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BF1FAF">
              <w:rPr>
                <w:rFonts w:ascii="Liberation Serif" w:hAnsi="Liberation Serif"/>
                <w:sz w:val="26"/>
                <w:szCs w:val="26"/>
              </w:rPr>
              <w:t>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F1FAF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3026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364D40" w:rsidRDefault="00B12A0E" w:rsidP="00364D40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364D40" w:rsidRDefault="007100F7" w:rsidP="00364D40">
      <w:pPr>
        <w:shd w:val="clear" w:color="auto" w:fill="FFFFFF"/>
        <w:suppressAutoHyphens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BF1FAF" w:rsidRPr="00BF1FAF" w:rsidRDefault="00BF1FAF" w:rsidP="00BF1FAF">
      <w:pPr>
        <w:widowControl w:val="0"/>
        <w:tabs>
          <w:tab w:val="left" w:pos="9712"/>
        </w:tabs>
        <w:jc w:val="center"/>
        <w:textAlignment w:val="baseline"/>
        <w:rPr>
          <w:rFonts w:ascii="Liberation Serif" w:hAnsi="Liberation Serif"/>
          <w:b/>
          <w:bCs/>
          <w:sz w:val="26"/>
          <w:szCs w:val="26"/>
        </w:rPr>
      </w:pPr>
      <w:r w:rsidRPr="00BF1FA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BF1FAF" w:rsidRPr="00BF1FAF" w:rsidRDefault="00BF1FAF" w:rsidP="00BF1FAF">
      <w:pPr>
        <w:widowControl w:val="0"/>
        <w:tabs>
          <w:tab w:val="left" w:pos="9712"/>
        </w:tabs>
        <w:jc w:val="center"/>
        <w:textAlignment w:val="baseline"/>
        <w:rPr>
          <w:rFonts w:ascii="Liberation Serif" w:hAnsi="Liberation Serif"/>
          <w:b/>
          <w:bCs/>
          <w:sz w:val="26"/>
          <w:szCs w:val="26"/>
        </w:rPr>
      </w:pPr>
      <w:r w:rsidRPr="00BF1FA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 Грязовецкого муниципального района от 28 октября 2022 г. № 564 </w:t>
      </w:r>
    </w:p>
    <w:p w:rsidR="00BF1FAF" w:rsidRPr="00BF1FAF" w:rsidRDefault="00BF1FAF" w:rsidP="00BF1FAF">
      <w:pPr>
        <w:widowControl w:val="0"/>
        <w:tabs>
          <w:tab w:val="left" w:pos="9712"/>
        </w:tabs>
        <w:jc w:val="center"/>
        <w:textAlignment w:val="baseline"/>
        <w:rPr>
          <w:rFonts w:ascii="Liberation Serif" w:hAnsi="Liberation Serif"/>
          <w:b/>
          <w:bCs/>
          <w:sz w:val="26"/>
          <w:szCs w:val="26"/>
        </w:rPr>
      </w:pPr>
      <w:r w:rsidRPr="00BF1FA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«Об утверждении муниципальной программы «Развитие физической культуры </w:t>
      </w:r>
      <w:r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     </w:t>
      </w:r>
      <w:r w:rsidRPr="00BF1FA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и спорта в </w:t>
      </w:r>
      <w:proofErr w:type="spellStart"/>
      <w:r w:rsidRPr="00BF1FA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>Грязовецком</w:t>
      </w:r>
      <w:proofErr w:type="spellEnd"/>
      <w:r w:rsidRPr="00BF1FA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 xml:space="preserve"> муниципальном округе  на 2023 - 2028 годы»</w:t>
      </w:r>
    </w:p>
    <w:p w:rsidR="00BF1FAF" w:rsidRPr="00BF1FAF" w:rsidRDefault="00BF1FAF" w:rsidP="00BF1FAF">
      <w:pPr>
        <w:widowControl w:val="0"/>
        <w:ind w:right="585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p w:rsidR="00BF1FAF" w:rsidRDefault="00BF1FAF" w:rsidP="00BF1FAF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p w:rsidR="00BF1FAF" w:rsidRPr="00BF1FAF" w:rsidRDefault="00BF1FAF" w:rsidP="00BF1FAF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В соответствии с решением Земского Собрания Грязовецкого муници</w:t>
      </w:r>
      <w:r w:rsidR="00FA06D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пального округа от 26.09.2024</w:t>
      </w: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№ 71 «О внесении изменений в решение Земского Собрания Грязовецкого муниципальног</w:t>
      </w:r>
      <w:r w:rsidR="00FA06D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о округа от 07 декабря 2023 г.</w:t>
      </w:r>
      <w:bookmarkStart w:id="0" w:name="_GoBack"/>
      <w:bookmarkEnd w:id="0"/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№ 159»</w:t>
      </w:r>
    </w:p>
    <w:p w:rsidR="00BF1FAF" w:rsidRPr="00BF1FAF" w:rsidRDefault="00BF1FAF" w:rsidP="00BF1FAF">
      <w:pPr>
        <w:widowControl w:val="0"/>
        <w:shd w:val="clear" w:color="auto" w:fill="FFFFFF"/>
        <w:jc w:val="both"/>
        <w:textAlignment w:val="baseline"/>
        <w:rPr>
          <w:rFonts w:ascii="Liberation Serif" w:hAnsi="Liberation Serif"/>
          <w:b/>
          <w:bCs/>
          <w:sz w:val="26"/>
          <w:szCs w:val="26"/>
        </w:rPr>
      </w:pPr>
      <w:r w:rsidRPr="00BF1FAF">
        <w:rPr>
          <w:rFonts w:ascii="Liberation Serif" w:eastAsia="SimSun" w:hAnsi="Liberation Serif" w:cs="Mangal"/>
          <w:b/>
          <w:bCs/>
          <w:kern w:val="2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F1FAF" w:rsidRDefault="00BF1FAF" w:rsidP="00BF1FAF">
      <w:pPr>
        <w:widowControl w:val="0"/>
        <w:suppressAutoHyphens w:val="0"/>
        <w:ind w:firstLine="680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1. Внести в приложение к постановлению администрации Грязовецкого 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                      </w:t>
      </w: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муниципального района от 28 октября 2022 г. № 564 «Об утверждении 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                                </w:t>
      </w: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муниципальной программы «Развитие физической культуры и спорта в </w:t>
      </w:r>
      <w:proofErr w:type="spellStart"/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Грязовецком</w:t>
      </w:r>
      <w:proofErr w:type="spellEnd"/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муниципальном округе на 2023 - 2028 годы» следующие изменения:</w:t>
      </w:r>
    </w:p>
    <w:p w:rsidR="00BF1FAF" w:rsidRPr="00BF1FAF" w:rsidRDefault="00BF1FAF" w:rsidP="00BF1FAF">
      <w:pPr>
        <w:widowControl w:val="0"/>
        <w:suppressAutoHyphens w:val="0"/>
        <w:ind w:firstLine="680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1.1. В паспорте муниципальной программы позицию «Объем бюджетных а</w:t>
      </w: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с</w:t>
      </w: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сигнований муниципальной программы»  изложить в следующей редакции:</w:t>
      </w:r>
    </w:p>
    <w:tbl>
      <w:tblPr>
        <w:tblW w:w="4950" w:type="pct"/>
        <w:tblInd w:w="34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8"/>
        <w:gridCol w:w="7555"/>
      </w:tblGrid>
      <w:tr w:rsidR="00BF1FAF" w:rsidRPr="00BF1FAF" w:rsidTr="00BF1FAF">
        <w:tc>
          <w:tcPr>
            <w:tcW w:w="2203" w:type="dxa"/>
            <w:hideMark/>
          </w:tcPr>
          <w:p w:rsidR="00BF1FAF" w:rsidRPr="00BF1FAF" w:rsidRDefault="00BF1FAF">
            <w:pPr>
              <w:widowControl w:val="0"/>
              <w:jc w:val="both"/>
              <w:textAlignment w:val="baseline"/>
              <w:rPr>
                <w:rFonts w:ascii="Liberation Serif" w:eastAsia="SimSun;宋体" w:hAnsi="Liberation Serif"/>
                <w:kern w:val="2"/>
                <w:sz w:val="26"/>
                <w:szCs w:val="26"/>
                <w:lang w:eastAsia="en-US" w:bidi="hi-IN"/>
              </w:rPr>
            </w:pPr>
            <w:r w:rsidRPr="00BF1FAF">
              <w:rPr>
                <w:rFonts w:ascii="Liberation Serif" w:eastAsia="SimSun;宋体" w:hAnsi="Liberation Serif"/>
                <w:kern w:val="2"/>
                <w:sz w:val="26"/>
                <w:szCs w:val="26"/>
                <w:lang w:eastAsia="en-US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337" w:type="dxa"/>
            <w:hideMark/>
          </w:tcPr>
          <w:p w:rsidR="00BF1FAF" w:rsidRPr="00BF1FAF" w:rsidRDefault="00BF1FAF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445 494,7 тыс. рублей, в том числе по годам реализации:</w:t>
            </w:r>
          </w:p>
          <w:p w:rsidR="00BF1FAF" w:rsidRPr="00BF1FAF" w:rsidRDefault="00BF1FAF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2023 год – 79 987,4 тыс. рублей;</w:t>
            </w:r>
          </w:p>
          <w:p w:rsidR="00BF1FAF" w:rsidRPr="00BF1FAF" w:rsidRDefault="00BF1FAF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2024 год – 88 427,1 тыс. рублей;</w:t>
            </w:r>
          </w:p>
          <w:p w:rsidR="00BF1FAF" w:rsidRPr="00BF1FAF" w:rsidRDefault="00BF1FAF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2025 год – 76 685,0 тыс. рублей;</w:t>
            </w:r>
          </w:p>
          <w:p w:rsidR="00BF1FAF" w:rsidRPr="00BF1FAF" w:rsidRDefault="00BF1FAF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2026 год – 75 825,0 тыс. рублей;</w:t>
            </w:r>
          </w:p>
          <w:p w:rsidR="00BF1FAF" w:rsidRPr="00BF1FAF" w:rsidRDefault="00BF1FAF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2027 год – 62 285,1 тыс. рублей;</w:t>
            </w:r>
          </w:p>
          <w:p w:rsidR="00BF1FAF" w:rsidRPr="00BF1FAF" w:rsidRDefault="00BF1FAF">
            <w:pPr>
              <w:widowControl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2028 год – 62 285,1 тыс. рублей».</w:t>
            </w:r>
          </w:p>
        </w:tc>
      </w:tr>
    </w:tbl>
    <w:p w:rsidR="00BF1FAF" w:rsidRPr="00BF1FAF" w:rsidRDefault="00BF1FAF" w:rsidP="00BF1FAF">
      <w:pPr>
        <w:widowControl w:val="0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1.2. Абзацы первый - седьмой раздела III «Финансовое обеспечение, обоснование объема финансовых ресурсов, необходимых для реализации  муниципальной программы» изложить в следующей редакции:</w:t>
      </w:r>
    </w:p>
    <w:p w:rsidR="00BF1FAF" w:rsidRPr="00BF1FAF" w:rsidRDefault="00BF1FAF" w:rsidP="00BF1FAF">
      <w:pPr>
        <w:widowControl w:val="0"/>
        <w:ind w:firstLine="567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                </w:t>
      </w: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за счет средств бюджета округа составляет 445 494,7 тыс. рублей, в том числе 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                       </w:t>
      </w: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по годам реализации:</w:t>
      </w:r>
    </w:p>
    <w:p w:rsidR="00BF1FAF" w:rsidRPr="00BF1FAF" w:rsidRDefault="00BF1FAF" w:rsidP="00BF1FAF">
      <w:pPr>
        <w:widowControl w:val="0"/>
        <w:ind w:firstLine="567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2023 год – 79 987,4 тыс. рублей;</w:t>
      </w:r>
    </w:p>
    <w:p w:rsidR="00BF1FAF" w:rsidRPr="00BF1FAF" w:rsidRDefault="00BF1FAF" w:rsidP="00BF1FAF">
      <w:pPr>
        <w:widowControl w:val="0"/>
        <w:ind w:firstLine="567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2024 год – 88 427,1 тыс. рублей;</w:t>
      </w:r>
    </w:p>
    <w:p w:rsidR="00BF1FAF" w:rsidRPr="00BF1FAF" w:rsidRDefault="00BF1FAF" w:rsidP="00BF1FAF">
      <w:pPr>
        <w:widowControl w:val="0"/>
        <w:ind w:firstLine="567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lastRenderedPageBreak/>
        <w:t>2025 год – 76 685,0 тыс. рублей;</w:t>
      </w:r>
    </w:p>
    <w:p w:rsidR="00BF1FAF" w:rsidRPr="00BF1FAF" w:rsidRDefault="00BF1FAF" w:rsidP="00BF1FAF">
      <w:pPr>
        <w:widowControl w:val="0"/>
        <w:ind w:firstLine="567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2026 год – 75 825,0 тыс. рублей;</w:t>
      </w:r>
    </w:p>
    <w:p w:rsidR="00BF1FAF" w:rsidRPr="00BF1FAF" w:rsidRDefault="00BF1FAF" w:rsidP="00BF1FAF">
      <w:pPr>
        <w:widowControl w:val="0"/>
        <w:ind w:firstLine="567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2027 год – 62 285,1 тыс. рублей;</w:t>
      </w:r>
    </w:p>
    <w:p w:rsidR="00BF1FAF" w:rsidRPr="00BF1FAF" w:rsidRDefault="00BF1FAF" w:rsidP="00BF1FAF">
      <w:pPr>
        <w:widowControl w:val="0"/>
        <w:ind w:firstLine="567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2028 год – 62 285,1 тыс. рублей</w:t>
      </w:r>
      <w:proofErr w:type="gramStart"/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.».</w:t>
      </w:r>
      <w:proofErr w:type="gramEnd"/>
    </w:p>
    <w:p w:rsidR="00BF1FAF" w:rsidRPr="00BF1FAF" w:rsidRDefault="00BF1FAF" w:rsidP="00BF1FAF">
      <w:pPr>
        <w:widowControl w:val="0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1.3. 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             </w:t>
      </w: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BF1FAF" w:rsidRPr="00BF1FAF" w:rsidRDefault="00BF1FAF" w:rsidP="00BF1FAF">
      <w:pPr>
        <w:widowControl w:val="0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1.4. В приложении 6 к муниципальной программе:</w:t>
      </w:r>
    </w:p>
    <w:p w:rsidR="00BF1FAF" w:rsidRPr="00BF1FAF" w:rsidRDefault="00BF1FAF" w:rsidP="00BF1FAF">
      <w:pPr>
        <w:widowControl w:val="0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1.4.1. 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9810" w:type="dxa"/>
        <w:tblInd w:w="30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934"/>
        <w:gridCol w:w="7876"/>
      </w:tblGrid>
      <w:tr w:rsidR="00BF1FAF" w:rsidRPr="00BF1FAF" w:rsidTr="00BF1FAF">
        <w:tc>
          <w:tcPr>
            <w:tcW w:w="1933" w:type="dxa"/>
          </w:tcPr>
          <w:p w:rsidR="00BF1FAF" w:rsidRPr="00BF1FAF" w:rsidRDefault="00BF1FAF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«Объем бюджетных ассигнований</w:t>
            </w:r>
          </w:p>
          <w:p w:rsidR="00BF1FAF" w:rsidRPr="00BF1FAF" w:rsidRDefault="00BF1FAF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подпрограммы 2</w:t>
            </w:r>
          </w:p>
          <w:p w:rsidR="00BF1FAF" w:rsidRPr="00BF1FAF" w:rsidRDefault="00BF1FAF">
            <w:pPr>
              <w:widowControl w:val="0"/>
              <w:textAlignment w:val="baseline"/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7870" w:type="dxa"/>
            <w:hideMark/>
          </w:tcPr>
          <w:p w:rsidR="00BF1FAF" w:rsidRPr="00BF1FAF" w:rsidRDefault="00BF1FAF">
            <w:pPr>
              <w:widowControl w:val="0"/>
              <w:textAlignment w:val="baseline"/>
              <w:rPr>
                <w:rFonts w:ascii="Liberation Serif" w:hAnsi="Liberation Serif"/>
                <w:kern w:val="2"/>
                <w:sz w:val="26"/>
                <w:szCs w:val="26"/>
                <w:lang w:eastAsia="en-US" w:bidi="hi-IN"/>
              </w:rPr>
            </w:pP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подпрограммы 2               за счет средств бюджета округа составляет </w:t>
            </w:r>
            <w:r w:rsidRPr="00BF1FAF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345 005,2</w:t>
            </w: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 xml:space="preserve"> тыс. рублей,</w:t>
            </w: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shd w:val="clear" w:color="auto" w:fill="FFFF00"/>
                <w:lang w:eastAsia="zh-CN" w:bidi="hi-IN"/>
              </w:rPr>
              <w:t xml:space="preserve">              </w:t>
            </w: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в том числе по годам реализации:</w:t>
            </w:r>
          </w:p>
          <w:p w:rsidR="00BF1FAF" w:rsidRPr="00BF1FAF" w:rsidRDefault="00BF1FAF">
            <w:pPr>
              <w:widowControl w:val="0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BF1FAF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2023 год – 53 660,0 тыс. рублей;</w:t>
            </w:r>
          </w:p>
          <w:p w:rsidR="00BF1FAF" w:rsidRPr="00BF1FAF" w:rsidRDefault="00BF1FAF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F1FAF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2024 год – </w:t>
            </w:r>
            <w:r w:rsidRPr="00BF1FAF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74 397,6 </w:t>
            </w:r>
            <w:r w:rsidRPr="00BF1FAF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BF1FAF" w:rsidRPr="00BF1FAF" w:rsidRDefault="00BF1FAF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F1FAF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2025 год – 53 861,9</w:t>
            </w:r>
            <w:r w:rsidRPr="00BF1FAF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 </w:t>
            </w:r>
            <w:r w:rsidRPr="00BF1FAF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BF1FAF" w:rsidRPr="00BF1FAF" w:rsidRDefault="00BF1FAF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F1FAF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2026 год – 53 082,7</w:t>
            </w:r>
            <w:r w:rsidRPr="00BF1FAF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 </w:t>
            </w:r>
            <w:r w:rsidRPr="00BF1FAF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BF1FAF" w:rsidRPr="00BF1FAF" w:rsidRDefault="00BF1FAF">
            <w:pPr>
              <w:widowControl w:val="0"/>
              <w:textAlignment w:val="baseline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BF1FAF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2027 год – 55 001,5</w:t>
            </w:r>
            <w:r w:rsidRPr="00BF1FAF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en-US" w:bidi="hi-IN"/>
              </w:rPr>
              <w:t xml:space="preserve"> </w:t>
            </w:r>
            <w:r w:rsidRPr="00BF1FAF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рублей;</w:t>
            </w:r>
          </w:p>
          <w:p w:rsidR="00BF1FAF" w:rsidRPr="00BF1FAF" w:rsidRDefault="00BF1FAF">
            <w:pPr>
              <w:widowControl w:val="0"/>
              <w:textAlignment w:val="baseline"/>
              <w:rPr>
                <w:rFonts w:ascii="Liberation Serif" w:hAnsi="Liberation Serif"/>
                <w:kern w:val="2"/>
                <w:sz w:val="26"/>
                <w:szCs w:val="26"/>
                <w:lang w:eastAsia="en-US" w:bidi="hi-IN"/>
              </w:rPr>
            </w:pPr>
            <w:r w:rsidRPr="00BF1FAF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2028 год – 55 001,5</w:t>
            </w:r>
            <w:r w:rsidRPr="00BF1FAF">
              <w:rPr>
                <w:rFonts w:ascii="Liberation Serif" w:eastAsia="Segoe UI" w:hAnsi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BF1FAF">
              <w:rPr>
                <w:rFonts w:ascii="Liberation Serif" w:eastAsia="Lucida Sans Unicode" w:hAnsi="Liberation Serif"/>
                <w:color w:val="000000"/>
                <w:kern w:val="2"/>
                <w:sz w:val="26"/>
                <w:szCs w:val="26"/>
                <w:lang w:eastAsia="hi-IN" w:bidi="hi-IN"/>
              </w:rPr>
              <w:t>тыс. рублей</w:t>
            </w:r>
            <w:r w:rsidRPr="00BF1FAF">
              <w:rPr>
                <w:rFonts w:ascii="Liberation Serif" w:eastAsia="SimSun" w:hAnsi="Liberation Serif" w:cs="Mangal"/>
                <w:kern w:val="2"/>
                <w:sz w:val="26"/>
                <w:szCs w:val="26"/>
                <w:lang w:eastAsia="zh-CN" w:bidi="hi-IN"/>
              </w:rPr>
              <w:t>».</w:t>
            </w:r>
          </w:p>
        </w:tc>
      </w:tr>
    </w:tbl>
    <w:p w:rsidR="00BF1FAF" w:rsidRPr="00BF1FAF" w:rsidRDefault="00BF1FAF" w:rsidP="00BF1FAF">
      <w:pPr>
        <w:widowControl w:val="0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1.4.2. Абзацы первый - седьмой раздела III «Финансовое обеспечение реализации основных мероприятий подпрограммы 2 за счет средств бюджета округа» изложить в следующей редакции:</w:t>
      </w:r>
    </w:p>
    <w:p w:rsidR="00BF1FAF" w:rsidRPr="00BF1FAF" w:rsidRDefault="00BF1FAF" w:rsidP="00BF1FAF">
      <w:pPr>
        <w:widowControl w:val="0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«Объем бюджетных ассигнований на реализацию подпрограммы 2 за счет средств бюджета округа составляет </w:t>
      </w:r>
      <w:r w:rsidRPr="00BF1FAF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345 005,2</w:t>
      </w: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тыс. рублей, в том числе по годам реализации:</w:t>
      </w:r>
    </w:p>
    <w:p w:rsidR="00BF1FAF" w:rsidRPr="00BF1FAF" w:rsidRDefault="00BF1FAF" w:rsidP="00BF1FAF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2023 год – 53 660,0 тыс. рублей;</w:t>
      </w:r>
    </w:p>
    <w:p w:rsidR="00BF1FAF" w:rsidRPr="00BF1FAF" w:rsidRDefault="00BF1FAF" w:rsidP="00BF1FAF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 xml:space="preserve">2024 год – </w:t>
      </w:r>
      <w:r w:rsidRPr="00BF1FAF"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74 397,6 </w:t>
      </w:r>
      <w:r w:rsidRPr="00BF1FAF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BF1FAF" w:rsidRPr="00BF1FAF" w:rsidRDefault="00BF1FAF" w:rsidP="00BF1FAF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2025 год – 53 861,9</w:t>
      </w:r>
      <w:r w:rsidRPr="00BF1FAF"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 </w:t>
      </w:r>
      <w:r w:rsidRPr="00BF1FAF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BF1FAF" w:rsidRPr="00BF1FAF" w:rsidRDefault="00BF1FAF" w:rsidP="00BF1FAF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2026 год – 53 082,7</w:t>
      </w:r>
      <w:r w:rsidRPr="00BF1FAF"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 </w:t>
      </w:r>
      <w:r w:rsidRPr="00BF1FAF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BF1FAF" w:rsidRPr="00BF1FAF" w:rsidRDefault="00BF1FAF" w:rsidP="00BF1FAF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ab/>
        <w:t>2027 год – 55 001,5</w:t>
      </w:r>
      <w:r w:rsidRPr="00BF1FAF">
        <w:rPr>
          <w:rFonts w:ascii="Liberation Serif" w:eastAsia="Segoe UI" w:hAnsi="Liberation Serif"/>
          <w:color w:val="000000"/>
          <w:kern w:val="2"/>
          <w:sz w:val="26"/>
          <w:szCs w:val="26"/>
          <w:lang w:bidi="hi-IN"/>
        </w:rPr>
        <w:t xml:space="preserve"> </w:t>
      </w:r>
      <w:r w:rsidRPr="00BF1FAF">
        <w:rPr>
          <w:rFonts w:ascii="Liberation Serif" w:eastAsia="Lucida Sans Unicode" w:hAnsi="Liberation Serif"/>
          <w:color w:val="000000"/>
          <w:kern w:val="2"/>
          <w:sz w:val="26"/>
          <w:szCs w:val="26"/>
          <w:lang w:eastAsia="hi-IN" w:bidi="hi-IN"/>
        </w:rPr>
        <w:t>тыс. рублей;</w:t>
      </w:r>
    </w:p>
    <w:p w:rsidR="00BF1FAF" w:rsidRPr="00BF1FAF" w:rsidRDefault="00BF1FAF" w:rsidP="00BF1FAF">
      <w:pPr>
        <w:widowControl w:val="0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Lucida Sans Unicode" w:hAnsi="Liberation Serif" w:cs="Mangal"/>
          <w:color w:val="000000"/>
          <w:kern w:val="2"/>
          <w:sz w:val="26"/>
          <w:szCs w:val="26"/>
          <w:lang w:eastAsia="hi-IN" w:bidi="hi-IN"/>
        </w:rPr>
        <w:tab/>
        <w:t>2028 год – 55 001,5</w:t>
      </w:r>
      <w:r w:rsidRPr="00BF1FAF">
        <w:rPr>
          <w:rFonts w:ascii="Liberation Serif" w:eastAsia="Segoe UI" w:hAnsi="Liberation Serif" w:cs="Mangal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BF1FAF">
        <w:rPr>
          <w:rFonts w:ascii="Liberation Serif" w:eastAsia="Lucida Sans Unicode" w:hAnsi="Liberation Serif" w:cs="Mangal"/>
          <w:color w:val="000000"/>
          <w:kern w:val="2"/>
          <w:sz w:val="26"/>
          <w:szCs w:val="26"/>
          <w:lang w:eastAsia="hi-IN" w:bidi="hi-IN"/>
        </w:rPr>
        <w:t>тыс. рублей</w:t>
      </w:r>
      <w:r w:rsidRPr="00BF1FAF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»</w:t>
      </w:r>
      <w:r w:rsidRPr="00BF1FAF">
        <w:rPr>
          <w:rFonts w:ascii="Liberation Serif" w:eastAsia="Lucida Sans Unicode" w:hAnsi="Liberation Serif" w:cs="Mangal"/>
          <w:color w:val="000000"/>
          <w:kern w:val="2"/>
          <w:sz w:val="26"/>
          <w:szCs w:val="26"/>
          <w:lang w:eastAsia="hi-IN" w:bidi="hi-IN"/>
        </w:rPr>
        <w:t>.</w:t>
      </w:r>
    </w:p>
    <w:p w:rsidR="00BF1FAF" w:rsidRPr="00BF1FAF" w:rsidRDefault="00BF1FAF" w:rsidP="00BF1FAF">
      <w:pPr>
        <w:widowControl w:val="0"/>
        <w:ind w:firstLine="709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1.4.3. 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</w:t>
      </w:r>
      <w:r w:rsidRPr="00BF1FAF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2</w:t>
      </w: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к настоящему постановлению.</w:t>
      </w:r>
    </w:p>
    <w:p w:rsidR="00BF1FAF" w:rsidRPr="00BF1FAF" w:rsidRDefault="00BF1FAF" w:rsidP="00BF1FAF">
      <w:pPr>
        <w:widowControl w:val="0"/>
        <w:suppressAutoHyphens w:val="0"/>
        <w:ind w:firstLine="708"/>
        <w:jc w:val="both"/>
        <w:textAlignment w:val="baseline"/>
        <w:rPr>
          <w:rFonts w:ascii="Liberation Serif" w:hAnsi="Liberation Serif"/>
          <w:sz w:val="26"/>
          <w:szCs w:val="26"/>
        </w:rPr>
      </w:pPr>
      <w:r w:rsidRPr="00BF1FA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2. Настоящее постановление вступает в силу со дня его подписания, подлежит официальному опубликованию, размещению на официальном сайте Грязовецкого   муниципального округа.</w:t>
      </w:r>
    </w:p>
    <w:p w:rsidR="00A13366" w:rsidRPr="00BF1FAF" w:rsidRDefault="00A13366" w:rsidP="004B635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F1FAF" w:rsidRDefault="00BF1FAF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BF1FAF" w:rsidRDefault="00BF1FAF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</w:t>
      </w: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F671B7" w:rsidRDefault="00F671B7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BF1FAF" w:rsidRDefault="00BF1FAF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BF1FAF" w:rsidRDefault="00BF1FAF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BF1FAF" w:rsidRDefault="00BF1FAF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BF1FAF" w:rsidRDefault="00BF1FAF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BF1FAF" w:rsidRDefault="00BF1FAF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BF1FAF" w:rsidRDefault="00BF1FAF" w:rsidP="00364D40">
      <w:pPr>
        <w:rPr>
          <w:rFonts w:ascii="Liberation Serif" w:hAnsi="Liberation Serif" w:cs="Liberation Serif"/>
          <w:sz w:val="26"/>
          <w:szCs w:val="26"/>
          <w:lang w:eastAsia="zh-CN" w:bidi="hi-IN"/>
        </w:rPr>
        <w:sectPr w:rsidR="00BF1FAF" w:rsidSect="007327B9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1E2371" w:rsidRDefault="001E2371" w:rsidP="001E2371">
      <w:pPr>
        <w:widowControl w:val="0"/>
        <w:ind w:left="10348" w:right="5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1E2371" w:rsidRDefault="001E2371" w:rsidP="001E2371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1E2371" w:rsidRDefault="001E2371" w:rsidP="001E2371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Грязовецкого муниципального 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округа</w:t>
      </w:r>
    </w:p>
    <w:p w:rsidR="001E2371" w:rsidRDefault="001E2371" w:rsidP="001E2371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25.10.2024 № 3026</w:t>
      </w:r>
    </w:p>
    <w:p w:rsidR="001E2371" w:rsidRDefault="001E2371" w:rsidP="001E2371">
      <w:pPr>
        <w:widowControl w:val="0"/>
        <w:ind w:left="1034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E2371" w:rsidRDefault="001E2371" w:rsidP="001E2371">
      <w:pPr>
        <w:widowControl w:val="0"/>
        <w:ind w:left="10348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«Приложение 1 </w:t>
      </w:r>
    </w:p>
    <w:p w:rsidR="001E2371" w:rsidRDefault="001E2371" w:rsidP="001E2371">
      <w:pPr>
        <w:widowControl w:val="0"/>
        <w:ind w:left="10348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к муниципальной программе</w:t>
      </w:r>
    </w:p>
    <w:p w:rsidR="001E2371" w:rsidRDefault="001E2371" w:rsidP="001E2371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10"/>
          <w:szCs w:val="10"/>
          <w:lang w:eastAsia="zh-CN" w:bidi="hi-IN"/>
        </w:rPr>
      </w:pPr>
    </w:p>
    <w:p w:rsidR="001E2371" w:rsidRDefault="001E2371" w:rsidP="001E237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</w:p>
    <w:p w:rsidR="001E2371" w:rsidRDefault="001E2371" w:rsidP="001E237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реализации муниципальной программы</w:t>
      </w:r>
    </w:p>
    <w:p w:rsidR="001E2371" w:rsidRDefault="001E2371" w:rsidP="001E237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1E2371" w:rsidRDefault="001E2371" w:rsidP="001E237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325" w:type="dxa"/>
        <w:tblInd w:w="-13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4"/>
        <w:gridCol w:w="1151"/>
        <w:gridCol w:w="1276"/>
        <w:gridCol w:w="1276"/>
        <w:gridCol w:w="1275"/>
        <w:gridCol w:w="1134"/>
        <w:gridCol w:w="1134"/>
        <w:gridCol w:w="1134"/>
      </w:tblGrid>
      <w:tr w:rsidR="001E2371" w:rsidTr="001E2371">
        <w:trPr>
          <w:trHeight w:val="320"/>
          <w:tblHeader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Наименование</w:t>
            </w: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1E2371" w:rsidTr="001E2371">
        <w:trPr>
          <w:trHeight w:val="1110"/>
          <w:tblHeader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Итого </w:t>
            </w: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 </w:t>
            </w: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за</w:t>
            </w: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2023-2028</w:t>
            </w: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годы</w:t>
            </w:r>
          </w:p>
        </w:tc>
      </w:tr>
      <w:tr w:rsidR="001E2371" w:rsidTr="001E2371">
        <w:trPr>
          <w:tblHeader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</w:tr>
      <w:tr w:rsidR="001E2371" w:rsidTr="001E2371">
        <w:tc>
          <w:tcPr>
            <w:tcW w:w="326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Итого по муниципальной программе «Развитие физической культуры и спорта в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79 987,4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88 427,1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76685,0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75825,0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 w:rsidP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445 494,7</w:t>
            </w:r>
          </w:p>
        </w:tc>
      </w:tr>
      <w:tr w:rsidR="001E2371" w:rsidTr="001E2371">
        <w:trPr>
          <w:trHeight w:val="264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58 289,8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78 675,7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74321,1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73461,1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 w:rsidP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409 317,9</w:t>
            </w:r>
          </w:p>
        </w:tc>
      </w:tr>
      <w:tr w:rsidR="001E2371" w:rsidTr="001E2371">
        <w:trPr>
          <w:trHeight w:val="487"/>
        </w:trPr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18 069,4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9602,9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 w:rsidP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32400,1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 w:rsidP="001E2371">
            <w:pPr>
              <w:widowControl w:val="0"/>
              <w:jc w:val="center"/>
              <w:textAlignment w:val="baseline"/>
              <w:rPr>
                <w:rFonts w:ascii="Liberation Serif" w:hAnsi="Liberation Serif"/>
                <w:color w:val="000000"/>
                <w:kern w:val="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 w:rsidP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  <w:tr w:rsidR="001E2371" w:rsidTr="001E2371">
        <w:trPr>
          <w:trHeight w:val="19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 xml:space="preserve">Ответственный исполнитель муниципальной программы управление по культуре, спорту, </w:t>
            </w: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туризму администрации Грязовецкого муниципального округа</w:t>
            </w:r>
          </w:p>
          <w:p w:rsidR="001E2371" w:rsidRDefault="001E237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79 987,4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88 427,1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76685,0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75825,0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 w:rsidP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2"/>
                <w:szCs w:val="22"/>
                <w:lang w:eastAsia="zh-CN" w:bidi="hi-IN"/>
              </w:rPr>
              <w:t>445 494,7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58 289,8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78 675,7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74321,1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73461,1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62 285,1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 w:rsidP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409 317,9</w:t>
            </w:r>
          </w:p>
        </w:tc>
      </w:tr>
      <w:tr w:rsidR="001E2371" w:rsidTr="001E2371">
        <w:trPr>
          <w:trHeight w:val="720"/>
        </w:trPr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18 069,4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9602,9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32400,1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3 521,0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hAnsi="Liberation Serif"/>
                <w:color w:val="000000"/>
                <w:kern w:val="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3 </w:t>
            </w: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  <w:tr w:rsidR="001E2371" w:rsidTr="001E2371"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1 «Физическая культура и массовый спорт»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26 327,4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14 029,5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22823,1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22 742,3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100 489,5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9 219,4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13156,1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22823,1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22 742,3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7 283,6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2"/>
                <w:lang w:eastAsia="zh-CN" w:bidi="hi-IN"/>
              </w:rPr>
              <w:t>82 508,1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17 000,8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724,9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17 725,7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148,5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255,7</w:t>
            </w:r>
          </w:p>
        </w:tc>
      </w:tr>
      <w:tr w:rsidR="001E2371" w:rsidTr="001E2371"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Подпрограмма 2 «Спортивная подготовка»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74 397,6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53 861,9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53 082,7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345005,2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65519,6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51498,0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50718,8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326809,8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8878,0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14674,4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1E2371" w:rsidTr="001E2371"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  <w:p w:rsidR="001E2371" w:rsidRDefault="001E2371">
            <w:pPr>
              <w:widowControl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E2371" w:rsidRDefault="001E2371" w:rsidP="001E2371">
      <w:pPr>
        <w:widowControl w:val="0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</w:pP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  <w:t>».</w:t>
      </w:r>
    </w:p>
    <w:p w:rsidR="001E2371" w:rsidRDefault="001E2371" w:rsidP="001E2371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ind w:left="10620"/>
        <w:jc w:val="right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</w:pP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 xml:space="preserve">     </w:t>
      </w: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hi-IN" w:bidi="hi-IN"/>
        </w:rPr>
        <w:tab/>
        <w:t xml:space="preserve"> </w:t>
      </w:r>
    </w:p>
    <w:p w:rsidR="001E2371" w:rsidRDefault="001E2371" w:rsidP="001E2371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E2371" w:rsidRDefault="001E2371" w:rsidP="001E2371">
      <w:pPr>
        <w:widowControl w:val="0"/>
        <w:ind w:left="10773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E2371" w:rsidRDefault="001E2371" w:rsidP="001E2371">
      <w:pPr>
        <w:widowControl w:val="0"/>
        <w:ind w:left="10490" w:hanging="14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1E2371" w:rsidRDefault="001E2371" w:rsidP="001E2371">
      <w:pPr>
        <w:widowControl w:val="0"/>
        <w:ind w:left="10490" w:hanging="14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1E2371" w:rsidRDefault="001E2371" w:rsidP="001E2371">
      <w:pPr>
        <w:widowControl w:val="0"/>
        <w:ind w:left="10490" w:hanging="14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1E2371" w:rsidRDefault="001E2371" w:rsidP="001E2371">
      <w:pPr>
        <w:widowControl w:val="0"/>
        <w:ind w:left="10490" w:hanging="14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25.10.2024 № 3026</w:t>
      </w:r>
    </w:p>
    <w:p w:rsidR="001E2371" w:rsidRDefault="001E2371" w:rsidP="001E2371">
      <w:pPr>
        <w:widowControl w:val="0"/>
        <w:ind w:left="10490" w:hanging="142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E2371" w:rsidRDefault="001E2371" w:rsidP="001E2371">
      <w:pPr>
        <w:widowControl w:val="0"/>
        <w:ind w:left="10490" w:hanging="142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en-US" w:bidi="hi-IN"/>
        </w:rPr>
        <w:t>«Приложение 1 к подпрограмме 2</w:t>
      </w:r>
    </w:p>
    <w:p w:rsidR="001E2371" w:rsidRDefault="001E2371" w:rsidP="001E2371">
      <w:pPr>
        <w:widowControl w:val="0"/>
        <w:ind w:left="10620"/>
        <w:jc w:val="both"/>
        <w:textAlignment w:val="baseline"/>
        <w:rPr>
          <w:rFonts w:ascii="Bookman Old Style" w:eastAsia="Segoe UI" w:hAnsi="Bookman Old Style" w:cs="Bookman Old Style"/>
          <w:color w:val="000000"/>
          <w:kern w:val="2"/>
          <w:sz w:val="24"/>
          <w:szCs w:val="24"/>
          <w:lang w:eastAsia="zh-CN" w:bidi="hi-IN"/>
        </w:rPr>
      </w:pPr>
    </w:p>
    <w:p w:rsidR="001E2371" w:rsidRDefault="001E2371" w:rsidP="001E237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</w:p>
    <w:p w:rsidR="001E2371" w:rsidRDefault="001E2371" w:rsidP="001E237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Финансовое обеспечение и перечень мероприятий  подпрограммы 2</w:t>
      </w:r>
    </w:p>
    <w:p w:rsidR="001E2371" w:rsidRDefault="001E2371" w:rsidP="001E237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hi-IN" w:bidi="hi-IN"/>
        </w:rPr>
        <w:t>за счет средств бюджета округа</w:t>
      </w:r>
    </w:p>
    <w:p w:rsidR="001E2371" w:rsidRDefault="001E2371" w:rsidP="001E2371">
      <w:pPr>
        <w:widowControl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75" w:type="dxa"/>
        <w:tblInd w:w="319" w:type="dxa"/>
        <w:tblLayout w:type="fixed"/>
        <w:tblLook w:val="04A0" w:firstRow="1" w:lastRow="0" w:firstColumn="1" w:lastColumn="0" w:noHBand="0" w:noVBand="1"/>
      </w:tblPr>
      <w:tblGrid>
        <w:gridCol w:w="1561"/>
        <w:gridCol w:w="1845"/>
        <w:gridCol w:w="1845"/>
        <w:gridCol w:w="2718"/>
        <w:gridCol w:w="995"/>
        <w:gridCol w:w="993"/>
        <w:gridCol w:w="993"/>
        <w:gridCol w:w="990"/>
        <w:gridCol w:w="1066"/>
        <w:gridCol w:w="993"/>
        <w:gridCol w:w="1076"/>
      </w:tblGrid>
      <w:tr w:rsidR="001E2371" w:rsidTr="001E2371">
        <w:trPr>
          <w:trHeight w:val="31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Ответственный исполнитель,</w:t>
            </w: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участник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Источник финансового обеспечения</w:t>
            </w:r>
          </w:p>
        </w:tc>
        <w:tc>
          <w:tcPr>
            <w:tcW w:w="7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Расходы (тыс. руб.)</w:t>
            </w:r>
          </w:p>
        </w:tc>
      </w:tr>
      <w:tr w:rsidR="001E2371" w:rsidTr="001E2371">
        <w:trPr>
          <w:trHeight w:val="945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2025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2026 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Итого за 2023-2028 годы</w:t>
            </w:r>
          </w:p>
        </w:tc>
      </w:tr>
      <w:tr w:rsidR="001E2371" w:rsidTr="001E2371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</w:tr>
      <w:tr w:rsidR="001E2371" w:rsidTr="001E2371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ind w:right="-108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«Спортивная подготовка»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ind w:right="-31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итого по подпрограмме 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74 397,6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53 861,9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53 082,7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345005,2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65519,6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51498,0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50718,8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326809,8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8878,0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14674,4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  <w:p w:rsidR="001E2371" w:rsidRDefault="001E2371">
            <w:pPr>
              <w:widowControl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53 660,0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74 397,6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53 861,9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53 082,7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both"/>
              <w:textAlignment w:val="baseline"/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/>
                <w:color w:val="000000"/>
                <w:kern w:val="2"/>
                <w:sz w:val="22"/>
                <w:szCs w:val="22"/>
                <w:lang w:eastAsia="hi-IN" w:bidi="hi-IN"/>
              </w:rPr>
              <w:t>345005,2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49 070,4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65519,6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51498,0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50718,8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55 001,5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zh-CN" w:bidi="hi-IN"/>
              </w:rPr>
              <w:t>326809,8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1 068,6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8878,0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2 363,9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14674,4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3 521,0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i/>
                <w:strike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Tahoma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  <w:p w:rsidR="001E2371" w:rsidRDefault="001E2371">
            <w:pPr>
              <w:widowControl w:val="0"/>
              <w:jc w:val="right"/>
              <w:textAlignment w:val="baseline"/>
              <w:rPr>
                <w:rFonts w:ascii="Bookman Old Style" w:eastAsia="Calibri" w:hAnsi="Bookman Old Style" w:cs="Bookman Old Style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E2371" w:rsidTr="001E2371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2.1</w:t>
            </w:r>
          </w:p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«Подготовка спортивного резерва»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34 902,3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47694,6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38 586,8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37 953,4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220254,5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hAnsi="Liberation Serif" w:cs="Liberation Serif"/>
                <w:color w:val="000000"/>
                <w:kern w:val="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34 902,3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47694,6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38 586,8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37 953,4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30 558,7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220254,5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 w:line="276" w:lineRule="auto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E2371" w:rsidTr="001E2371">
        <w:trPr>
          <w:trHeight w:val="32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2.2</w:t>
            </w:r>
          </w:p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«Доступность к объектам спорта»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 xml:space="preserve">администрации Грязовецкого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всего, в том числе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14 657,5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26 509,8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15 081,9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14 936,1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120070,9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14 057,5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17805,7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12891,9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12746,1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textAlignment w:val="baseline"/>
              <w:rPr>
                <w:rFonts w:ascii="Liberation Serif" w:hAnsi="Liberation Serif" w:cs="Liberation Serif"/>
                <w:color w:val="000000"/>
                <w:kern w:val="2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textAlignment w:val="baseline"/>
              <w:rPr>
                <w:rFonts w:ascii="Liberation Serif" w:hAnsi="Liberation Serif" w:cs="Liberation Serif"/>
                <w:color w:val="000000"/>
                <w:kern w:val="2"/>
                <w:lang w:eastAsia="zh-C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24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442,8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106386,8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8704,1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2190,0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2190,0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13684,1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  <w:tr w:rsidR="001E2371" w:rsidTr="001E2371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both"/>
              <w:textAlignment w:val="top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Основное мероприятие 2.3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before="120"/>
              <w:jc w:val="center"/>
              <w:textAlignment w:val="top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«</w:t>
            </w:r>
            <w:r>
              <w:rPr>
                <w:rFonts w:ascii="Liberation Serif" w:eastAsia="Arial Unicode MS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Реализация регионального проекта «Спорт - норма жизни» (федеральный проект «Спорт - норма жизни»)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управление по культуре, спорту, туризму администрации Грязовецкого </w:t>
            </w:r>
            <w:proofErr w:type="spellStart"/>
            <w:proofErr w:type="gramStart"/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муниципаль-ного</w:t>
            </w:r>
            <w:proofErr w:type="spellEnd"/>
            <w:proofErr w:type="gramEnd"/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 округа</w:t>
            </w:r>
          </w:p>
          <w:p w:rsidR="001E2371" w:rsidRDefault="001E2371">
            <w:pPr>
              <w:widowControl w:val="0"/>
              <w:jc w:val="both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всего, в том числе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4 </w:t>
            </w:r>
            <w:r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193,2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193,2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4679,9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собственные доходы бюджета округа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110,6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19,3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207,5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468,6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173,9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173,9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1 340,3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spacing w:after="20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 xml:space="preserve">3 </w:t>
            </w:r>
            <w:r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hi-IN" w:bidi="hi-IN"/>
              </w:rPr>
              <w:t>521,0</w:t>
            </w:r>
          </w:p>
        </w:tc>
      </w:tr>
      <w:tr w:rsidR="001E2371" w:rsidTr="001E2371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371" w:rsidRDefault="001E2371">
            <w:pPr>
              <w:suppressAutoHyphens w:val="0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textAlignment w:val="baseline"/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Lucida Sans Unicode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371" w:rsidRDefault="001E2371">
            <w:pPr>
              <w:widowControl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eastAsia="hi-IN" w:bidi="hi-IN"/>
              </w:rPr>
              <w:t>0,0</w:t>
            </w:r>
          </w:p>
        </w:tc>
      </w:tr>
    </w:tbl>
    <w:p w:rsidR="001E2371" w:rsidRDefault="001E2371" w:rsidP="001E2371">
      <w:pPr>
        <w:widowControl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».</w:t>
      </w:r>
    </w:p>
    <w:sectPr w:rsidR="001E2371" w:rsidSect="00BF1FAF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83" w:rsidRDefault="00E51183">
      <w:r>
        <w:separator/>
      </w:r>
    </w:p>
  </w:endnote>
  <w:endnote w:type="continuationSeparator" w:id="0">
    <w:p w:rsidR="00E51183" w:rsidRDefault="00E5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default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83" w:rsidRDefault="00E51183">
      <w:r>
        <w:separator/>
      </w:r>
    </w:p>
  </w:footnote>
  <w:footnote w:type="continuationSeparator" w:id="0">
    <w:p w:rsidR="00E51183" w:rsidRDefault="00E51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DF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75832"/>
    <w:multiLevelType w:val="multilevel"/>
    <w:tmpl w:val="5F3A975E"/>
    <w:lvl w:ilvl="0">
      <w:start w:val="38376"/>
      <w:numFmt w:val="decimal"/>
      <w:suff w:val="nothing"/>
      <w:lvlText w:val="%1"/>
      <w:lvlJc w:val="left"/>
      <w:pPr>
        <w:tabs>
          <w:tab w:val="num" w:pos="0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50"/>
  </w:num>
  <w:num w:numId="4">
    <w:abstractNumId w:val="29"/>
  </w:num>
  <w:num w:numId="5">
    <w:abstractNumId w:val="41"/>
  </w:num>
  <w:num w:numId="6">
    <w:abstractNumId w:val="30"/>
  </w:num>
  <w:num w:numId="7">
    <w:abstractNumId w:val="38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21"/>
  </w:num>
  <w:num w:numId="13">
    <w:abstractNumId w:val="24"/>
  </w:num>
  <w:num w:numId="14">
    <w:abstractNumId w:val="36"/>
  </w:num>
  <w:num w:numId="15">
    <w:abstractNumId w:val="39"/>
  </w:num>
  <w:num w:numId="16">
    <w:abstractNumId w:val="7"/>
  </w:num>
  <w:num w:numId="17">
    <w:abstractNumId w:val="25"/>
  </w:num>
  <w:num w:numId="18">
    <w:abstractNumId w:val="32"/>
  </w:num>
  <w:num w:numId="19">
    <w:abstractNumId w:val="46"/>
  </w:num>
  <w:num w:numId="20">
    <w:abstractNumId w:val="19"/>
  </w:num>
  <w:num w:numId="21">
    <w:abstractNumId w:val="9"/>
  </w:num>
  <w:num w:numId="22">
    <w:abstractNumId w:val="26"/>
  </w:num>
  <w:num w:numId="23">
    <w:abstractNumId w:val="23"/>
  </w:num>
  <w:num w:numId="24">
    <w:abstractNumId w:val="45"/>
  </w:num>
  <w:num w:numId="25">
    <w:abstractNumId w:val="10"/>
  </w:num>
  <w:num w:numId="26">
    <w:abstractNumId w:val="44"/>
  </w:num>
  <w:num w:numId="27">
    <w:abstractNumId w:val="8"/>
  </w:num>
  <w:num w:numId="28">
    <w:abstractNumId w:val="15"/>
  </w:num>
  <w:num w:numId="29">
    <w:abstractNumId w:val="5"/>
  </w:num>
  <w:num w:numId="30">
    <w:abstractNumId w:val="42"/>
  </w:num>
  <w:num w:numId="31">
    <w:abstractNumId w:val="33"/>
  </w:num>
  <w:num w:numId="32">
    <w:abstractNumId w:val="16"/>
  </w:num>
  <w:num w:numId="33">
    <w:abstractNumId w:val="47"/>
  </w:num>
  <w:num w:numId="34">
    <w:abstractNumId w:val="13"/>
  </w:num>
  <w:num w:numId="35">
    <w:abstractNumId w:val="43"/>
  </w:num>
  <w:num w:numId="36">
    <w:abstractNumId w:val="3"/>
  </w:num>
  <w:num w:numId="37">
    <w:abstractNumId w:val="48"/>
  </w:num>
  <w:num w:numId="38">
    <w:abstractNumId w:val="11"/>
  </w:num>
  <w:num w:numId="39">
    <w:abstractNumId w:val="37"/>
  </w:num>
  <w:num w:numId="40">
    <w:abstractNumId w:val="34"/>
  </w:num>
  <w:num w:numId="41">
    <w:abstractNumId w:val="40"/>
  </w:num>
  <w:num w:numId="42">
    <w:abstractNumId w:val="49"/>
  </w:num>
  <w:num w:numId="43">
    <w:abstractNumId w:val="18"/>
  </w:num>
  <w:num w:numId="44">
    <w:abstractNumId w:val="31"/>
  </w:num>
  <w:num w:numId="45">
    <w:abstractNumId w:val="35"/>
  </w:num>
  <w:num w:numId="46">
    <w:abstractNumId w:val="28"/>
  </w:num>
  <w:num w:numId="47">
    <w:abstractNumId w:val="12"/>
  </w:num>
  <w:num w:numId="48">
    <w:abstractNumId w:val="0"/>
  </w:num>
  <w:num w:numId="49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17A4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371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0159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D40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35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5904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1655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693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1FAF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4944"/>
    <w:rsid w:val="00DB6515"/>
    <w:rsid w:val="00DB6AF9"/>
    <w:rsid w:val="00DB6C5A"/>
    <w:rsid w:val="00DB7285"/>
    <w:rsid w:val="00DB7654"/>
    <w:rsid w:val="00DB7849"/>
    <w:rsid w:val="00DC1553"/>
    <w:rsid w:val="00DC196A"/>
    <w:rsid w:val="00DC2123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183"/>
    <w:rsid w:val="00E51A4C"/>
    <w:rsid w:val="00E5203B"/>
    <w:rsid w:val="00E5254C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6DF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AF34-86D8-485F-AC5F-650D736F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2024-10-26T06:37:00Z</cp:lastPrinted>
  <dcterms:created xsi:type="dcterms:W3CDTF">2024-10-26T06:37:00Z</dcterms:created>
  <dcterms:modified xsi:type="dcterms:W3CDTF">2024-10-26T06:38:00Z</dcterms:modified>
  <dc:language>ru-RU</dc:language>
</cp:coreProperties>
</file>