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76" w:rsidRDefault="009C0776" w:rsidP="009C0776">
      <w:pPr>
        <w:autoSpaceDE w:val="0"/>
        <w:jc w:val="right"/>
        <w:rPr>
          <w:rFonts w:ascii="Liberation Serif" w:hAnsi="Liberation Serif" w:cs="Liberation Serif"/>
          <w:color w:val="000000"/>
        </w:rPr>
      </w:pPr>
    </w:p>
    <w:p w:rsidR="009C0776" w:rsidRDefault="00240E14" w:rsidP="009C0776">
      <w:pPr>
        <w:pStyle w:val="11"/>
        <w:overflowPunct/>
        <w:autoSpaceDE/>
        <w:textAlignment w:val="auto"/>
        <w:rPr>
          <w:rFonts w:ascii="Liberation Serif" w:hAnsi="Liberation Serif" w:cs="Liberation Serif"/>
          <w:color w:val="00000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3pt;margin-top:-22.75pt;width:37.05pt;height:41.15pt;z-index:251659264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8" o:title="" croptop="-8f" cropbottom="-8f" cropleft="-10f" cropright="-10f"/>
            <w10:wrap type="topAndBottom"/>
          </v:shape>
        </w:pict>
      </w:r>
    </w:p>
    <w:p w:rsidR="009C0776" w:rsidRDefault="009C0776" w:rsidP="009C0776">
      <w:pPr>
        <w:pStyle w:val="1"/>
      </w:pPr>
      <w:r>
        <w:rPr>
          <w:rFonts w:ascii="Liberation Serif" w:hAnsi="Liberation Serif" w:cs="Liberation Serif"/>
          <w:color w:val="000000"/>
          <w:sz w:val="26"/>
          <w:szCs w:val="26"/>
        </w:rPr>
        <w:t>АДМИНИСТРАЦИЯ ГРЯЗОВЕЦКОГО МУНИЦИПАЛЬНОГО ОКРУГА</w:t>
      </w:r>
    </w:p>
    <w:p w:rsidR="009C0776" w:rsidRDefault="009C0776" w:rsidP="009C0776">
      <w:pPr>
        <w:pStyle w:val="1"/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pStyle w:val="1"/>
      </w:pPr>
      <w:proofErr w:type="gramStart"/>
      <w:r>
        <w:rPr>
          <w:rFonts w:ascii="Liberation Serif" w:hAnsi="Liberation Serif" w:cs="Liberation Serif"/>
          <w:color w:val="000000"/>
          <w:sz w:val="32"/>
        </w:rPr>
        <w:t>П</w:t>
      </w:r>
      <w:proofErr w:type="gramEnd"/>
      <w:r>
        <w:rPr>
          <w:rFonts w:ascii="Liberation Serif" w:hAnsi="Liberation Serif" w:cs="Liberation Serif"/>
          <w:color w:val="000000"/>
          <w:sz w:val="32"/>
        </w:rPr>
        <w:t xml:space="preserve"> О С Т А Н О В Л Е Н И Е</w:t>
      </w: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p w:rsidR="009C0776" w:rsidRDefault="009C0776" w:rsidP="009C0776">
      <w:pPr>
        <w:rPr>
          <w:rFonts w:ascii="Liberation Serif" w:hAnsi="Liberation Serif" w:cs="Liberation Serif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9C0776" w:rsidRPr="00B70735" w:rsidTr="008D4B96"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9C0776" w:rsidRPr="00B70735" w:rsidRDefault="00B70735" w:rsidP="008D4B96">
            <w:pPr>
              <w:snapToGrid w:val="0"/>
              <w:spacing w:after="1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7073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28.12.2024</w:t>
            </w:r>
          </w:p>
        </w:tc>
        <w:tc>
          <w:tcPr>
            <w:tcW w:w="457" w:type="dxa"/>
            <w:shd w:val="clear" w:color="auto" w:fill="auto"/>
          </w:tcPr>
          <w:p w:rsidR="009C0776" w:rsidRPr="00B70735" w:rsidRDefault="009C0776" w:rsidP="008D4B96">
            <w:pPr>
              <w:snapToGrid w:val="0"/>
              <w:spacing w:after="10"/>
              <w:jc w:val="center"/>
              <w:rPr>
                <w:sz w:val="26"/>
                <w:szCs w:val="26"/>
              </w:rPr>
            </w:pPr>
            <w:r w:rsidRPr="00B70735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0776" w:rsidRPr="00B70735" w:rsidRDefault="00B70735" w:rsidP="008D4B96">
            <w:pPr>
              <w:snapToGrid w:val="0"/>
              <w:spacing w:after="10" w:line="200" w:lineRule="atLeas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7073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4064</w:t>
            </w:r>
          </w:p>
        </w:tc>
      </w:tr>
    </w:tbl>
    <w:p w:rsidR="009C0776" w:rsidRPr="00B70735" w:rsidRDefault="00B70735" w:rsidP="009C0776">
      <w:pPr>
        <w:pStyle w:val="a3"/>
        <w:rPr>
          <w:sz w:val="26"/>
          <w:szCs w:val="26"/>
        </w:rPr>
      </w:pPr>
      <w:r w:rsidRPr="00B70735">
        <w:rPr>
          <w:rFonts w:ascii="Liberation Serif" w:eastAsia="Liberation Serif" w:hAnsi="Liberation Serif" w:cs="Liberation Serif"/>
          <w:color w:val="000000"/>
          <w:w w:val="100"/>
          <w:sz w:val="26"/>
          <w:szCs w:val="26"/>
        </w:rPr>
        <w:t xml:space="preserve">                     </w:t>
      </w:r>
      <w:r w:rsidR="009C0776" w:rsidRPr="00B70735">
        <w:rPr>
          <w:rFonts w:ascii="Liberation Serif" w:eastAsia="Liberation Serif" w:hAnsi="Liberation Serif" w:cs="Liberation Serif"/>
          <w:color w:val="000000"/>
          <w:w w:val="100"/>
          <w:sz w:val="26"/>
          <w:szCs w:val="26"/>
        </w:rPr>
        <w:t xml:space="preserve"> </w:t>
      </w:r>
      <w:r w:rsidR="009C0776" w:rsidRPr="00B70735">
        <w:rPr>
          <w:rFonts w:ascii="Liberation Serif" w:hAnsi="Liberation Serif" w:cs="Liberation Serif"/>
          <w:color w:val="000000"/>
          <w:w w:val="100"/>
          <w:sz w:val="26"/>
          <w:szCs w:val="26"/>
        </w:rPr>
        <w:t xml:space="preserve">г. Грязовец  </w:t>
      </w:r>
    </w:p>
    <w:p w:rsidR="009C0776" w:rsidRPr="00B70735" w:rsidRDefault="009C0776" w:rsidP="00B70735">
      <w:pPr>
        <w:pStyle w:val="a3"/>
        <w:jc w:val="center"/>
        <w:rPr>
          <w:rFonts w:ascii="Liberation Serif" w:hAnsi="Liberation Serif" w:cs="Liberation Serif"/>
          <w:color w:val="000000"/>
          <w:w w:val="100"/>
          <w:sz w:val="26"/>
          <w:szCs w:val="26"/>
        </w:rPr>
      </w:pPr>
    </w:p>
    <w:p w:rsidR="009C0776" w:rsidRPr="00B70735" w:rsidRDefault="009C0776" w:rsidP="00B70735">
      <w:pPr>
        <w:pStyle w:val="a3"/>
        <w:jc w:val="center"/>
        <w:rPr>
          <w:rFonts w:ascii="Liberation Serif" w:hAnsi="Liberation Serif" w:cs="Liberation Serif"/>
          <w:color w:val="000000"/>
          <w:w w:val="100"/>
          <w:sz w:val="26"/>
          <w:szCs w:val="26"/>
        </w:rPr>
      </w:pPr>
    </w:p>
    <w:p w:rsidR="00292D74" w:rsidRPr="00B70735" w:rsidRDefault="00B70735" w:rsidP="00B70735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bookmarkStart w:id="0" w:name="_GoBack"/>
      <w:r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О внесении </w:t>
      </w:r>
      <w:r w:rsidR="002E2878"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изменений</w:t>
      </w:r>
      <w:r w:rsidR="009D63DE"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в постановление </w:t>
      </w:r>
      <w:r w:rsidR="002E2878"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администрации</w:t>
      </w:r>
    </w:p>
    <w:p w:rsidR="00292D74" w:rsidRPr="00B70735" w:rsidRDefault="00EF21FB" w:rsidP="00B70735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Грязовецкого муниципального </w:t>
      </w:r>
      <w:r w:rsid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района от 31 октября </w:t>
      </w:r>
      <w:r w:rsidR="002E2878"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2022 г. № 577</w:t>
      </w:r>
    </w:p>
    <w:p w:rsidR="00292D74" w:rsidRPr="00B70735" w:rsidRDefault="002E2878" w:rsidP="00B70735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«Об утверждении муниципальной программы «Развитие систем образования,</w:t>
      </w:r>
    </w:p>
    <w:p w:rsidR="00292D74" w:rsidRPr="00B70735" w:rsidRDefault="002E2878" w:rsidP="00B70735">
      <w:pPr>
        <w:pStyle w:val="a3"/>
        <w:jc w:val="center"/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</w:pPr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молодежной политики, отдыха, оздоровления и занятости несовершеннолетних</w:t>
      </w:r>
    </w:p>
    <w:p w:rsidR="009C0776" w:rsidRPr="00B70735" w:rsidRDefault="002E2878" w:rsidP="00B70735">
      <w:pPr>
        <w:pStyle w:val="a3"/>
        <w:jc w:val="center"/>
        <w:rPr>
          <w:sz w:val="26"/>
          <w:szCs w:val="26"/>
        </w:rPr>
      </w:pPr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в </w:t>
      </w:r>
      <w:proofErr w:type="spellStart"/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>Грязовецком</w:t>
      </w:r>
      <w:proofErr w:type="spellEnd"/>
      <w:r w:rsidRPr="00B70735">
        <w:rPr>
          <w:rFonts w:ascii="Liberation Serif" w:hAnsi="Liberation Serif" w:cs="Liberation Serif"/>
          <w:b/>
          <w:bCs/>
          <w:color w:val="000000"/>
          <w:w w:val="100"/>
          <w:sz w:val="26"/>
          <w:szCs w:val="26"/>
        </w:rPr>
        <w:t xml:space="preserve"> муниципальном округе на 2023-2028 годы»</w:t>
      </w:r>
    </w:p>
    <w:bookmarkEnd w:id="0"/>
    <w:p w:rsidR="009C0776" w:rsidRPr="00B70735" w:rsidRDefault="009C0776" w:rsidP="00B70735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9C0776" w:rsidRDefault="009C0776" w:rsidP="009C0776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9C0776" w:rsidRPr="00B70735" w:rsidRDefault="002E2878" w:rsidP="00B70735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соответствии с решением Земского Собрания Грязовецкого муниципального округа от 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12</w:t>
      </w:r>
      <w:r w:rsidR="0020442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декабря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202</w:t>
      </w:r>
      <w:r w:rsidR="0020442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</w:t>
      </w:r>
      <w:r w:rsidR="0009170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г.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№</w:t>
      </w:r>
      <w:r w:rsidR="0020442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106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</w:t>
      </w:r>
      <w:r w:rsidR="0020442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«О внесении изменений в решение Земского Собрания Грязовецкого муниципального округа от 07 декабря 2023 года № 159»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, 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    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целях уточнения  ранее принятого постановления</w:t>
      </w:r>
    </w:p>
    <w:p w:rsidR="009C0776" w:rsidRPr="00B70735" w:rsidRDefault="009C0776" w:rsidP="00B70735">
      <w:pPr>
        <w:shd w:val="clear" w:color="auto" w:fill="FFFFFF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b/>
          <w:kern w:val="3"/>
          <w:sz w:val="26"/>
          <w:szCs w:val="26"/>
          <w:lang w:bidi="hi-IN"/>
        </w:rPr>
        <w:t>Администрация Грязовецкого муниципального округа ПОСТАНОВЛЯЕТ:</w:t>
      </w:r>
    </w:p>
    <w:p w:rsidR="00153C6D" w:rsidRPr="00B70735" w:rsidRDefault="00B70735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1. </w:t>
      </w:r>
      <w:r w:rsidR="00153C6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Внести в приложение к постановлению администрации Грязовецкого муниципального района от 31 октября 2022 г. № 577 «Об утверждении муниципальной программы «Развитие систем образования, молодежной политики, отдыха, оздоровления и занятости несовершеннолетних в </w:t>
      </w:r>
      <w:proofErr w:type="spellStart"/>
      <w:r w:rsidR="00153C6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Грязовецком</w:t>
      </w:r>
      <w:proofErr w:type="spellEnd"/>
      <w:r w:rsidR="00153C6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муниципальном округе на 2023-2028 годы» следующие изменения:</w:t>
      </w:r>
    </w:p>
    <w:p w:rsidR="00C437BD" w:rsidRPr="00B70735" w:rsidRDefault="00B70735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1.1. 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паспорте муниципальной программы в позиции «Объем бюджетных ассигнований муниципальной программы» в абзаце первом цифры «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4299974,8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 заменить цифрами «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4300083,3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»,</w:t>
      </w:r>
      <w:r w:rsidR="002B7A72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абзаце </w:t>
      </w:r>
      <w:r w:rsidR="007F61FF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третьем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цифры «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778973,5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 заменить цифрами «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779082,0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</w:t>
      </w:r>
      <w:r w:rsidR="00C437B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       </w:t>
      </w:r>
      <w:r w:rsidR="00C437B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   </w:t>
      </w:r>
    </w:p>
    <w:p w:rsidR="00C437BD" w:rsidRPr="00B70735" w:rsidRDefault="00B70735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1.2. 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разделе III «Финансовое обеспечение муниципальной программы, обоснование объема финансовых ресурсов, необходимых для ее реализации» 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абзаце первом цифры «4299974,8» заменить цифрами «4300083,3», в абзаце третьем цифры «778973,5» заменить цифрами «779082,0»</w:t>
      </w:r>
      <w:r w:rsidR="00C437B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</w:p>
    <w:p w:rsidR="001F61EA" w:rsidRPr="00B70735" w:rsidRDefault="00B70735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1.3. </w:t>
      </w:r>
      <w:r w:rsidR="001F61E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Приложение 1 к муниципальной программе «Финансовое обеспечение реализации муниципальной программы за счет средств бюджета округа» изложить в новой редакции согласно приложению 1 к настоящему постановлению.</w:t>
      </w:r>
    </w:p>
    <w:p w:rsidR="001F61EA" w:rsidRPr="00B70735" w:rsidRDefault="001F61EA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C2750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приложении 4 к муниципальной программе «Подпрограмма 1 «Развитие общего и дополнительного образования детей»:</w:t>
      </w:r>
    </w:p>
    <w:p w:rsidR="001B5106" w:rsidRPr="00B70735" w:rsidRDefault="0006610A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lastRenderedPageBreak/>
        <w:t>1.</w:t>
      </w:r>
      <w:r w:rsidR="001B5106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  <w:r w:rsidR="00C437B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паспорте подпрограммы 1 в позиции «Объем бюджетных ассигнований подпрограммы 1» </w:t>
      </w:r>
      <w:r w:rsidR="005D7F6B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абзаце первом цифры «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93476,8</w:t>
      </w:r>
      <w:r w:rsidR="005D7F6B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 заменить цифрами «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92954,8</w:t>
      </w:r>
      <w:r w:rsidR="005D7F6B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», </w:t>
      </w:r>
      <w:r w:rsidR="00A03299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абзаце </w:t>
      </w:r>
      <w:r w:rsidR="00EF5D0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третьем</w:t>
      </w:r>
      <w:r w:rsidR="00A03299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цифры «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29895,0</w:t>
      </w:r>
      <w:r w:rsidR="00A03299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 заменить цифрами «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29373,0</w:t>
      </w:r>
      <w:r w:rsidR="00C437B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».    </w:t>
      </w:r>
      <w:r w:rsidR="001B5106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                                                                                                                                                  </w:t>
      </w:r>
    </w:p>
    <w:p w:rsidR="00710AE9" w:rsidRPr="00B70735" w:rsidRDefault="0006610A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C2750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  <w:r w:rsidR="00C437B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В разделе IV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подпрограммы 1 «Финансовое обеспечение реализации основных мероприятий подпрограммы 1» </w:t>
      </w:r>
      <w:r w:rsidR="0058355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абзаце первом цифры «93476,8» заменить цифрами «92954,8», в абзаце третьем цифры «29895,0» заменить цифрами «29373,0»</w:t>
      </w:r>
      <w:r w:rsidR="006422DE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</w:p>
    <w:p w:rsidR="009D02F9" w:rsidRPr="00B70735" w:rsidRDefault="009D02F9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6422DE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  <w:r w:rsidR="00C437B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3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Приложение 1 к подпрограмме </w:t>
      </w:r>
      <w:r w:rsidR="0006610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«Финансовое обеспечение и перечень мероприятий подпрограммы </w:t>
      </w:r>
      <w:r w:rsidR="0006610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за счет средств бюджета округа» изложить в новой редакции согласно приложению </w:t>
      </w:r>
      <w:r w:rsidR="0006610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к настоящему постановлению.</w:t>
      </w:r>
    </w:p>
    <w:p w:rsidR="001F61EA" w:rsidRPr="00B70735" w:rsidRDefault="001F61EA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6422DE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  <w:r w:rsidR="00C437B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Приложение 4 к подпрограмме 1 «Прогноз сводных показателей муниципальных заданий на оказание муниципальных услуг (выполнение работ) муниципальными учреждениями округа по подпрограмме 1» изложить в новой редакции согласно приложению </w:t>
      </w:r>
      <w:r w:rsidR="00C437BD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3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к настоящему постановлению.</w:t>
      </w:r>
    </w:p>
    <w:p w:rsidR="00583553" w:rsidRPr="00B70735" w:rsidRDefault="00583553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1.5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приложении 5 к муниципальной программе «Подпрограмма 2 «Развитие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молодежной политики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»:</w:t>
      </w:r>
    </w:p>
    <w:p w:rsidR="00583553" w:rsidRPr="00B70735" w:rsidRDefault="00583553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1.5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.1.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паспорте подпрограммы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в позиции «Объем бюджетных ассигнований подпрограммы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 в абзаце первом цифры «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7890,0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 заменить цифрами «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7903,2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», в абзаце третьем цифры «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1440,0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 заменить цифрами «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1453,2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».                                                                                                                                                               </w:t>
      </w:r>
    </w:p>
    <w:p w:rsidR="00583553" w:rsidRPr="00B70735" w:rsidRDefault="00583553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1.5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.2. В разделе IV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подпрограммы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«Финансовое обеспечение реализации основных мероприятий подпрограммы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»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абзаце первом цифры «7890,0» заменить цифрами «7903,2», в абзаце третьем цифры «1440,0» заменить цифрами «1453,2»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</w:p>
    <w:p w:rsidR="00583553" w:rsidRPr="00B70735" w:rsidRDefault="00583553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1.5.3. Приложение 1 к подпрограмме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«Финансовое обеспечение и перечень мероприятий подпрограммы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за счет средств бюджета округа» изложить в новой редакции согласно приложению 4 к настоящему постановлению.</w:t>
      </w:r>
    </w:p>
    <w:p w:rsidR="002E526F" w:rsidRPr="00B70735" w:rsidRDefault="002E526F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6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 В приложении 6 к муниципальной программе «Подпрограмма 3 «Развитие системы отдыха, оздоровления и занятости детей и молодежи»:</w:t>
      </w:r>
    </w:p>
    <w:p w:rsidR="006422DE" w:rsidRPr="00B70735" w:rsidRDefault="006422DE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6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Приложение 1 к подпрограмме 3 «Финансовое обеспечение и перечень мероприятий подпрограммы 3 за счет средств бюджета округа» изложить в новой редакции согласно приложению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5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к настоящему постановлению.</w:t>
      </w:r>
    </w:p>
    <w:p w:rsidR="001F61EA" w:rsidRPr="00B70735" w:rsidRDefault="001F61EA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приложении 7 к муниципальной программе «Подпрограмма 4 «Обеспечение создания условий для реализации муниципальной программы»:</w:t>
      </w:r>
    </w:p>
    <w:p w:rsidR="001F61EA" w:rsidRPr="00B70735" w:rsidRDefault="001F61EA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.1.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паспорте подпрограммы 4 в позиции «Объем бюджетных ассигнований подпрограммы 4» в абзаце первом цифры «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4189336,1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 заменить цифрами «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4189953,4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», в абзаце </w:t>
      </w:r>
      <w:r w:rsidR="002E526F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третьем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цифры «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746324,6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 заменить цифрами «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746941,9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»</w:t>
      </w:r>
      <w:r w:rsidR="0029617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</w:p>
    <w:p w:rsidR="00296173" w:rsidRPr="00B70735" w:rsidRDefault="001F61EA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  <w:r w:rsidR="0029617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. В разделе IV 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подпрограммы 4 «Финансовое обеспечение реализации основных мероприятий подпрограммы 4» 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в абзаце первом цифры «4189336,1» заменить цифрами «4189953,4», в абзаце третьем цифры «746324,6» заменить цифрами «746941,9»</w:t>
      </w:r>
      <w:r w:rsidR="0029617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</w:p>
    <w:p w:rsidR="001F61EA" w:rsidRPr="00B70735" w:rsidRDefault="001F61EA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1.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  <w:r w:rsidR="0029617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3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Приложение 1 к подпрограмме 4 «Финансовое обеспечение и перечень мероприятий подпрограммы 4 за счет средств бюджета округа» изложить в новой редакции согласно приложению </w:t>
      </w:r>
      <w:r w:rsidR="0029617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6</w:t>
      </w:r>
      <w:r w:rsidR="00E432EF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к настоящему постановлению.</w:t>
      </w:r>
    </w:p>
    <w:p w:rsidR="00FE505F" w:rsidRPr="00B70735" w:rsidRDefault="001F61EA" w:rsidP="00B70735">
      <w:pPr>
        <w:shd w:val="clear" w:color="auto" w:fill="FFFFFF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lastRenderedPageBreak/>
        <w:t>1.</w:t>
      </w:r>
      <w:r w:rsidR="00902C7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  <w:r w:rsidR="0029617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4</w:t>
      </w:r>
      <w:r w:rsid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 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Приложение 4 к подпрограмме 4 «Прогноз сводных показателей муниципальных заданий на оказание муниципальных услуг (выполнение работ) муниципальными учреждениями округа по подпрограмме 4» изложить в новой редакции согласно приложению </w:t>
      </w:r>
      <w:r w:rsidR="0029617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7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к настоящему постановлению.</w:t>
      </w:r>
      <w:r w:rsidR="005700E1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       </w:t>
      </w:r>
    </w:p>
    <w:p w:rsidR="00CB29EF" w:rsidRPr="00B70735" w:rsidRDefault="00B70735" w:rsidP="00B70735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2. </w:t>
      </w:r>
      <w:r w:rsidR="0020442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Настоящее постановление вступает </w:t>
      </w:r>
      <w:r w:rsidR="00296173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в </w:t>
      </w:r>
      <w:r w:rsidR="0020442A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силу со дня его подписания, подлежит официальному опубликованию и размещению на официальном сайте Грязовецкого муниципального округа</w:t>
      </w:r>
      <w:r w:rsidR="00BF46F7"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.</w:t>
      </w:r>
    </w:p>
    <w:p w:rsidR="00CB29EF" w:rsidRDefault="00CB29EF" w:rsidP="009C0776">
      <w:pPr>
        <w:spacing w:line="100" w:lineRule="atLeast"/>
        <w:rPr>
          <w:rFonts w:ascii="Liberation Serif" w:hAnsi="Liberation Serif" w:cs="Liberation Serif"/>
          <w:color w:val="000000"/>
        </w:rPr>
      </w:pPr>
    </w:p>
    <w:p w:rsidR="00CB29EF" w:rsidRDefault="00CB29EF" w:rsidP="009C0776">
      <w:pPr>
        <w:spacing w:line="100" w:lineRule="atLeast"/>
        <w:rPr>
          <w:rFonts w:ascii="Liberation Serif" w:hAnsi="Liberation Serif" w:cs="Liberation Serif"/>
          <w:color w:val="000000"/>
        </w:rPr>
      </w:pPr>
    </w:p>
    <w:p w:rsidR="00B70735" w:rsidRDefault="00B70735" w:rsidP="009C0776">
      <w:pPr>
        <w:spacing w:line="100" w:lineRule="atLeast"/>
        <w:rPr>
          <w:rFonts w:ascii="Liberation Serif" w:hAnsi="Liberation Serif" w:cs="Liberation Serif"/>
          <w:color w:val="000000"/>
        </w:rPr>
      </w:pPr>
    </w:p>
    <w:p w:rsidR="00B70735" w:rsidRPr="00B70735" w:rsidRDefault="00B70735" w:rsidP="00B70735">
      <w:pPr>
        <w:shd w:val="clear" w:color="auto" w:fill="FFFFFF"/>
        <w:autoSpaceDN w:val="0"/>
        <w:spacing w:line="100" w:lineRule="atLeast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Глава Грязовецкого муниципального округа                                          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</w:t>
      </w:r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 xml:space="preserve">   Н.Н. </w:t>
      </w:r>
      <w:proofErr w:type="spellStart"/>
      <w:r w:rsidRPr="00B70735"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  <w:t>Головчак</w:t>
      </w:r>
      <w:proofErr w:type="spellEnd"/>
    </w:p>
    <w:p w:rsidR="00B70735" w:rsidRPr="00B70735" w:rsidRDefault="00B70735" w:rsidP="00B70735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bidi="hi-IN"/>
        </w:rPr>
      </w:pPr>
    </w:p>
    <w:p w:rsidR="0069064A" w:rsidRDefault="0069064A"/>
    <w:p w:rsidR="001329E8" w:rsidRDefault="001329E8">
      <w:pPr>
        <w:sectPr w:rsidR="001329E8" w:rsidSect="00240E14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40E14" w:rsidRPr="00240E14" w:rsidRDefault="00240E14" w:rsidP="00240E14">
      <w:pPr>
        <w:pageBreakBefore/>
        <w:widowControl w:val="0"/>
        <w:suppressAutoHyphens/>
        <w:autoSpaceDE w:val="0"/>
        <w:ind w:left="10065"/>
        <w:rPr>
          <w:rFonts w:ascii="Calibri" w:eastAsia="Calibri" w:hAnsi="Calibri" w:cs="Calibri"/>
          <w:sz w:val="26"/>
          <w:szCs w:val="26"/>
        </w:rPr>
      </w:pPr>
      <w:r w:rsidRPr="00240E14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1</w:t>
      </w:r>
    </w:p>
    <w:p w:rsidR="00240E14" w:rsidRPr="00240E14" w:rsidRDefault="00240E14" w:rsidP="00240E14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240E14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240E14" w:rsidRPr="00240E14" w:rsidRDefault="00240E14" w:rsidP="00240E14">
      <w:pPr>
        <w:widowControl w:val="0"/>
        <w:suppressAutoHyphens/>
        <w:autoSpaceDE w:val="0"/>
        <w:ind w:left="10065"/>
        <w:textAlignment w:val="baseline"/>
        <w:rPr>
          <w:rFonts w:ascii="Calibri" w:eastAsia="Calibri" w:hAnsi="Calibri" w:cs="Calibri"/>
          <w:sz w:val="26"/>
          <w:szCs w:val="26"/>
        </w:rPr>
      </w:pPr>
      <w:r w:rsidRPr="00240E14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4064</w:t>
      </w:r>
    </w:p>
    <w:p w:rsidR="00240E14" w:rsidRPr="00240E14" w:rsidRDefault="00240E14" w:rsidP="00240E14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240E14" w:rsidRPr="00240E14" w:rsidRDefault="00240E14" w:rsidP="00240E14">
      <w:pPr>
        <w:widowControl w:val="0"/>
        <w:suppressAutoHyphens/>
        <w:autoSpaceDE w:val="0"/>
        <w:ind w:left="10065"/>
        <w:textAlignment w:val="baseline"/>
        <w:rPr>
          <w:rFonts w:ascii="Calibri" w:eastAsia="Calibri" w:hAnsi="Calibri" w:cs="Calibri"/>
          <w:sz w:val="26"/>
          <w:szCs w:val="26"/>
        </w:rPr>
      </w:pPr>
      <w:r w:rsidRPr="00240E14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1</w:t>
      </w:r>
    </w:p>
    <w:p w:rsidR="00240E14" w:rsidRPr="00240E14" w:rsidRDefault="00240E14" w:rsidP="00240E14">
      <w:pPr>
        <w:widowControl w:val="0"/>
        <w:suppressAutoHyphens/>
        <w:autoSpaceDE w:val="0"/>
        <w:ind w:left="10065"/>
        <w:textAlignment w:val="baseline"/>
        <w:rPr>
          <w:rFonts w:ascii="Calibri" w:eastAsia="Calibri" w:hAnsi="Calibri" w:cs="Calibri"/>
          <w:sz w:val="26"/>
          <w:szCs w:val="26"/>
        </w:rPr>
      </w:pPr>
      <w:r w:rsidRPr="00240E14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</w:rPr>
        <w:t xml:space="preserve"> </w:t>
      </w:r>
      <w:r w:rsidRPr="00240E14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к муниципальной программе </w:t>
      </w:r>
    </w:p>
    <w:p w:rsidR="001329E8" w:rsidRPr="00240E14" w:rsidRDefault="001329E8" w:rsidP="00240E14">
      <w:pPr>
        <w:rPr>
          <w:rFonts w:ascii="Liberation Serif" w:hAnsi="Liberation Serif"/>
          <w:sz w:val="26"/>
          <w:szCs w:val="26"/>
        </w:rPr>
      </w:pPr>
    </w:p>
    <w:p w:rsidR="001329E8" w:rsidRPr="00240E14" w:rsidRDefault="001329E8" w:rsidP="00240E14">
      <w:pPr>
        <w:rPr>
          <w:rFonts w:ascii="Liberation Serif" w:hAnsi="Liberation Serif"/>
          <w:sz w:val="26"/>
          <w:szCs w:val="26"/>
        </w:rPr>
      </w:pPr>
    </w:p>
    <w:p w:rsidR="006D58E7" w:rsidRPr="00240E14" w:rsidRDefault="006D58E7" w:rsidP="00240E14">
      <w:pPr>
        <w:widowControl w:val="0"/>
        <w:autoSpaceDE w:val="0"/>
        <w:jc w:val="center"/>
        <w:rPr>
          <w:rFonts w:ascii="Liberation Serif" w:hAnsi="Liberation Serif"/>
          <w:sz w:val="26"/>
          <w:szCs w:val="26"/>
        </w:rPr>
      </w:pPr>
      <w:r w:rsidRPr="00240E14">
        <w:rPr>
          <w:rFonts w:ascii="Liberation Serif" w:hAnsi="Liberation Serif" w:cs="Bookman Old Style"/>
          <w:b/>
          <w:sz w:val="26"/>
          <w:szCs w:val="26"/>
        </w:rPr>
        <w:t>Финансовое обеспечение реализации муниципальной программы</w:t>
      </w:r>
      <w:r w:rsidR="00240E14" w:rsidRPr="00240E14">
        <w:rPr>
          <w:rFonts w:ascii="Liberation Serif" w:hAnsi="Liberation Serif"/>
          <w:sz w:val="26"/>
          <w:szCs w:val="26"/>
        </w:rPr>
        <w:t xml:space="preserve"> </w:t>
      </w:r>
      <w:r w:rsidRPr="00240E14">
        <w:rPr>
          <w:rFonts w:ascii="Liberation Serif" w:hAnsi="Liberation Serif"/>
          <w:b/>
          <w:sz w:val="26"/>
          <w:szCs w:val="26"/>
        </w:rPr>
        <w:t>за счет средств бюджета округа</w:t>
      </w:r>
    </w:p>
    <w:p w:rsidR="006D58E7" w:rsidRPr="00240E14" w:rsidRDefault="006D58E7" w:rsidP="00240E14">
      <w:pPr>
        <w:widowControl w:val="0"/>
        <w:tabs>
          <w:tab w:val="center" w:pos="5046"/>
          <w:tab w:val="left" w:pos="8130"/>
        </w:tabs>
        <w:autoSpaceDE w:val="0"/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W w:w="1534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7"/>
        <w:gridCol w:w="2551"/>
        <w:gridCol w:w="1418"/>
        <w:gridCol w:w="1134"/>
        <w:gridCol w:w="1134"/>
        <w:gridCol w:w="1275"/>
        <w:gridCol w:w="1418"/>
        <w:gridCol w:w="1134"/>
        <w:gridCol w:w="1276"/>
      </w:tblGrid>
      <w:tr w:rsidR="009543EF" w:rsidRPr="007F67D9" w:rsidTr="009543EF">
        <w:trPr>
          <w:trHeight w:val="567"/>
        </w:trPr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Наименование </w:t>
            </w:r>
          </w:p>
          <w:p w:rsidR="009543EF" w:rsidRPr="00C77EA9" w:rsidRDefault="009543EF" w:rsidP="009543EF">
            <w:pPr>
              <w:widowControl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Источник финансового обеспечения</w:t>
            </w:r>
          </w:p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Расходы (тыс. руб.)</w:t>
            </w:r>
          </w:p>
        </w:tc>
      </w:tr>
      <w:tr w:rsidR="009543EF" w:rsidRPr="007F67D9" w:rsidTr="009543EF">
        <w:trPr>
          <w:trHeight w:val="567"/>
        </w:trPr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 xml:space="preserve">Итого 2023-2028 </w:t>
            </w:r>
          </w:p>
          <w:p w:rsidR="009543EF" w:rsidRPr="00C77EA9" w:rsidRDefault="009543EF" w:rsidP="009543EF">
            <w:pPr>
              <w:pStyle w:val="ConsPlusCell"/>
              <w:suppressAutoHyphens w:val="0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годы</w:t>
            </w:r>
          </w:p>
        </w:tc>
      </w:tr>
      <w:tr w:rsidR="009543EF" w:rsidRPr="007F67D9" w:rsidTr="009543EF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EF" w:rsidRPr="00C77EA9" w:rsidRDefault="009543EF" w:rsidP="009543EF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color w:val="000000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A0051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widowControl w:val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 xml:space="preserve">Итого по муниципальной программе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>Грязовецком</w:t>
            </w:r>
            <w:proofErr w:type="spellEnd"/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 xml:space="preserve"> муниципальном округе на 2023-2028 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710850,6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779082,0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875766,6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772000,7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581191,7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581191,7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4300083,3</w:t>
            </w:r>
          </w:p>
        </w:tc>
      </w:tr>
      <w:tr w:rsidR="005A0051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220437,2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239994,3</w:t>
            </w:r>
          </w:p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223601,9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219654,4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228782,0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228782,0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1361251,8</w:t>
            </w:r>
          </w:p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5A0051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443844,3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488611,0</w:t>
            </w:r>
          </w:p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w w:val="90"/>
                <w:sz w:val="22"/>
                <w:szCs w:val="22"/>
                <w:lang w:eastAsia="ar-SA"/>
              </w:rPr>
              <w:t>526054,0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522924,0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2686252,7</w:t>
            </w:r>
          </w:p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5A0051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46569,1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50476,7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126110,7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29422,3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252578,8</w:t>
            </w:r>
          </w:p>
        </w:tc>
      </w:tr>
      <w:tr w:rsidR="005A0051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Ответственный исполнитель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 xml:space="preserve">муниципальной программы - Управление образования </w:t>
            </w: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 xml:space="preserve">и молодежной политики администрации Грязовецкого муниципального округа </w:t>
            </w: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Вологодской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710700,0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778989,6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875766,6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772000,7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sz w:val="22"/>
                <w:szCs w:val="22"/>
              </w:rPr>
              <w:t>581191,7</w:t>
            </w:r>
          </w:p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sz w:val="22"/>
                <w:szCs w:val="22"/>
              </w:rPr>
              <w:lastRenderedPageBreak/>
              <w:t>581191,7</w:t>
            </w:r>
          </w:p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4299840,3</w:t>
            </w:r>
          </w:p>
        </w:tc>
      </w:tr>
      <w:tr w:rsidR="005A0051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220286,6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239901,9</w:t>
            </w:r>
          </w:p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223601,9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219654,4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sz w:val="22"/>
                <w:szCs w:val="22"/>
              </w:rPr>
              <w:t>228782,0</w:t>
            </w:r>
          </w:p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sz w:val="22"/>
                <w:szCs w:val="22"/>
              </w:rPr>
              <w:t>228782,0</w:t>
            </w:r>
          </w:p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1361008,8</w:t>
            </w:r>
          </w:p>
        </w:tc>
      </w:tr>
      <w:tr w:rsidR="005A0051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443844,3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488611,0</w:t>
            </w:r>
          </w:p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w w:val="90"/>
                <w:sz w:val="22"/>
                <w:szCs w:val="22"/>
                <w:lang w:eastAsia="ar-SA"/>
              </w:rPr>
              <w:t>526054,0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522924,0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2686252,7</w:t>
            </w:r>
          </w:p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5A0051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46569,1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50476,7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126110,7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29422,3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pStyle w:val="ConsPlusCell"/>
              <w:suppressAutoHyphens w:val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5A0051">
              <w:rPr>
                <w:rFonts w:ascii="Liberation Serif" w:hAnsi="Liberation Serif" w:cs="Times New Roman"/>
                <w:sz w:val="22"/>
                <w:szCs w:val="22"/>
              </w:rPr>
              <w:t>252578,8</w:t>
            </w:r>
          </w:p>
        </w:tc>
      </w:tr>
      <w:tr w:rsidR="00902C77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- 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902C77" w:rsidRPr="00F36AF1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902C77" w:rsidRPr="00F36AF1" w:rsidTr="009543EF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902C77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- администрация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902C77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902C77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 - Управление финансов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902C77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902C77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Участник  - 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902C77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902C77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Участник - Контрольно-счетная палата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902C77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902C77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77EA9">
              <w:rPr>
                <w:rFonts w:ascii="Liberation Serif" w:hAnsi="Liberation Serif" w:cs="Bookman Old Style"/>
                <w:sz w:val="22"/>
                <w:szCs w:val="22"/>
              </w:rPr>
              <w:t xml:space="preserve">Участник  - </w:t>
            </w:r>
            <w:proofErr w:type="spellStart"/>
            <w:r w:rsidRPr="00C77EA9">
              <w:rPr>
                <w:rFonts w:ascii="Liberation Serif" w:hAnsi="Liberation Serif"/>
                <w:sz w:val="22"/>
                <w:szCs w:val="22"/>
              </w:rPr>
              <w:t>Грязовецкое</w:t>
            </w:r>
            <w:proofErr w:type="spellEnd"/>
            <w:r w:rsidRPr="00C77EA9">
              <w:rPr>
                <w:rFonts w:ascii="Liberation Serif" w:hAnsi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902C77" w:rsidRPr="00F36AF1" w:rsidTr="009543EF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 xml:space="preserve">      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902C77" w:rsidRPr="00F36AF1" w:rsidTr="00385F47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t>Подпрограмма 1</w:t>
            </w:r>
          </w:p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«Развитие общего и дополнительного образования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12078,3</w:t>
            </w:r>
          </w:p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11522,9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C77" w:rsidRPr="00385F47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385F47">
              <w:rPr>
                <w:rFonts w:ascii="Liberation Serif" w:hAnsi="Liberation Serif" w:cs="Arial"/>
                <w:sz w:val="22"/>
                <w:szCs w:val="22"/>
              </w:rPr>
              <w:t>92954,8</w:t>
            </w:r>
          </w:p>
        </w:tc>
      </w:tr>
      <w:tr w:rsidR="00902C77" w:rsidRPr="00F36AF1" w:rsidTr="00385F4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7128,2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7005,6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6701,1</w:t>
            </w:r>
          </w:p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6700,9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C77" w:rsidRPr="00385F47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385F47">
              <w:rPr>
                <w:rFonts w:ascii="Liberation Serif" w:hAnsi="Liberation Serif" w:cs="Arial"/>
                <w:sz w:val="22"/>
                <w:szCs w:val="22"/>
              </w:rPr>
              <w:t>46435,8</w:t>
            </w:r>
          </w:p>
        </w:tc>
      </w:tr>
      <w:tr w:rsidR="00902C77" w:rsidRPr="00F36AF1" w:rsidTr="00385F4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18363,4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5377,2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4822,0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C77" w:rsidRPr="00385F47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29120,7</w:t>
            </w:r>
          </w:p>
        </w:tc>
      </w:tr>
      <w:tr w:rsidR="00902C77" w:rsidRPr="00F36AF1" w:rsidTr="00385F4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13394,3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4004,0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C77" w:rsidRPr="00385F47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17398,3</w:t>
            </w:r>
          </w:p>
        </w:tc>
      </w:tr>
      <w:tr w:rsidR="00902C77" w:rsidRPr="00F36AF1" w:rsidTr="00385F47">
        <w:trPr>
          <w:trHeight w:val="281"/>
        </w:trPr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t>Подпрограмма 2</w:t>
            </w:r>
          </w:p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«Развитие молодежной политики»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1453,2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2C77" w:rsidRPr="00385F47" w:rsidRDefault="00902C77" w:rsidP="00385F4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7903,2</w:t>
            </w:r>
          </w:p>
        </w:tc>
      </w:tr>
      <w:tr w:rsidR="00902C77" w:rsidRPr="00F36AF1" w:rsidTr="00385F47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85F47" w:rsidRPr="00385F47" w:rsidRDefault="00385F4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85F47" w:rsidRPr="00385F47" w:rsidRDefault="00385F4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1453,2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85F47" w:rsidRPr="00385F47" w:rsidRDefault="00385F4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85F47" w:rsidRPr="00385F47" w:rsidRDefault="00385F4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1440,0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F47" w:rsidRPr="00385F47" w:rsidRDefault="00385F4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F47" w:rsidRPr="00385F47" w:rsidRDefault="00385F4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02C77" w:rsidRPr="00385F47" w:rsidRDefault="00902C77" w:rsidP="00385F4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47" w:rsidRPr="00385F47" w:rsidRDefault="00385F47" w:rsidP="00385F47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902C77" w:rsidRPr="00385F47" w:rsidRDefault="00902C77" w:rsidP="00385F47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7903,2</w:t>
            </w:r>
          </w:p>
        </w:tc>
      </w:tr>
      <w:tr w:rsidR="00902C77" w:rsidRPr="00F36AF1" w:rsidTr="00385F47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902C77" w:rsidRPr="00F36AF1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t>Подпрограмма 3</w:t>
            </w:r>
          </w:p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«Развитие системы отдыха, оздоровления и занятости детей и молодежи»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1313,9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9271,9</w:t>
            </w:r>
          </w:p>
        </w:tc>
      </w:tr>
      <w:tr w:rsidR="00902C77" w:rsidRPr="00F36AF1" w:rsidTr="009543EF"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C77EA9" w:rsidRDefault="00902C77" w:rsidP="00902C77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1313,9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widowControl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bCs/>
                <w:sz w:val="22"/>
                <w:szCs w:val="22"/>
              </w:rPr>
              <w:t>1591,6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77" w:rsidRPr="00385F47" w:rsidRDefault="00902C77" w:rsidP="00902C7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9271,9</w:t>
            </w:r>
          </w:p>
        </w:tc>
      </w:tr>
      <w:tr w:rsidR="005A0051" w:rsidRPr="00ED7FFB" w:rsidTr="009543EF"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b/>
                <w:sz w:val="22"/>
                <w:szCs w:val="22"/>
              </w:rPr>
              <w:lastRenderedPageBreak/>
              <w:t>Подпрограмма 4</w:t>
            </w:r>
          </w:p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 w:cs="Arial"/>
                <w:sz w:val="22"/>
                <w:szCs w:val="22"/>
              </w:rPr>
              <w:t>686988,4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 w:cs="Arial"/>
                <w:sz w:val="22"/>
                <w:szCs w:val="22"/>
              </w:rPr>
              <w:t>746941,9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 w:cs="Arial"/>
                <w:sz w:val="22"/>
                <w:szCs w:val="22"/>
              </w:rPr>
              <w:t>860656,7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 w:cs="Arial"/>
                <w:sz w:val="22"/>
                <w:szCs w:val="22"/>
              </w:rPr>
              <w:t>757446,2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 w:cs="Arial"/>
                <w:sz w:val="22"/>
                <w:szCs w:val="22"/>
              </w:rPr>
              <w:t>568960,1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051" w:rsidRPr="005A0051" w:rsidRDefault="005A0051" w:rsidP="005A0051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5A0051">
              <w:rPr>
                <w:rFonts w:ascii="Liberation Serif" w:hAnsi="Liberation Serif" w:cs="Bookman Old Style"/>
                <w:sz w:val="22"/>
                <w:szCs w:val="22"/>
              </w:rPr>
              <w:t>4189953,4</w:t>
            </w:r>
          </w:p>
        </w:tc>
      </w:tr>
      <w:tr w:rsidR="005A0051" w:rsidRPr="00ED7FFB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210527,4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230221,6</w:t>
            </w:r>
          </w:p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213869,2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209921,9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051" w:rsidRPr="005A0051" w:rsidRDefault="005A0051" w:rsidP="005A0051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1297640,9</w:t>
            </w:r>
          </w:p>
          <w:p w:rsidR="005A0051" w:rsidRPr="005A0051" w:rsidRDefault="005A0051" w:rsidP="005A0051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A0051" w:rsidRPr="00ED7FFB" w:rsidTr="009543EF">
        <w:tc>
          <w:tcPr>
            <w:tcW w:w="40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443286,2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470247,6</w:t>
            </w:r>
          </w:p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520676,8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518102,0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051" w:rsidRPr="005A0051" w:rsidRDefault="005A0051" w:rsidP="005A0051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2657132,0</w:t>
            </w:r>
          </w:p>
          <w:p w:rsidR="005A0051" w:rsidRPr="005A0051" w:rsidRDefault="005A0051" w:rsidP="005A0051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A0051" w:rsidRPr="00ED7FFB" w:rsidTr="009543EF">
        <w:tc>
          <w:tcPr>
            <w:tcW w:w="4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C77EA9" w:rsidRDefault="005A0051" w:rsidP="005A0051">
            <w:pPr>
              <w:pStyle w:val="ConsPlusCell"/>
              <w:suppressAutoHyphens w:val="0"/>
              <w:rPr>
                <w:rFonts w:ascii="Liberation Serif" w:hAnsi="Liberation Serif" w:cs="Times New Roman"/>
                <w:sz w:val="22"/>
                <w:szCs w:val="22"/>
              </w:rPr>
            </w:pPr>
            <w:r w:rsidRPr="00C77EA9">
              <w:rPr>
                <w:rFonts w:ascii="Liberation Serif" w:hAnsi="Liberation Serif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33174,8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46472,7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126110,7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29422,3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51" w:rsidRPr="005A0051" w:rsidRDefault="005A0051" w:rsidP="005A005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051" w:rsidRPr="005A0051" w:rsidRDefault="005A0051" w:rsidP="005A0051">
            <w:pPr>
              <w:widowControl w:val="0"/>
              <w:autoSpaceDE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5A0051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235180,5</w:t>
            </w:r>
          </w:p>
        </w:tc>
      </w:tr>
    </w:tbl>
    <w:p w:rsidR="00232118" w:rsidRDefault="00232118" w:rsidP="00232118">
      <w:pPr>
        <w:suppressAutoHyphens/>
        <w:autoSpaceDE w:val="0"/>
        <w:jc w:val="right"/>
        <w:rPr>
          <w:rFonts w:ascii="Liberation Serif" w:hAnsi="Liberation Serif" w:cs="Bookman Old Style"/>
          <w:lang w:eastAsia="ar-SA"/>
        </w:rPr>
        <w:sectPr w:rsidR="00232118" w:rsidSect="00240E1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Liberation Serif" w:hAnsi="Liberation Serif" w:cs="Bookman Old Style"/>
          <w:lang w:eastAsia="ar-SA"/>
        </w:rPr>
        <w:t>».</w:t>
      </w:r>
    </w:p>
    <w:p w:rsidR="00351DD0" w:rsidRPr="00351DD0" w:rsidRDefault="00351DD0" w:rsidP="00351DD0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351DD0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2</w:t>
      </w:r>
    </w:p>
    <w:p w:rsidR="00351DD0" w:rsidRPr="00351DD0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351DD0" w:rsidRPr="00351DD0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4064</w:t>
      </w:r>
    </w:p>
    <w:p w:rsidR="00351DD0" w:rsidRPr="00351DD0" w:rsidRDefault="00351DD0" w:rsidP="00351DD0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351DD0" w:rsidRPr="00351DD0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1</w:t>
      </w:r>
      <w:r w:rsidRPr="00351DD0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</w:t>
      </w: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1</w:t>
      </w:r>
    </w:p>
    <w:p w:rsidR="00F01750" w:rsidRPr="00351DD0" w:rsidRDefault="00F01750" w:rsidP="00232118">
      <w:pPr>
        <w:suppressAutoHyphens/>
        <w:autoSpaceDE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AC30C6" w:rsidRPr="00351DD0" w:rsidRDefault="00AC30C6" w:rsidP="00AC30C6">
      <w:pPr>
        <w:widowControl w:val="0"/>
        <w:autoSpaceDE w:val="0"/>
        <w:jc w:val="center"/>
        <w:rPr>
          <w:rFonts w:ascii="Liberation Serif" w:hAnsi="Liberation Serif" w:cs="Liberation Serif"/>
          <w:b/>
          <w:w w:val="90"/>
          <w:sz w:val="26"/>
          <w:szCs w:val="26"/>
          <w:lang w:eastAsia="ar-SA"/>
        </w:rPr>
      </w:pPr>
      <w:r w:rsidRPr="00351DD0">
        <w:rPr>
          <w:rFonts w:ascii="Liberation Serif" w:hAnsi="Liberation Serif" w:cs="Liberation Serif"/>
          <w:b/>
          <w:w w:val="90"/>
          <w:sz w:val="26"/>
          <w:szCs w:val="26"/>
          <w:lang w:eastAsia="ar-SA"/>
        </w:rPr>
        <w:t>Финансовое обеспечение и пере</w:t>
      </w:r>
      <w:r w:rsidR="00351DD0" w:rsidRPr="00351DD0">
        <w:rPr>
          <w:rFonts w:ascii="Liberation Serif" w:hAnsi="Liberation Serif" w:cs="Liberation Serif"/>
          <w:b/>
          <w:w w:val="90"/>
          <w:sz w:val="26"/>
          <w:szCs w:val="26"/>
          <w:lang w:eastAsia="ar-SA"/>
        </w:rPr>
        <w:t xml:space="preserve">чень мероприятий подпрограммы 1 </w:t>
      </w:r>
      <w:r w:rsidRPr="00351DD0">
        <w:rPr>
          <w:rFonts w:ascii="Liberation Serif" w:hAnsi="Liberation Serif" w:cs="Liberation Serif"/>
          <w:b/>
          <w:w w:val="90"/>
          <w:sz w:val="26"/>
          <w:szCs w:val="26"/>
          <w:lang w:eastAsia="ar-SA"/>
        </w:rPr>
        <w:t>за счет средств бюджета округа</w:t>
      </w:r>
    </w:p>
    <w:p w:rsidR="00F01750" w:rsidRPr="00351DD0" w:rsidRDefault="00F01750" w:rsidP="00232118">
      <w:pPr>
        <w:suppressAutoHyphens/>
        <w:autoSpaceDE w:val="0"/>
        <w:rPr>
          <w:rFonts w:ascii="Liberation Serif" w:hAnsi="Liberation Serif" w:cs="Liberation Serif"/>
          <w:sz w:val="26"/>
          <w:szCs w:val="26"/>
          <w:lang w:eastAsia="ar-SA"/>
        </w:rPr>
      </w:pPr>
    </w:p>
    <w:tbl>
      <w:tblPr>
        <w:tblW w:w="585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965"/>
        <w:gridCol w:w="1660"/>
        <w:gridCol w:w="2714"/>
        <w:gridCol w:w="1088"/>
        <w:gridCol w:w="1092"/>
        <w:gridCol w:w="1092"/>
        <w:gridCol w:w="998"/>
        <w:gridCol w:w="1050"/>
        <w:gridCol w:w="811"/>
        <w:gridCol w:w="1120"/>
        <w:gridCol w:w="246"/>
        <w:gridCol w:w="905"/>
        <w:gridCol w:w="898"/>
      </w:tblGrid>
      <w:tr w:rsidR="009543EF" w:rsidRPr="00302185" w:rsidTr="00351DD0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Статус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Наименование</w:t>
            </w:r>
          </w:p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муниципальной подпрограммы, основного</w:t>
            </w:r>
          </w:p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мероприятия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Ответственный исполнитель,</w:t>
            </w:r>
          </w:p>
          <w:p w:rsidR="009543EF" w:rsidRPr="00351DD0" w:rsidRDefault="009543EF" w:rsidP="009543EF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участник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Источник финансового обеспечения</w:t>
            </w:r>
          </w:p>
          <w:p w:rsidR="009543EF" w:rsidRPr="00351DD0" w:rsidRDefault="009543EF" w:rsidP="009543EF">
            <w:pPr>
              <w:widowControl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  <w:p w:rsidR="009543EF" w:rsidRPr="00351DD0" w:rsidRDefault="009543EF" w:rsidP="009543EF">
            <w:pPr>
              <w:widowControl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0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Расходы (тыс. руб.)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02185" w:rsidRDefault="009543EF" w:rsidP="009543EF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543EF" w:rsidRPr="00302185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2023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2024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 </w:t>
            </w:r>
          </w:p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2025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2026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 </w:t>
            </w:r>
          </w:p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2027год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EF" w:rsidRPr="00351DD0" w:rsidRDefault="009543EF" w:rsidP="009543EF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2028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Итого за 2023-2028 годы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02185" w:rsidRDefault="009543EF" w:rsidP="009543EF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543EF" w:rsidRPr="00302185" w:rsidTr="00351DD0">
        <w:trPr>
          <w:gridAfter w:val="2"/>
          <w:wAfter w:w="520" w:type="pct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51DD0" w:rsidRDefault="009543EF" w:rsidP="009543EF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11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543EF" w:rsidRPr="00302185" w:rsidRDefault="009543EF" w:rsidP="009543EF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351DD0" w:rsidRPr="00705D1E" w:rsidTr="00351DD0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Подпрограмма 1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«Развитие общего и дополнительного образования детей»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Итого по подпрограмме 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21080,6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29373,0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12078,3</w:t>
            </w:r>
          </w:p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11522,9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9450,0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92954,8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705D1E" w:rsidRDefault="00351DD0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351DD0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7128,2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7005,6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6701,1</w:t>
            </w:r>
          </w:p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6700,9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9450,0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46435,8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705D1E" w:rsidRDefault="00351DD0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351DD0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</w:t>
            </w:r>
            <w:r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558,1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18363,4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5377,2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4822,0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29120,7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705D1E" w:rsidRDefault="00351DD0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351DD0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13394,3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4004,0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17398,3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705D1E" w:rsidRDefault="00351DD0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351DD0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Управление образования и 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21080,6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29373,0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12078,3</w:t>
            </w:r>
          </w:p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11522,9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9450,0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92954,8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705D1E" w:rsidRDefault="00351DD0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351DD0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7128,2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7005,6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6701,1</w:t>
            </w:r>
          </w:p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6700,9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9450,0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46435,8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705D1E" w:rsidRDefault="00351DD0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351DD0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</w:t>
            </w:r>
            <w:r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558,1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18363,4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5377,2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4822,0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29120,7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705D1E" w:rsidRDefault="00351DD0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  <w:p w:rsidR="00351DD0" w:rsidRPr="00705D1E" w:rsidRDefault="00351DD0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351DD0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13394,3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4004,0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17398,3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705D1E" w:rsidRDefault="00351DD0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Основное мероприятие 1.1.</w:t>
            </w:r>
          </w:p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351DD0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proofErr w:type="gramStart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«Обеспечение образовательных учреждений информационно - коммуникативным оборудованием, пособиями, программными продуктами компьютерным, интерактивным, реабилитационным, учебным оборудованием, учебниками, учебно-наглядными пособиями, школьной и детской мебелью, играми, игрушками для реализации 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федеральных государственных образовательных стандартов»</w:t>
            </w:r>
            <w:proofErr w:type="gram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915,2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1615,2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pacing w:before="40"/>
              <w:ind w:right="57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700,2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915,0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915,0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ind w:left="-1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Основное мероприятие 1.2.</w:t>
            </w:r>
          </w:p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351DD0">
            <w:pPr>
              <w:widowControl w:val="0"/>
              <w:ind w:left="-1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«Проведение мероприятий, направленных на повышение квалификации персонала и мотивирование специалистов на позитивный результат»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autoSpaceDE w:val="0"/>
              <w:snapToGrid w:val="0"/>
              <w:spacing w:before="40"/>
              <w:ind w:right="57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:rsidR="00902C77" w:rsidRPr="00705D1E" w:rsidRDefault="00902C77" w:rsidP="00902C77">
            <w:pPr>
              <w:widowControl w:val="0"/>
              <w:autoSpaceDE w:val="0"/>
              <w:snapToGrid w:val="0"/>
              <w:spacing w:before="40"/>
              <w:ind w:right="57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59" w:type="pct"/>
          </w:tcPr>
          <w:p w:rsidR="00902C77" w:rsidRPr="00705D1E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Основное мероприятие 1.3.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«Проведение ремонтных работ спортивных залов, спортивных стадионов и приобретение спортивного оборудования для занятий физической культурой и спортом в образовательных организациях, в том числе расположенных в сельской местности»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100,0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100,0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Основное мероприятие 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1.4.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 xml:space="preserve">«Обеспечение </w:t>
            </w:r>
            <w:proofErr w:type="spellStart"/>
            <w:proofErr w:type="gramStart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беспре-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пятственного</w:t>
            </w:r>
            <w:proofErr w:type="spellEnd"/>
            <w:proofErr w:type="gramEnd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 доступа для инвалидов и </w:t>
            </w:r>
            <w:proofErr w:type="spellStart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дру-гих</w:t>
            </w:r>
            <w:proofErr w:type="spellEnd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 маломобильных групп населения к приоритетным </w:t>
            </w:r>
            <w:proofErr w:type="spellStart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объек</w:t>
            </w:r>
            <w:proofErr w:type="spellEnd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-там и услугам в </w:t>
            </w:r>
            <w:proofErr w:type="spellStart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прио-ритетных</w:t>
            </w:r>
            <w:proofErr w:type="spellEnd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 сферах </w:t>
            </w:r>
            <w:proofErr w:type="spellStart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дея-тельности</w:t>
            </w:r>
            <w:proofErr w:type="spellEnd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 xml:space="preserve">Управление образования и 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1800,0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1800,0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собственные доходы 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72,0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72,0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1728,0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1728,0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blPrEx>
          <w:tblCellMar>
            <w:left w:w="75" w:type="dxa"/>
            <w:right w:w="75" w:type="dxa"/>
          </w:tblCellMar>
        </w:tblPrEx>
        <w:trPr>
          <w:gridAfter w:val="3"/>
          <w:wAfter w:w="591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Основное мероприятие 1.5.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«Создание условий для обеспечения </w:t>
            </w:r>
            <w:proofErr w:type="gramStart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6600,8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6600,0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6600,0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8600,0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8600,0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43600,8</w:t>
            </w:r>
          </w:p>
        </w:tc>
      </w:tr>
      <w:tr w:rsidR="00902C77" w:rsidRPr="00705D1E" w:rsidTr="00351DD0">
        <w:tblPrEx>
          <w:tblCellMar>
            <w:left w:w="75" w:type="dxa"/>
            <w:right w:w="75" w:type="dxa"/>
          </w:tblCellMar>
        </w:tblPrEx>
        <w:trPr>
          <w:gridAfter w:val="3"/>
          <w:wAfter w:w="591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6600,8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6600,0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6600,0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8600,0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8600,0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43600,8</w:t>
            </w:r>
          </w:p>
        </w:tc>
      </w:tr>
      <w:tr w:rsidR="00902C77" w:rsidRPr="00705D1E" w:rsidTr="00351DD0">
        <w:tblPrEx>
          <w:tblCellMar>
            <w:left w:w="75" w:type="dxa"/>
            <w:right w:w="75" w:type="dxa"/>
          </w:tblCellMar>
        </w:tblPrEx>
        <w:trPr>
          <w:gridAfter w:val="3"/>
          <w:wAfter w:w="591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Основное мероприятие 1.6.</w:t>
            </w:r>
          </w:p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«Обеспечение оборудованием и проведение ремонтных работ для улучшения условий для приготовления горячего питания и организации питания детей в дошкольных образовательных учреждениях и обучающихся в 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школах»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4913,3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4913,3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98,3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98,3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4815,0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4815,0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Основное мероприятие 1.7.</w:t>
            </w:r>
          </w:p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«Обеспечение учебным оборудованием для развития дополнительных общеобразовательных программ»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2"/>
          <w:wAfter w:w="520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600,0</w:t>
            </w:r>
          </w:p>
        </w:tc>
        <w:tc>
          <w:tcPr>
            <w:tcW w:w="71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705D1E" w:rsidRDefault="00902C77" w:rsidP="00902C77">
            <w:pPr>
              <w:widowControl w:val="0"/>
              <w:snapToGrid w:val="0"/>
              <w:rPr>
                <w:rFonts w:ascii="Bookman Old Style" w:hAnsi="Bookman Old Style"/>
                <w:w w:val="90"/>
                <w:sz w:val="18"/>
                <w:szCs w:val="18"/>
                <w:lang w:eastAsia="ar-SA"/>
              </w:rPr>
            </w:pPr>
          </w:p>
        </w:tc>
      </w:tr>
      <w:tr w:rsidR="00902C77" w:rsidRPr="00705D1E" w:rsidTr="00351DD0">
        <w:trPr>
          <w:gridAfter w:val="3"/>
          <w:wAfter w:w="591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Основное мероприятие 1.8.</w:t>
            </w:r>
          </w:p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«Реализация регионального проекта «Современная школа»</w:t>
            </w:r>
          </w:p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4379,8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4379,8</w:t>
            </w:r>
          </w:p>
        </w:tc>
      </w:tr>
      <w:tr w:rsidR="00902C77" w:rsidRPr="00705D1E" w:rsidTr="00351DD0">
        <w:trPr>
          <w:gridAfter w:val="3"/>
          <w:wAfter w:w="591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0,4</w:t>
            </w:r>
          </w:p>
        </w:tc>
      </w:tr>
      <w:tr w:rsidR="00902C77" w:rsidRPr="00705D1E" w:rsidTr="00351DD0">
        <w:trPr>
          <w:gridAfter w:val="3"/>
          <w:wAfter w:w="591" w:type="pct"/>
          <w:trHeight w:val="1181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175,2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0,0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175,2</w:t>
            </w:r>
          </w:p>
        </w:tc>
      </w:tr>
      <w:tr w:rsidR="00902C77" w:rsidRPr="00705D1E" w:rsidTr="00351DD0">
        <w:trPr>
          <w:gridAfter w:val="3"/>
          <w:wAfter w:w="591" w:type="pct"/>
          <w:trHeight w:val="1181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4204,2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4204,2</w:t>
            </w:r>
          </w:p>
        </w:tc>
      </w:tr>
      <w:tr w:rsidR="00902C77" w:rsidRPr="00705D1E" w:rsidTr="00351DD0">
        <w:trPr>
          <w:gridAfter w:val="3"/>
          <w:wAfter w:w="591" w:type="pct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Основное мероприятие 1.9.</w:t>
            </w:r>
          </w:p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«Реализация регионального проекта «Цифровая образовательная среда»</w:t>
            </w:r>
          </w:p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3111,8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13111,8</w:t>
            </w:r>
          </w:p>
        </w:tc>
      </w:tr>
      <w:tr w:rsidR="00902C77" w:rsidRPr="00705D1E" w:rsidTr="00351DD0">
        <w:trPr>
          <w:gridAfter w:val="3"/>
          <w:wAfter w:w="591" w:type="pct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132,9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559,9</w:t>
            </w:r>
          </w:p>
        </w:tc>
      </w:tr>
      <w:tr w:rsidR="00902C77" w:rsidRPr="00705D1E" w:rsidTr="00351DD0">
        <w:trPr>
          <w:gridAfter w:val="3"/>
          <w:wAfter w:w="591" w:type="pct"/>
          <w:trHeight w:val="1181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382,9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119,1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502,0</w:t>
            </w:r>
          </w:p>
        </w:tc>
      </w:tr>
      <w:tr w:rsidR="00902C77" w:rsidRPr="00705D1E" w:rsidTr="00351DD0">
        <w:trPr>
          <w:gridAfter w:val="3"/>
          <w:wAfter w:w="591" w:type="pct"/>
          <w:trHeight w:val="1181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9190,1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2859,8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12049,9</w:t>
            </w:r>
          </w:p>
        </w:tc>
      </w:tr>
      <w:tr w:rsidR="00351DD0" w:rsidRPr="00705D1E" w:rsidTr="00351DD0">
        <w:trPr>
          <w:gridAfter w:val="3"/>
          <w:wAfter w:w="591" w:type="pct"/>
          <w:trHeight w:val="383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Основное мероприятие 1.10.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«Реализация регионального проекта «Безопасность дорожного движения»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600,1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600,1</w:t>
            </w:r>
          </w:p>
        </w:tc>
      </w:tr>
      <w:tr w:rsidR="00351DD0" w:rsidRPr="00705D1E" w:rsidTr="00351DD0">
        <w:trPr>
          <w:gridAfter w:val="3"/>
          <w:wAfter w:w="591" w:type="pct"/>
          <w:trHeight w:val="588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0,1</w:t>
            </w:r>
          </w:p>
        </w:tc>
      </w:tr>
      <w:tr w:rsidR="00351DD0" w:rsidRPr="00705D1E" w:rsidTr="00DD2BCB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600,0</w:t>
            </w:r>
          </w:p>
        </w:tc>
      </w:tr>
      <w:tr w:rsidR="00902C77" w:rsidRPr="00705D1E" w:rsidTr="00351DD0">
        <w:trPr>
          <w:gridAfter w:val="3"/>
          <w:wAfter w:w="591" w:type="pct"/>
          <w:trHeight w:val="476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Основное мероприятие 1.11.</w:t>
            </w:r>
          </w:p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«Реализация регионального проекта «Успех каждого ребенка»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1192,0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1192,0</w:t>
            </w:r>
          </w:p>
        </w:tc>
      </w:tr>
      <w:tr w:rsidR="00902C77" w:rsidRPr="00705D1E" w:rsidTr="00351DD0">
        <w:trPr>
          <w:gridAfter w:val="3"/>
          <w:wAfter w:w="591" w:type="pct"/>
          <w:trHeight w:val="542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0,1</w:t>
            </w:r>
          </w:p>
        </w:tc>
      </w:tr>
      <w:tr w:rsidR="00902C77" w:rsidRPr="00705D1E" w:rsidTr="00351DD0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47,7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47,7</w:t>
            </w:r>
          </w:p>
        </w:tc>
      </w:tr>
      <w:tr w:rsidR="00902C77" w:rsidRPr="00705D1E" w:rsidTr="00351DD0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1144,2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902C77" w:rsidRPr="00351DD0" w:rsidRDefault="00902C77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02C77" w:rsidRPr="00351DD0" w:rsidRDefault="00902C77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1144,2</w:t>
            </w:r>
          </w:p>
        </w:tc>
      </w:tr>
      <w:tr w:rsidR="00351DD0" w:rsidRPr="00705D1E" w:rsidTr="00351DD0">
        <w:trPr>
          <w:gridAfter w:val="3"/>
          <w:wAfter w:w="591" w:type="pct"/>
          <w:trHeight w:val="505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Основное мероприятие 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1.12.</w:t>
            </w:r>
          </w:p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 xml:space="preserve"> «Проведение мероприятий в 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рамках программы «Музеи Вологодчины: Наша победа. Связь поколений»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 xml:space="preserve">Управление образования и </w:t>
            </w: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lastRenderedPageBreak/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2000,4</w:t>
            </w:r>
          </w:p>
        </w:tc>
      </w:tr>
      <w:tr w:rsidR="00351DD0" w:rsidRPr="00705D1E" w:rsidTr="00351DD0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0,4</w:t>
            </w:r>
          </w:p>
        </w:tc>
      </w:tr>
      <w:tr w:rsidR="00351DD0" w:rsidRPr="00705D1E" w:rsidTr="00351DD0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2000,0</w:t>
            </w:r>
          </w:p>
        </w:tc>
      </w:tr>
      <w:tr w:rsidR="00351DD0" w:rsidRPr="00705D1E" w:rsidTr="00DD2BCB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</w:tr>
      <w:tr w:rsidR="00351DD0" w:rsidRPr="00705D1E" w:rsidTr="00351DD0">
        <w:trPr>
          <w:gridAfter w:val="3"/>
          <w:wAfter w:w="591" w:type="pct"/>
          <w:trHeight w:val="556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Основное мероприятие 1.13.</w:t>
            </w:r>
          </w:p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«Проведение мероприятий по реализации образовательных программ в </w:t>
            </w:r>
            <w:proofErr w:type="spellStart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агроклассах</w:t>
            </w:r>
            <w:proofErr w:type="spellEnd"/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 xml:space="preserve"> и лесных классах»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всего, в том числе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9140,4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4378,1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4822,9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18341,4</w:t>
            </w:r>
          </w:p>
        </w:tc>
      </w:tr>
      <w:tr w:rsidR="00351DD0" w:rsidRPr="00705D1E" w:rsidTr="00DD2BCB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собственные доходы бюджета округа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3,6</w:t>
            </w:r>
          </w:p>
        </w:tc>
      </w:tr>
      <w:tr w:rsidR="00351DD0" w:rsidRPr="00705D1E" w:rsidTr="00DD2BCB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9138,6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4377,2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4822,0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18337,8</w:t>
            </w:r>
          </w:p>
        </w:tc>
      </w:tr>
      <w:tr w:rsidR="00351DD0" w:rsidRPr="00F36AF1" w:rsidTr="00DD2BCB">
        <w:trPr>
          <w:gridAfter w:val="3"/>
          <w:wAfter w:w="591" w:type="pct"/>
          <w:trHeight w:val="727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  <w:p w:rsidR="00351DD0" w:rsidRPr="00351DD0" w:rsidRDefault="00351DD0" w:rsidP="00902C77">
            <w:pPr>
              <w:widowControl w:val="0"/>
              <w:autoSpaceDE w:val="0"/>
              <w:snapToGrid w:val="0"/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51DD0" w:rsidRPr="00351DD0" w:rsidRDefault="00351DD0" w:rsidP="00902C77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</w:pPr>
            <w:r w:rsidRPr="00351DD0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bidi="hi-IN"/>
              </w:rPr>
              <w:t>0,0</w:t>
            </w:r>
          </w:p>
        </w:tc>
      </w:tr>
    </w:tbl>
    <w:p w:rsidR="00F01750" w:rsidRPr="00351DD0" w:rsidRDefault="00F01750" w:rsidP="00F01750">
      <w:pPr>
        <w:suppressAutoHyphens/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F01750" w:rsidRPr="00351DD0" w:rsidSect="001329E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 w:rsidRPr="00351DD0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351DD0" w:rsidRPr="00351DD0" w:rsidRDefault="00351DD0" w:rsidP="00351DD0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351DD0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3</w:t>
      </w:r>
    </w:p>
    <w:p w:rsidR="00351DD0" w:rsidRPr="00351DD0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351DD0" w:rsidRPr="00351DD0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4064</w:t>
      </w:r>
    </w:p>
    <w:p w:rsidR="00351DD0" w:rsidRPr="00351DD0" w:rsidRDefault="00351DD0" w:rsidP="00351DD0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351DD0" w:rsidRPr="00351DD0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4</w:t>
      </w:r>
      <w:r w:rsidRPr="00351DD0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1</w:t>
      </w:r>
    </w:p>
    <w:p w:rsidR="00B508AC" w:rsidRPr="00351DD0" w:rsidRDefault="00B508AC" w:rsidP="00232118">
      <w:pPr>
        <w:suppressAutoHyphens/>
        <w:autoSpaceDE w:val="0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2E6FF1" w:rsidRPr="00351DD0" w:rsidRDefault="002E6FF1" w:rsidP="002E6FF1">
      <w:pPr>
        <w:widowControl w:val="0"/>
        <w:autoSpaceDE w:val="0"/>
        <w:jc w:val="center"/>
        <w:rPr>
          <w:rFonts w:ascii="Liberation Serif" w:hAnsi="Liberation Serif"/>
          <w:sz w:val="26"/>
          <w:szCs w:val="26"/>
        </w:rPr>
      </w:pPr>
      <w:r w:rsidRPr="00351DD0">
        <w:rPr>
          <w:rFonts w:ascii="Liberation Serif" w:hAnsi="Liberation Serif" w:cs="Bookman Old Style"/>
          <w:b/>
          <w:color w:val="FF0000"/>
          <w:sz w:val="26"/>
          <w:szCs w:val="26"/>
        </w:rPr>
        <w:t xml:space="preserve">           </w:t>
      </w:r>
      <w:r w:rsidRPr="00351DD0">
        <w:rPr>
          <w:rFonts w:ascii="Liberation Serif" w:hAnsi="Liberation Serif" w:cs="Bookman Old Style"/>
          <w:b/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округа по подпрограмме 1</w:t>
      </w:r>
      <w:r w:rsidRPr="00351DD0">
        <w:rPr>
          <w:rFonts w:ascii="Liberation Serif" w:eastAsia="Bookman Old Style" w:hAnsi="Liberation Serif"/>
          <w:b/>
          <w:sz w:val="26"/>
          <w:szCs w:val="26"/>
        </w:rPr>
        <w:t xml:space="preserve">  </w:t>
      </w:r>
    </w:p>
    <w:p w:rsidR="00F01750" w:rsidRPr="00351DD0" w:rsidRDefault="00F01750" w:rsidP="009A0F19">
      <w:pPr>
        <w:suppressAutoHyphens/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116"/>
        <w:gridCol w:w="1116"/>
        <w:gridCol w:w="1116"/>
        <w:gridCol w:w="1116"/>
        <w:gridCol w:w="1116"/>
        <w:gridCol w:w="1116"/>
        <w:gridCol w:w="876"/>
        <w:gridCol w:w="952"/>
        <w:gridCol w:w="876"/>
        <w:gridCol w:w="876"/>
        <w:gridCol w:w="876"/>
        <w:gridCol w:w="1189"/>
      </w:tblGrid>
      <w:tr w:rsidR="00D204AA" w:rsidRPr="00905CF2" w:rsidTr="00351DD0">
        <w:tc>
          <w:tcPr>
            <w:tcW w:w="2448" w:type="dxa"/>
            <w:vMerge w:val="restart"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Наименование</w:t>
            </w:r>
          </w:p>
        </w:tc>
        <w:tc>
          <w:tcPr>
            <w:tcW w:w="6696" w:type="dxa"/>
            <w:gridSpan w:val="6"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Значение показателя объема услуги, чел.</w:t>
            </w:r>
          </w:p>
        </w:tc>
        <w:tc>
          <w:tcPr>
            <w:tcW w:w="5848" w:type="dxa"/>
            <w:gridSpan w:val="6"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 xml:space="preserve">Расходы бюджета округа на оказание муниципальной услуги, </w:t>
            </w:r>
            <w:proofErr w:type="spellStart"/>
            <w:r w:rsidRPr="00351DD0">
              <w:rPr>
                <w:rFonts w:ascii="Liberation Serif" w:hAnsi="Liberation Serif" w:cs="Bookman Old Style"/>
              </w:rPr>
              <w:t>тыс</w:t>
            </w:r>
            <w:proofErr w:type="gramStart"/>
            <w:r w:rsidRPr="00351DD0">
              <w:rPr>
                <w:rFonts w:ascii="Liberation Serif" w:hAnsi="Liberation Serif" w:cs="Bookman Old Style"/>
              </w:rPr>
              <w:t>.р</w:t>
            </w:r>
            <w:proofErr w:type="gramEnd"/>
            <w:r w:rsidRPr="00351DD0">
              <w:rPr>
                <w:rFonts w:ascii="Liberation Serif" w:hAnsi="Liberation Serif" w:cs="Bookman Old Style"/>
              </w:rPr>
              <w:t>уб</w:t>
            </w:r>
            <w:proofErr w:type="spellEnd"/>
            <w:r w:rsidRPr="00351DD0">
              <w:rPr>
                <w:rFonts w:ascii="Liberation Serif" w:hAnsi="Liberation Serif" w:cs="Bookman Old Style"/>
              </w:rPr>
              <w:t>.</w:t>
            </w:r>
          </w:p>
        </w:tc>
      </w:tr>
      <w:tr w:rsidR="00D204AA" w:rsidRPr="00905CF2" w:rsidTr="00351DD0">
        <w:tc>
          <w:tcPr>
            <w:tcW w:w="2448" w:type="dxa"/>
            <w:vMerge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suppressAutoHyphens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suppressAutoHyphens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suppressAutoHyphens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suppressAutoHyphens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2027 год</w:t>
            </w:r>
          </w:p>
        </w:tc>
        <w:tc>
          <w:tcPr>
            <w:tcW w:w="1116" w:type="dxa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2028 год</w:t>
            </w:r>
          </w:p>
        </w:tc>
        <w:tc>
          <w:tcPr>
            <w:tcW w:w="876" w:type="dxa"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D204AA" w:rsidRPr="00351DD0" w:rsidRDefault="00D204AA" w:rsidP="00732C28">
            <w:pPr>
              <w:suppressAutoHyphens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2024 год</w:t>
            </w:r>
          </w:p>
        </w:tc>
        <w:tc>
          <w:tcPr>
            <w:tcW w:w="876" w:type="dxa"/>
            <w:shd w:val="clear" w:color="auto" w:fill="auto"/>
          </w:tcPr>
          <w:p w:rsidR="00D204AA" w:rsidRPr="00351DD0" w:rsidRDefault="00D204AA" w:rsidP="00732C28">
            <w:pPr>
              <w:suppressAutoHyphens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2025 год</w:t>
            </w:r>
          </w:p>
        </w:tc>
        <w:tc>
          <w:tcPr>
            <w:tcW w:w="876" w:type="dxa"/>
            <w:shd w:val="clear" w:color="auto" w:fill="auto"/>
          </w:tcPr>
          <w:p w:rsidR="00D204AA" w:rsidRPr="00351DD0" w:rsidRDefault="00D204AA" w:rsidP="00732C28">
            <w:pPr>
              <w:suppressAutoHyphens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2026 год</w:t>
            </w:r>
          </w:p>
        </w:tc>
        <w:tc>
          <w:tcPr>
            <w:tcW w:w="876" w:type="dxa"/>
            <w:shd w:val="clear" w:color="auto" w:fill="auto"/>
          </w:tcPr>
          <w:p w:rsidR="00D204AA" w:rsidRPr="00351DD0" w:rsidRDefault="00D204AA" w:rsidP="00732C28">
            <w:pPr>
              <w:suppressAutoHyphens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2027 год</w:t>
            </w:r>
          </w:p>
        </w:tc>
        <w:tc>
          <w:tcPr>
            <w:tcW w:w="1352" w:type="dxa"/>
          </w:tcPr>
          <w:p w:rsidR="00D204AA" w:rsidRPr="00351DD0" w:rsidRDefault="00D204AA" w:rsidP="00732C28">
            <w:pPr>
              <w:suppressAutoHyphens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2028 год</w:t>
            </w:r>
          </w:p>
        </w:tc>
      </w:tr>
      <w:tr w:rsidR="00D204AA" w:rsidRPr="00905CF2" w:rsidTr="00351DD0">
        <w:tc>
          <w:tcPr>
            <w:tcW w:w="2448" w:type="dxa"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D204AA" w:rsidRPr="00351DD0" w:rsidRDefault="00D204AA" w:rsidP="00732C28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6</w:t>
            </w:r>
          </w:p>
        </w:tc>
        <w:tc>
          <w:tcPr>
            <w:tcW w:w="1116" w:type="dxa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204AA" w:rsidRPr="00351DD0" w:rsidRDefault="00D204AA" w:rsidP="00732C28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:rsidR="00D204AA" w:rsidRPr="00351DD0" w:rsidRDefault="00D204AA" w:rsidP="00732C28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10</w:t>
            </w:r>
          </w:p>
        </w:tc>
        <w:tc>
          <w:tcPr>
            <w:tcW w:w="876" w:type="dxa"/>
            <w:shd w:val="clear" w:color="auto" w:fill="auto"/>
          </w:tcPr>
          <w:p w:rsidR="00D204AA" w:rsidRPr="00351DD0" w:rsidRDefault="00D204AA" w:rsidP="00732C28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11</w:t>
            </w:r>
          </w:p>
        </w:tc>
        <w:tc>
          <w:tcPr>
            <w:tcW w:w="876" w:type="dxa"/>
            <w:shd w:val="clear" w:color="auto" w:fill="auto"/>
          </w:tcPr>
          <w:p w:rsidR="00D204AA" w:rsidRPr="00351DD0" w:rsidRDefault="00D204AA" w:rsidP="00732C28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12</w:t>
            </w:r>
          </w:p>
        </w:tc>
        <w:tc>
          <w:tcPr>
            <w:tcW w:w="1352" w:type="dxa"/>
          </w:tcPr>
          <w:p w:rsidR="00D204AA" w:rsidRPr="00351DD0" w:rsidRDefault="00D204AA" w:rsidP="00732C28">
            <w:pPr>
              <w:suppressAutoHyphens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13</w:t>
            </w:r>
          </w:p>
        </w:tc>
      </w:tr>
      <w:tr w:rsidR="00D204AA" w:rsidRPr="00905CF2" w:rsidTr="00351DD0">
        <w:tc>
          <w:tcPr>
            <w:tcW w:w="14992" w:type="dxa"/>
            <w:gridSpan w:val="13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Наименование услуги 1 и ее содержание: Реализация дополнительных общеразвивающих программ</w:t>
            </w:r>
          </w:p>
        </w:tc>
      </w:tr>
      <w:tr w:rsidR="00D204AA" w:rsidRPr="00905CF2" w:rsidTr="00351DD0">
        <w:tc>
          <w:tcPr>
            <w:tcW w:w="2448" w:type="dxa"/>
            <w:shd w:val="clear" w:color="auto" w:fill="auto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Показатель объема муниципальной услуги, ед. измерения</w:t>
            </w:r>
          </w:p>
        </w:tc>
        <w:tc>
          <w:tcPr>
            <w:tcW w:w="12544" w:type="dxa"/>
            <w:gridSpan w:val="12"/>
          </w:tcPr>
          <w:p w:rsidR="00D204AA" w:rsidRPr="00351DD0" w:rsidRDefault="00D204AA" w:rsidP="00732C28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Число человеко-часов (среднегодовое значение), человеко-час</w:t>
            </w:r>
          </w:p>
        </w:tc>
      </w:tr>
      <w:tr w:rsidR="00902C77" w:rsidRPr="00905CF2" w:rsidTr="00351DD0">
        <w:tc>
          <w:tcPr>
            <w:tcW w:w="2448" w:type="dxa"/>
            <w:shd w:val="clear" w:color="auto" w:fill="auto"/>
          </w:tcPr>
          <w:p w:rsidR="00902C77" w:rsidRPr="00351DD0" w:rsidRDefault="00902C77" w:rsidP="00902C7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 xml:space="preserve">Основное мероприятие 1.5. «Создание условий для обеспечения </w:t>
            </w:r>
            <w:proofErr w:type="gramStart"/>
            <w:r w:rsidRPr="00351DD0">
              <w:rPr>
                <w:rFonts w:ascii="Liberation Serif" w:hAnsi="Liberation Serif" w:cs="Bookman Old Style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51DD0">
              <w:rPr>
                <w:rFonts w:ascii="Liberation Serif" w:hAnsi="Liberation Serif" w:cs="Bookman Old Style"/>
              </w:rPr>
              <w:t>»</w:t>
            </w:r>
          </w:p>
        </w:tc>
        <w:tc>
          <w:tcPr>
            <w:tcW w:w="1116" w:type="dxa"/>
            <w:shd w:val="clear" w:color="auto" w:fill="auto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34905,36</w:t>
            </w:r>
          </w:p>
        </w:tc>
        <w:tc>
          <w:tcPr>
            <w:tcW w:w="1116" w:type="dxa"/>
            <w:shd w:val="clear" w:color="auto" w:fill="auto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97359,16</w:t>
            </w:r>
          </w:p>
        </w:tc>
        <w:tc>
          <w:tcPr>
            <w:tcW w:w="1116" w:type="dxa"/>
            <w:shd w:val="clear" w:color="auto" w:fill="auto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41163,07</w:t>
            </w:r>
          </w:p>
        </w:tc>
        <w:tc>
          <w:tcPr>
            <w:tcW w:w="1116" w:type="dxa"/>
            <w:shd w:val="clear" w:color="auto" w:fill="auto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41163,07</w:t>
            </w:r>
          </w:p>
        </w:tc>
        <w:tc>
          <w:tcPr>
            <w:tcW w:w="1116" w:type="dxa"/>
            <w:shd w:val="clear" w:color="auto" w:fill="auto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41163,07</w:t>
            </w:r>
          </w:p>
        </w:tc>
        <w:tc>
          <w:tcPr>
            <w:tcW w:w="1116" w:type="dxa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41163,07</w:t>
            </w:r>
          </w:p>
        </w:tc>
        <w:tc>
          <w:tcPr>
            <w:tcW w:w="876" w:type="dxa"/>
            <w:shd w:val="clear" w:color="auto" w:fill="auto"/>
          </w:tcPr>
          <w:p w:rsidR="00902C77" w:rsidRPr="00351DD0" w:rsidRDefault="00902C77" w:rsidP="00902C77">
            <w:pPr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2264,2</w:t>
            </w:r>
          </w:p>
        </w:tc>
        <w:tc>
          <w:tcPr>
            <w:tcW w:w="992" w:type="dxa"/>
            <w:shd w:val="clear" w:color="auto" w:fill="auto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/>
              </w:rPr>
            </w:pPr>
            <w:r w:rsidRPr="00351DD0">
              <w:rPr>
                <w:rFonts w:ascii="Liberation Serif" w:hAnsi="Liberation Serif" w:cs="Bookman Old Style"/>
              </w:rPr>
              <w:t>6560,0</w:t>
            </w:r>
          </w:p>
        </w:tc>
        <w:tc>
          <w:tcPr>
            <w:tcW w:w="876" w:type="dxa"/>
            <w:shd w:val="clear" w:color="auto" w:fill="auto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6560,0</w:t>
            </w:r>
          </w:p>
        </w:tc>
        <w:tc>
          <w:tcPr>
            <w:tcW w:w="876" w:type="dxa"/>
            <w:shd w:val="clear" w:color="auto" w:fill="auto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6560,0</w:t>
            </w:r>
          </w:p>
        </w:tc>
        <w:tc>
          <w:tcPr>
            <w:tcW w:w="876" w:type="dxa"/>
            <w:shd w:val="clear" w:color="auto" w:fill="auto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6560,0</w:t>
            </w:r>
          </w:p>
        </w:tc>
        <w:tc>
          <w:tcPr>
            <w:tcW w:w="1352" w:type="dxa"/>
          </w:tcPr>
          <w:p w:rsidR="00902C77" w:rsidRPr="00351DD0" w:rsidRDefault="00902C77" w:rsidP="00902C77">
            <w:pPr>
              <w:jc w:val="center"/>
              <w:rPr>
                <w:rFonts w:ascii="Liberation Serif" w:hAnsi="Liberation Serif" w:cs="Bookman Old Style"/>
              </w:rPr>
            </w:pPr>
            <w:r w:rsidRPr="00351DD0">
              <w:rPr>
                <w:rFonts w:ascii="Liberation Serif" w:hAnsi="Liberation Serif" w:cs="Bookman Old Style"/>
              </w:rPr>
              <w:t>6560,0</w:t>
            </w:r>
          </w:p>
        </w:tc>
      </w:tr>
    </w:tbl>
    <w:p w:rsidR="000C3F99" w:rsidRPr="00351DD0" w:rsidRDefault="009846AD" w:rsidP="000C3F99">
      <w:pPr>
        <w:suppressAutoHyphens/>
        <w:autoSpaceDE w:val="0"/>
        <w:jc w:val="right"/>
        <w:rPr>
          <w:sz w:val="26"/>
          <w:szCs w:val="26"/>
        </w:rPr>
      </w:pPr>
      <w:r w:rsidRPr="00351DD0">
        <w:rPr>
          <w:rFonts w:ascii="Liberation Serif" w:hAnsi="Liberation Serif" w:cs="Bookman Old Style"/>
          <w:sz w:val="26"/>
          <w:szCs w:val="26"/>
          <w:lang w:eastAsia="ar-SA"/>
        </w:rPr>
        <w:t>».</w:t>
      </w:r>
      <w:r w:rsidR="000C3F99" w:rsidRPr="00351DD0">
        <w:rPr>
          <w:sz w:val="26"/>
          <w:szCs w:val="26"/>
        </w:rPr>
        <w:t xml:space="preserve"> </w:t>
      </w:r>
    </w:p>
    <w:p w:rsidR="000C3F99" w:rsidRDefault="000C3F99" w:rsidP="000C3F99">
      <w:pPr>
        <w:suppressAutoHyphens/>
        <w:autoSpaceDE w:val="0"/>
      </w:pPr>
    </w:p>
    <w:p w:rsidR="000C3F99" w:rsidRDefault="000C3F99" w:rsidP="000C3F99">
      <w:pPr>
        <w:suppressAutoHyphens/>
        <w:autoSpaceDE w:val="0"/>
      </w:pPr>
    </w:p>
    <w:p w:rsidR="000C3F99" w:rsidRDefault="000C3F99" w:rsidP="000C3F99">
      <w:pPr>
        <w:suppressAutoHyphens/>
        <w:autoSpaceDE w:val="0"/>
      </w:pPr>
    </w:p>
    <w:p w:rsidR="000C3F99" w:rsidRDefault="000C3F99" w:rsidP="000C3F99">
      <w:pPr>
        <w:suppressAutoHyphens/>
        <w:autoSpaceDE w:val="0"/>
      </w:pPr>
    </w:p>
    <w:p w:rsidR="001B681E" w:rsidRPr="00C12094" w:rsidRDefault="001B681E" w:rsidP="00AC1028">
      <w:pPr>
        <w:suppressAutoHyphens/>
        <w:autoSpaceDE w:val="0"/>
        <w:rPr>
          <w:rFonts w:ascii="Liberation Serif" w:hAnsi="Liberation Serif" w:cs="Bookman Old Style"/>
          <w:sz w:val="22"/>
          <w:szCs w:val="22"/>
          <w:lang w:eastAsia="ar-SA"/>
        </w:rPr>
        <w:sectPr w:rsidR="001B681E" w:rsidRPr="00C12094" w:rsidSect="00756D6C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351DD0" w:rsidRPr="00351DD0" w:rsidRDefault="00351DD0" w:rsidP="00351DD0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351DD0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4</w:t>
      </w:r>
    </w:p>
    <w:p w:rsidR="00351DD0" w:rsidRPr="00351DD0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351DD0" w:rsidRPr="00351DD0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4064</w:t>
      </w:r>
    </w:p>
    <w:p w:rsidR="00351DD0" w:rsidRPr="00351DD0" w:rsidRDefault="00351DD0" w:rsidP="00351DD0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351DD0" w:rsidRPr="00351DD0" w:rsidRDefault="00351DD0" w:rsidP="00351DD0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1</w:t>
      </w:r>
      <w:r w:rsidRPr="00351DD0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Pr="00351DD0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2</w:t>
      </w:r>
    </w:p>
    <w:p w:rsidR="00E06B07" w:rsidRPr="00351DD0" w:rsidRDefault="00E06B07" w:rsidP="000C3F99">
      <w:pPr>
        <w:suppressAutoHyphens/>
        <w:autoSpaceDE w:val="0"/>
        <w:jc w:val="right"/>
        <w:rPr>
          <w:sz w:val="26"/>
          <w:szCs w:val="26"/>
        </w:rPr>
      </w:pPr>
    </w:p>
    <w:p w:rsidR="00E06B07" w:rsidRPr="00351DD0" w:rsidRDefault="00E06B07" w:rsidP="00351DD0">
      <w:pPr>
        <w:widowControl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</w:rPr>
      </w:pPr>
      <w:r w:rsidRPr="00351DD0">
        <w:rPr>
          <w:rFonts w:ascii="Liberation Serif" w:hAnsi="Liberation Serif" w:cs="Bookman Old Style"/>
          <w:b/>
          <w:sz w:val="26"/>
          <w:szCs w:val="26"/>
        </w:rPr>
        <w:t>Финансовое обеспечение и перечень мероприятий подпрограммы 2</w:t>
      </w:r>
      <w:r w:rsidR="00351DD0" w:rsidRPr="00351DD0">
        <w:rPr>
          <w:rFonts w:ascii="Liberation Serif" w:hAnsi="Liberation Serif" w:cs="Bookman Old Style"/>
          <w:b/>
          <w:sz w:val="26"/>
          <w:szCs w:val="26"/>
        </w:rPr>
        <w:t xml:space="preserve"> </w:t>
      </w:r>
      <w:r w:rsidRPr="00351DD0">
        <w:rPr>
          <w:rFonts w:ascii="Liberation Serif" w:hAnsi="Liberation Serif" w:cs="Bookman Old Style"/>
          <w:b/>
          <w:sz w:val="26"/>
          <w:szCs w:val="26"/>
        </w:rPr>
        <w:t>за счет средств бюджета округа</w:t>
      </w:r>
    </w:p>
    <w:p w:rsidR="00E06B07" w:rsidRPr="00351DD0" w:rsidRDefault="00E06B07" w:rsidP="000C3F99">
      <w:pPr>
        <w:suppressAutoHyphens/>
        <w:autoSpaceDE w:val="0"/>
        <w:jc w:val="right"/>
        <w:rPr>
          <w:sz w:val="26"/>
          <w:szCs w:val="26"/>
        </w:rPr>
      </w:pPr>
    </w:p>
    <w:tbl>
      <w:tblPr>
        <w:tblW w:w="535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2064"/>
        <w:gridCol w:w="1724"/>
        <w:gridCol w:w="2976"/>
        <w:gridCol w:w="993"/>
        <w:gridCol w:w="849"/>
        <w:gridCol w:w="852"/>
        <w:gridCol w:w="993"/>
        <w:gridCol w:w="849"/>
        <w:gridCol w:w="852"/>
        <w:gridCol w:w="990"/>
        <w:gridCol w:w="440"/>
      </w:tblGrid>
      <w:tr w:rsidR="00E06B07" w:rsidRPr="00682CD5" w:rsidTr="00351DD0">
        <w:trPr>
          <w:cantSplit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Наименование</w:t>
            </w:r>
          </w:p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подпрограммы,          основного</w:t>
            </w:r>
          </w:p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Ответственный исполнитель,</w:t>
            </w:r>
          </w:p>
          <w:p w:rsidR="00E06B07" w:rsidRPr="00351DD0" w:rsidRDefault="00E06B07" w:rsidP="00351DD0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участник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Источник финансового обеспечения</w:t>
            </w:r>
          </w:p>
          <w:p w:rsidR="00E06B07" w:rsidRPr="00351DD0" w:rsidRDefault="00E06B07" w:rsidP="00351DD0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Расходы (тыс. руб.)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Итого за 2023-2028 годы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9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Подпрограмма 2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«Развитие молодежной политики»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Итого по подпрограмме 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47" w:rsidRPr="00351DD0" w:rsidRDefault="00385F4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1453,2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47" w:rsidRPr="00351DD0" w:rsidRDefault="00385F4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47" w:rsidRPr="00351DD0" w:rsidRDefault="00385F4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47" w:rsidRPr="00351DD0" w:rsidRDefault="00385F4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47" w:rsidRPr="00351DD0" w:rsidRDefault="00385F4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7903,2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34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1453,2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7903,2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Ответственный исполнитель</w:t>
            </w:r>
          </w:p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 и молодежной политики администрации 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1453,2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7903,2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1453,2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1440,0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1190,0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7903,2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Участник - управление по культуре, спорту, </w:t>
            </w: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туризму администрации 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1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2.1.</w:t>
            </w:r>
          </w:p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«Поощрение одаренных и талантливых детей и молодежи стипендиями и премиями»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368,9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370,0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340,0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340,0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2138,9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61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368,9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370,0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340,0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340,0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2138,9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1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07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2.2.</w:t>
            </w:r>
          </w:p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«Создание условий для развития школьного самоуправления и Российского движения школьников»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46,6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206,8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55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46,6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206,8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774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527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ind w:left="-1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2.3.</w:t>
            </w:r>
          </w:p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«Проведение муниципальных мероприятий, направленных на развитие </w:t>
            </w:r>
            <w:proofErr w:type="spellStart"/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волонтерства</w:t>
            </w:r>
            <w:proofErr w:type="spellEnd"/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и добровольчества»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28,6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189,1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691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28,6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189,1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1164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581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2.4.</w:t>
            </w:r>
          </w:p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«Создание условий для развития юнармейского и кадетского движения»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Управление образования и молодежной политики администрации </w:t>
            </w: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86,4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115,7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602,1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rFonts w:ascii="Bookman Old Style" w:hAnsi="Bookman Old Style"/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689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86,4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115,7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602,1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rFonts w:ascii="Bookman Old Style" w:hAnsi="Bookman Old Style"/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1164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30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2.5.</w:t>
            </w:r>
          </w:p>
          <w:p w:rsidR="00E06B07" w:rsidRPr="00351DD0" w:rsidRDefault="00E06B07" w:rsidP="00351DD0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«Проведение муниципальных фестивалей, конкурсов, акций, направленных на развитие творчества у детей и молодежи округа»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Итого по основному мероприятию 2.5.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598,7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791,2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4029,9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30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598,7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791,2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4029,9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Ответственный исполнитель</w:t>
            </w:r>
          </w:p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598,7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791,2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4029,9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598,7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791,2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   760,0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560,0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4029,9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Участник </w:t>
            </w:r>
            <w:proofErr w:type="gramStart"/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-у</w:t>
            </w:r>
            <w:proofErr w:type="gramEnd"/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  <w:trHeight w:val="4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blPrEx>
          <w:tblCellMar>
            <w:left w:w="75" w:type="dxa"/>
            <w:right w:w="75" w:type="dxa"/>
          </w:tblCellMar>
        </w:tblPrEx>
        <w:trPr>
          <w:gridAfter w:val="1"/>
          <w:wAfter w:w="141" w:type="pct"/>
          <w:cantSplit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Основное мероприятие 2.6.</w:t>
            </w:r>
          </w:p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«Обеспечение деятельности системы профилактики негативных явлений среди детей и молодежи»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319,0</w:t>
            </w:r>
          </w:p>
        </w:tc>
      </w:tr>
      <w:tr w:rsidR="00351DD0" w:rsidRPr="00682CD5" w:rsidTr="00351DD0">
        <w:tblPrEx>
          <w:tblCellMar>
            <w:left w:w="75" w:type="dxa"/>
            <w:right w:w="75" w:type="dxa"/>
          </w:tblCellMar>
        </w:tblPrEx>
        <w:trPr>
          <w:gridAfter w:val="1"/>
          <w:wAfter w:w="141" w:type="pct"/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319,0</w:t>
            </w:r>
          </w:p>
        </w:tc>
      </w:tr>
      <w:tr w:rsidR="00351DD0" w:rsidRPr="00682CD5" w:rsidTr="00351DD0">
        <w:tblPrEx>
          <w:tblCellMar>
            <w:left w:w="75" w:type="dxa"/>
            <w:right w:w="75" w:type="dxa"/>
          </w:tblCellMar>
        </w:tblPrEx>
        <w:trPr>
          <w:gridAfter w:val="1"/>
          <w:wAfter w:w="141" w:type="pct"/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2.7.</w:t>
            </w:r>
          </w:p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«Проведение мероприятий по профилактике детского дорожного травматизма»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всего, в том числе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67,0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417,4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собственные доходы бюджета округа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67,0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417,4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  <w:tr w:rsidR="00351DD0" w:rsidRPr="00682CD5" w:rsidTr="00351DD0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07" w:rsidRPr="00351DD0" w:rsidRDefault="00E06B07" w:rsidP="00351DD0">
            <w:pPr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351DD0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auto"/>
          </w:tcPr>
          <w:p w:rsidR="00E06B07" w:rsidRPr="00682CD5" w:rsidRDefault="00E06B07" w:rsidP="00385F47">
            <w:pPr>
              <w:widowControl w:val="0"/>
              <w:snapToGrid w:val="0"/>
              <w:rPr>
                <w:w w:val="90"/>
                <w:lang w:eastAsia="ar-SA"/>
              </w:rPr>
            </w:pPr>
          </w:p>
        </w:tc>
      </w:tr>
    </w:tbl>
    <w:p w:rsidR="00E06B07" w:rsidRPr="00351DD0" w:rsidRDefault="00E06B07" w:rsidP="00E06B07">
      <w:pPr>
        <w:suppressAutoHyphens/>
        <w:autoSpaceDE w:val="0"/>
        <w:jc w:val="right"/>
        <w:rPr>
          <w:sz w:val="26"/>
          <w:szCs w:val="26"/>
        </w:rPr>
      </w:pPr>
      <w:r w:rsidRPr="00351DD0">
        <w:rPr>
          <w:rFonts w:ascii="Liberation Serif" w:hAnsi="Liberation Serif" w:cs="Bookman Old Style"/>
          <w:sz w:val="26"/>
          <w:szCs w:val="26"/>
          <w:lang w:eastAsia="ar-SA"/>
        </w:rPr>
        <w:t>».</w:t>
      </w:r>
      <w:r w:rsidRPr="00351DD0">
        <w:rPr>
          <w:sz w:val="26"/>
          <w:szCs w:val="26"/>
        </w:rPr>
        <w:t xml:space="preserve"> </w:t>
      </w: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</w:p>
    <w:p w:rsidR="00E06B07" w:rsidRDefault="00E06B07" w:rsidP="00E06B07">
      <w:pPr>
        <w:suppressAutoHyphens/>
        <w:autoSpaceDE w:val="0"/>
      </w:pPr>
    </w:p>
    <w:p w:rsidR="00E06B07" w:rsidRDefault="00E06B07" w:rsidP="00E06B07">
      <w:pPr>
        <w:suppressAutoHyphens/>
        <w:autoSpaceDE w:val="0"/>
      </w:pPr>
    </w:p>
    <w:p w:rsidR="00E06B07" w:rsidRDefault="00E06B07" w:rsidP="000C3F99">
      <w:pPr>
        <w:suppressAutoHyphens/>
        <w:autoSpaceDE w:val="0"/>
        <w:jc w:val="right"/>
      </w:pPr>
    </w:p>
    <w:p w:rsidR="00385F47" w:rsidRDefault="00385F47" w:rsidP="000C3F99">
      <w:pPr>
        <w:suppressAutoHyphens/>
        <w:autoSpaceDE w:val="0"/>
        <w:jc w:val="right"/>
      </w:pPr>
    </w:p>
    <w:p w:rsidR="00385F47" w:rsidRDefault="00385F47" w:rsidP="000C3F99">
      <w:pPr>
        <w:suppressAutoHyphens/>
        <w:autoSpaceDE w:val="0"/>
        <w:jc w:val="right"/>
      </w:pPr>
    </w:p>
    <w:p w:rsidR="00385F47" w:rsidRDefault="00385F47" w:rsidP="000C3F99">
      <w:pPr>
        <w:suppressAutoHyphens/>
        <w:autoSpaceDE w:val="0"/>
        <w:jc w:val="right"/>
      </w:pPr>
    </w:p>
    <w:p w:rsidR="00385F47" w:rsidRDefault="00385F47" w:rsidP="000C3F99">
      <w:pPr>
        <w:suppressAutoHyphens/>
        <w:autoSpaceDE w:val="0"/>
        <w:jc w:val="right"/>
      </w:pPr>
    </w:p>
    <w:p w:rsidR="00385F47" w:rsidRDefault="00385F47" w:rsidP="000C3F99">
      <w:pPr>
        <w:suppressAutoHyphens/>
        <w:autoSpaceDE w:val="0"/>
        <w:jc w:val="right"/>
      </w:pPr>
    </w:p>
    <w:p w:rsidR="00E06B07" w:rsidRDefault="00E06B07" w:rsidP="000C3F99">
      <w:pPr>
        <w:suppressAutoHyphens/>
        <w:autoSpaceDE w:val="0"/>
        <w:jc w:val="right"/>
      </w:pPr>
      <w:r>
        <w:t xml:space="preserve"> </w:t>
      </w:r>
    </w:p>
    <w:p w:rsidR="00DD2BCB" w:rsidRPr="00DD2BCB" w:rsidRDefault="00DD2BCB" w:rsidP="00DD2BCB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DD2BCB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5</w:t>
      </w:r>
    </w:p>
    <w:p w:rsidR="00DD2BCB" w:rsidRPr="00DD2BCB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DD2BCB" w:rsidRPr="00DD2BCB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4064</w:t>
      </w:r>
    </w:p>
    <w:p w:rsidR="00DD2BCB" w:rsidRPr="00DD2BCB" w:rsidRDefault="00DD2BCB" w:rsidP="00DD2BCB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DD2BCB" w:rsidRPr="00DD2BCB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1</w:t>
      </w:r>
      <w:r w:rsidRPr="00DD2BCB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3</w:t>
      </w:r>
    </w:p>
    <w:p w:rsidR="000C3F99" w:rsidRPr="00DD2BCB" w:rsidRDefault="000C3F99" w:rsidP="00DD2BCB">
      <w:pPr>
        <w:suppressAutoHyphens/>
        <w:autoSpaceDE w:val="0"/>
        <w:jc w:val="right"/>
        <w:rPr>
          <w:sz w:val="26"/>
          <w:szCs w:val="26"/>
        </w:rPr>
      </w:pPr>
    </w:p>
    <w:p w:rsidR="00AC1028" w:rsidRPr="00DD2BCB" w:rsidRDefault="00AC1028" w:rsidP="00DD2BCB">
      <w:pPr>
        <w:widowControl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</w:rPr>
      </w:pPr>
      <w:r w:rsidRPr="00DD2BCB">
        <w:rPr>
          <w:rFonts w:ascii="Liberation Serif" w:hAnsi="Liberation Serif" w:cs="Bookman Old Style"/>
          <w:b/>
          <w:sz w:val="26"/>
          <w:szCs w:val="26"/>
        </w:rPr>
        <w:t>Финансовое обеспечение и пере</w:t>
      </w:r>
      <w:r w:rsidR="00DD2BCB" w:rsidRPr="00DD2BCB">
        <w:rPr>
          <w:rFonts w:ascii="Liberation Serif" w:hAnsi="Liberation Serif" w:cs="Bookman Old Style"/>
          <w:b/>
          <w:sz w:val="26"/>
          <w:szCs w:val="26"/>
        </w:rPr>
        <w:t xml:space="preserve">чень мероприятий подпрограммы 3 </w:t>
      </w:r>
      <w:r w:rsidRPr="00DD2BCB">
        <w:rPr>
          <w:rFonts w:ascii="Liberation Serif" w:hAnsi="Liberation Serif" w:cs="Bookman Old Style"/>
          <w:b/>
          <w:sz w:val="26"/>
          <w:szCs w:val="26"/>
        </w:rPr>
        <w:t xml:space="preserve">за счет средств бюджета округа </w:t>
      </w:r>
    </w:p>
    <w:p w:rsidR="000C3F99" w:rsidRPr="00DD2BCB" w:rsidRDefault="000C3F99" w:rsidP="00DD2BCB">
      <w:pPr>
        <w:suppressAutoHyphens/>
        <w:autoSpaceDE w:val="0"/>
        <w:jc w:val="right"/>
        <w:rPr>
          <w:sz w:val="26"/>
          <w:szCs w:val="26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2098"/>
        <w:gridCol w:w="2129"/>
        <w:gridCol w:w="1974"/>
        <w:gridCol w:w="1141"/>
        <w:gridCol w:w="927"/>
        <w:gridCol w:w="927"/>
        <w:gridCol w:w="923"/>
        <w:gridCol w:w="930"/>
        <w:gridCol w:w="930"/>
        <w:gridCol w:w="1275"/>
      </w:tblGrid>
      <w:tr w:rsidR="00AC1028" w:rsidRPr="006D5AA7" w:rsidTr="00DD2BCB">
        <w:tc>
          <w:tcPr>
            <w:tcW w:w="62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Статус</w:t>
            </w:r>
          </w:p>
        </w:tc>
        <w:tc>
          <w:tcPr>
            <w:tcW w:w="69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Наименование</w:t>
            </w:r>
          </w:p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подпрограммы, основного</w:t>
            </w:r>
          </w:p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мероприятия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Ответственный исполнитель,</w:t>
            </w:r>
          </w:p>
          <w:p w:rsidR="00AC1028" w:rsidRPr="00AC1028" w:rsidRDefault="00AC1028" w:rsidP="00354F51">
            <w:pPr>
              <w:widowControl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участник</w:t>
            </w:r>
          </w:p>
        </w:tc>
        <w:tc>
          <w:tcPr>
            <w:tcW w:w="652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77" w:type="pct"/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952" w:type="pct"/>
            <w:gridSpan w:val="6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Расходы (тыс. руб.)</w:t>
            </w:r>
          </w:p>
        </w:tc>
      </w:tr>
      <w:tr w:rsidR="00AC1028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bCs/>
                <w:sz w:val="22"/>
                <w:szCs w:val="22"/>
              </w:rPr>
              <w:t>2023 год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bCs/>
                <w:sz w:val="22"/>
                <w:szCs w:val="22"/>
              </w:rPr>
              <w:t>2024 год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bCs/>
                <w:sz w:val="22"/>
                <w:szCs w:val="22"/>
              </w:rPr>
              <w:t>2025 год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bCs/>
                <w:sz w:val="22"/>
                <w:szCs w:val="22"/>
              </w:rPr>
              <w:t>2026 год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bCs/>
                <w:sz w:val="22"/>
                <w:szCs w:val="22"/>
              </w:rPr>
              <w:t>2027 год</w:t>
            </w:r>
          </w:p>
        </w:tc>
        <w:tc>
          <w:tcPr>
            <w:tcW w:w="307" w:type="pct"/>
          </w:tcPr>
          <w:p w:rsidR="00AC1028" w:rsidRPr="00AC1028" w:rsidRDefault="00AC1028" w:rsidP="00354F51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bCs/>
                <w:sz w:val="22"/>
                <w:szCs w:val="22"/>
              </w:rPr>
              <w:t>2028 год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bCs/>
                <w:sz w:val="22"/>
                <w:szCs w:val="22"/>
              </w:rPr>
              <w:t>Итого 2023-2028 годы</w:t>
            </w:r>
          </w:p>
        </w:tc>
      </w:tr>
      <w:tr w:rsidR="00AC1028" w:rsidRPr="006D5AA7" w:rsidTr="00DD2BCB">
        <w:tc>
          <w:tcPr>
            <w:tcW w:w="62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1</w:t>
            </w:r>
          </w:p>
        </w:tc>
        <w:tc>
          <w:tcPr>
            <w:tcW w:w="69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2</w:t>
            </w:r>
          </w:p>
        </w:tc>
        <w:tc>
          <w:tcPr>
            <w:tcW w:w="70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3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4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5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6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7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8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9</w:t>
            </w:r>
          </w:p>
        </w:tc>
        <w:tc>
          <w:tcPr>
            <w:tcW w:w="307" w:type="pct"/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10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C1028" w:rsidRPr="00AC1028" w:rsidRDefault="00AC1028" w:rsidP="00354F51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E06B07" w:rsidRPr="006D5AA7" w:rsidTr="00DD2BCB">
        <w:tc>
          <w:tcPr>
            <w:tcW w:w="62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Подпрограмма 3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«Развитие системы отдыха, оздоровления и занятости детей и молодежи»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Итого по подпрограмме 3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1 591,6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1313,9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1591,6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1591,6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1591,6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1591,6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9271,9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1 591,6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1313,9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1591,6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1591,6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1591,6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bCs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bCs/>
                <w:sz w:val="22"/>
                <w:szCs w:val="22"/>
              </w:rPr>
              <w:t>1591,6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9271,9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Ответственный исполнитель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Управление образования и молодежной политики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 xml:space="preserve"> администрации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1441,0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1221,5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1591,6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1591,6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1591,6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1591,6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9028,9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1441,0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1221,5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1591,6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1591,6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1591,6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E06B07">
              <w:rPr>
                <w:rFonts w:ascii="Liberation Serif" w:hAnsi="Liberation Serif" w:cs="Bookman Old Style"/>
                <w:sz w:val="22"/>
                <w:szCs w:val="22"/>
              </w:rPr>
              <w:t>1591,6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9028,9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Участник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администрация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Участник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Участник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Управление имущественных и земельных  отношений администрации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Участник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Контрольно-счетная палата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Участник</w:t>
            </w:r>
          </w:p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AC1028">
              <w:rPr>
                <w:rFonts w:ascii="Liberation Serif" w:hAnsi="Liberation Serif"/>
                <w:sz w:val="22"/>
                <w:szCs w:val="22"/>
              </w:rPr>
              <w:t>Грязовецкое</w:t>
            </w:r>
            <w:proofErr w:type="spellEnd"/>
            <w:r w:rsidRPr="00AC1028">
              <w:rPr>
                <w:rFonts w:ascii="Liberation Serif" w:hAnsi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18,8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7,9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18,8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7,9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E06B07" w:rsidRPr="006D5AA7" w:rsidTr="00DD2BCB">
        <w:tc>
          <w:tcPr>
            <w:tcW w:w="62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3.1.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  <w:r w:rsidRPr="00AC1028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«Организация и обеспечение отдыха, оздоровления и </w:t>
            </w:r>
            <w:r w:rsidRPr="00AC1028">
              <w:rPr>
                <w:rFonts w:ascii="Liberation Serif" w:hAnsi="Liberation Serif"/>
                <w:sz w:val="22"/>
                <w:szCs w:val="22"/>
              </w:rPr>
              <w:lastRenderedPageBreak/>
              <w:t>занятости детей и молодежи в каникулярное время»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Итого по основному мероприятию 3.1.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1215,4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915,3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1171,6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1171,6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1151,6</w:t>
            </w:r>
          </w:p>
        </w:tc>
        <w:tc>
          <w:tcPr>
            <w:tcW w:w="307" w:type="pct"/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1151,6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6777,1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ind w:firstLine="709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1215,4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915,3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1171,6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1171,6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1151,6</w:t>
            </w:r>
          </w:p>
        </w:tc>
        <w:tc>
          <w:tcPr>
            <w:tcW w:w="307" w:type="pct"/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1151,6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6777,1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1064,8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822,9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1171,6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1171,6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1151,6</w:t>
            </w:r>
          </w:p>
        </w:tc>
        <w:tc>
          <w:tcPr>
            <w:tcW w:w="307" w:type="pct"/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1151,6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6534,1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1064,8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822,9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1171,6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1171,6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1151,6</w:t>
            </w:r>
          </w:p>
        </w:tc>
        <w:tc>
          <w:tcPr>
            <w:tcW w:w="307" w:type="pct"/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1151,6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6534,1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администрация округа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106,0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58,7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164,7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12,5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20,8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33,3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Управление имущественных и земельных  отношений администрации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13,3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18,3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Контрольно-счетная палата Грязовецкого муниципального округа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AC1028">
              <w:rPr>
                <w:rFonts w:ascii="Liberation Serif" w:hAnsi="Liberation Serif"/>
                <w:sz w:val="22"/>
                <w:szCs w:val="22"/>
              </w:rPr>
              <w:t>Грязовецкое</w:t>
            </w:r>
            <w:proofErr w:type="spellEnd"/>
            <w:r w:rsidRPr="00AC1028">
              <w:rPr>
                <w:rFonts w:ascii="Liberation Serif" w:hAnsi="Liberation Serif"/>
                <w:sz w:val="22"/>
                <w:szCs w:val="22"/>
              </w:rPr>
              <w:t xml:space="preserve"> территориальное управление </w:t>
            </w:r>
            <w:r w:rsidRPr="00AC1028">
              <w:rPr>
                <w:rFonts w:ascii="Liberation Serif" w:hAnsi="Liberation Serif"/>
                <w:sz w:val="22"/>
                <w:szCs w:val="22"/>
              </w:rPr>
              <w:lastRenderedPageBreak/>
              <w:t>администрации Грязовецкого муниципального округа Вологодской области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18,8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7,9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tabs>
                <w:tab w:val="left" w:pos="317"/>
              </w:tabs>
              <w:snapToGrid w:val="0"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 xml:space="preserve">собственные доходы бюджета </w:t>
            </w: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lastRenderedPageBreak/>
              <w:t>18,8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7,9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E06B07" w:rsidRDefault="00E06B07" w:rsidP="00E06B0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06B07">
              <w:rPr>
                <w:rFonts w:ascii="Liberation Serif" w:hAnsi="Liberation Serif"/>
                <w:sz w:val="22"/>
                <w:szCs w:val="22"/>
              </w:rPr>
              <w:t>26,7</w:t>
            </w:r>
          </w:p>
        </w:tc>
      </w:tr>
      <w:tr w:rsidR="00E06B07" w:rsidRPr="006D5AA7" w:rsidTr="00DD2BCB">
        <w:tc>
          <w:tcPr>
            <w:tcW w:w="62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Основное мероприятие 3.2.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«Проведение мероприятий по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Управление образования и молодежной политики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администрации Грязовецкого муниципального округа</w:t>
            </w:r>
          </w:p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всего, в том числе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376,2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398,6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420,0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420,0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440,0</w:t>
            </w:r>
          </w:p>
        </w:tc>
        <w:tc>
          <w:tcPr>
            <w:tcW w:w="307" w:type="pct"/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440,0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2494,8</w:t>
            </w:r>
          </w:p>
        </w:tc>
      </w:tr>
      <w:tr w:rsidR="00E06B07" w:rsidRPr="006D5AA7" w:rsidTr="00DD2BCB">
        <w:tc>
          <w:tcPr>
            <w:tcW w:w="62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AC1028" w:rsidRDefault="00E06B07" w:rsidP="00E06B07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AC1028">
              <w:rPr>
                <w:rFonts w:ascii="Liberation Serif" w:hAnsi="Liberation Serif" w:cs="Bookman Old Style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376,2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398,6</w:t>
            </w:r>
          </w:p>
        </w:tc>
        <w:tc>
          <w:tcPr>
            <w:tcW w:w="306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420,0</w:t>
            </w:r>
          </w:p>
        </w:tc>
        <w:tc>
          <w:tcPr>
            <w:tcW w:w="305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420,0</w:t>
            </w:r>
          </w:p>
        </w:tc>
        <w:tc>
          <w:tcPr>
            <w:tcW w:w="307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440,0</w:t>
            </w:r>
          </w:p>
        </w:tc>
        <w:tc>
          <w:tcPr>
            <w:tcW w:w="307" w:type="pct"/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440,0</w:t>
            </w:r>
          </w:p>
        </w:tc>
        <w:tc>
          <w:tcPr>
            <w:tcW w:w="4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06B07" w:rsidRPr="00385F47" w:rsidRDefault="00E06B07" w:rsidP="00E06B07">
            <w:pPr>
              <w:widowControl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85F47">
              <w:rPr>
                <w:rFonts w:ascii="Liberation Serif" w:hAnsi="Liberation Serif"/>
                <w:sz w:val="22"/>
                <w:szCs w:val="22"/>
              </w:rPr>
              <w:t>2494,8</w:t>
            </w:r>
          </w:p>
        </w:tc>
      </w:tr>
    </w:tbl>
    <w:p w:rsidR="000C3F99" w:rsidRPr="00DD2BCB" w:rsidRDefault="00AC1028" w:rsidP="000C3F99">
      <w:pPr>
        <w:suppressAutoHyphens/>
        <w:autoSpaceDE w:val="0"/>
        <w:jc w:val="right"/>
        <w:rPr>
          <w:sz w:val="26"/>
          <w:szCs w:val="26"/>
        </w:rPr>
      </w:pPr>
      <w:r w:rsidRPr="00DD2BCB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0C3F99" w:rsidRDefault="000C3F99" w:rsidP="000C3F99">
      <w:pPr>
        <w:suppressAutoHyphens/>
        <w:autoSpaceDE w:val="0"/>
        <w:jc w:val="right"/>
      </w:pPr>
    </w:p>
    <w:p w:rsidR="000C3F99" w:rsidRDefault="000C3F99" w:rsidP="000C3F99">
      <w:pPr>
        <w:suppressAutoHyphens/>
        <w:autoSpaceDE w:val="0"/>
        <w:jc w:val="right"/>
      </w:pPr>
    </w:p>
    <w:p w:rsidR="000C3F99" w:rsidRDefault="000C3F99" w:rsidP="000C3F99">
      <w:pPr>
        <w:suppressAutoHyphens/>
        <w:autoSpaceDE w:val="0"/>
        <w:jc w:val="right"/>
      </w:pPr>
    </w:p>
    <w:p w:rsidR="000C3F99" w:rsidRDefault="000C3F99" w:rsidP="000C3F99">
      <w:pPr>
        <w:suppressAutoHyphens/>
        <w:autoSpaceDE w:val="0"/>
        <w:jc w:val="right"/>
      </w:pPr>
    </w:p>
    <w:p w:rsidR="000C3F99" w:rsidRDefault="000C3F99" w:rsidP="000C3F99">
      <w:pPr>
        <w:suppressAutoHyphens/>
        <w:autoSpaceDE w:val="0"/>
        <w:jc w:val="right"/>
      </w:pPr>
    </w:p>
    <w:p w:rsidR="000C3F99" w:rsidRDefault="000C3F99" w:rsidP="000C3F99">
      <w:pPr>
        <w:suppressAutoHyphens/>
        <w:autoSpaceDE w:val="0"/>
        <w:jc w:val="right"/>
      </w:pPr>
    </w:p>
    <w:p w:rsidR="00451ABE" w:rsidRDefault="00451ABE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385F47" w:rsidRDefault="00385F4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</w:pPr>
    </w:p>
    <w:p w:rsidR="00E06B07" w:rsidRDefault="00E06B07" w:rsidP="00E06B07">
      <w:pPr>
        <w:widowControl w:val="0"/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E06B07">
      <w:pPr>
        <w:widowControl w:val="0"/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E06B07">
      <w:pPr>
        <w:widowControl w:val="0"/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451ABE" w:rsidRPr="00451ABE" w:rsidRDefault="00451ABE" w:rsidP="00451ABE">
      <w:pPr>
        <w:widowControl w:val="0"/>
        <w:autoSpaceDE w:val="0"/>
        <w:jc w:val="center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191697" w:rsidRDefault="00191697" w:rsidP="00E9086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E90866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Pr="00DD2BCB" w:rsidRDefault="00DD2BCB" w:rsidP="00DD2BCB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DD2BCB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6</w:t>
      </w:r>
    </w:p>
    <w:p w:rsidR="00DD2BCB" w:rsidRPr="00DD2BCB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DD2BCB" w:rsidRPr="00DD2BCB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4064</w:t>
      </w:r>
    </w:p>
    <w:p w:rsidR="00DD2BCB" w:rsidRPr="00DD2BCB" w:rsidRDefault="00DD2BCB" w:rsidP="00DD2BCB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DD2BCB" w:rsidRPr="00DD2BCB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«Приложение 1</w:t>
      </w:r>
      <w:r w:rsidRPr="00DD2BCB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4</w:t>
      </w:r>
    </w:p>
    <w:p w:rsidR="00E14636" w:rsidRPr="00DD2BCB" w:rsidRDefault="00E14636" w:rsidP="00E14636">
      <w:pPr>
        <w:widowControl w:val="0"/>
        <w:jc w:val="right"/>
        <w:textAlignment w:val="baseline"/>
        <w:rPr>
          <w:rFonts w:ascii="Liberation Serif" w:hAnsi="Liberation Serif" w:cs="Arial"/>
          <w:sz w:val="26"/>
          <w:szCs w:val="26"/>
        </w:rPr>
      </w:pPr>
    </w:p>
    <w:p w:rsidR="00E14636" w:rsidRPr="00DD2BCB" w:rsidRDefault="00E14636" w:rsidP="00842993">
      <w:pPr>
        <w:widowControl w:val="0"/>
        <w:jc w:val="center"/>
        <w:textAlignment w:val="baseline"/>
        <w:rPr>
          <w:rFonts w:ascii="Liberation Serif" w:hAnsi="Liberation Serif" w:cs="Arial"/>
          <w:sz w:val="26"/>
          <w:szCs w:val="26"/>
        </w:rPr>
      </w:pPr>
    </w:p>
    <w:p w:rsidR="00CD5FDC" w:rsidRPr="00DD2BCB" w:rsidRDefault="00CD5FDC" w:rsidP="00CD5FDC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DD2BCB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>Финансовое обеспечение и пере</w:t>
      </w:r>
      <w:r w:rsidR="00DD2BCB" w:rsidRPr="00DD2BCB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 xml:space="preserve">чень мероприятий подпрограммы 4 </w:t>
      </w:r>
      <w:r w:rsidRPr="00DD2BCB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 xml:space="preserve">за счет средств бюджета округа </w:t>
      </w:r>
    </w:p>
    <w:p w:rsidR="00CD5FDC" w:rsidRPr="00DD2BCB" w:rsidRDefault="00CD5FDC" w:rsidP="00CD5FDC">
      <w:pPr>
        <w:widowControl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</w:p>
    <w:tbl>
      <w:tblPr>
        <w:tblW w:w="1552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8"/>
        <w:gridCol w:w="2237"/>
        <w:gridCol w:w="1721"/>
        <w:gridCol w:w="1669"/>
        <w:gridCol w:w="1129"/>
        <w:gridCol w:w="1031"/>
        <w:gridCol w:w="975"/>
        <w:gridCol w:w="975"/>
        <w:gridCol w:w="975"/>
        <w:gridCol w:w="1187"/>
        <w:gridCol w:w="1230"/>
      </w:tblGrid>
      <w:tr w:rsidR="00CD5FDC" w:rsidRPr="00CD5FDC" w:rsidTr="00DD2BCB">
        <w:tc>
          <w:tcPr>
            <w:tcW w:w="0" w:type="auto"/>
            <w:vMerge w:val="restart"/>
            <w:shd w:val="clear" w:color="auto" w:fill="auto"/>
          </w:tcPr>
          <w:p w:rsidR="00CD5FDC" w:rsidRPr="00DD2BCB" w:rsidRDefault="00CD5FDC" w:rsidP="00DD2BCB">
            <w:pPr>
              <w:widowControl w:val="0"/>
              <w:tabs>
                <w:tab w:val="left" w:pos="1266"/>
              </w:tabs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Наименование</w:t>
            </w:r>
          </w:p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подпрограммы, основного</w:t>
            </w:r>
          </w:p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мероприятия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Ответственный исполнитель,</w:t>
            </w:r>
          </w:p>
          <w:p w:rsidR="00CD5FDC" w:rsidRPr="00DD2BCB" w:rsidRDefault="00CD5FDC" w:rsidP="00DD2BCB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участник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Источник финансового обеспечения</w:t>
            </w:r>
          </w:p>
          <w:p w:rsidR="00CD5FDC" w:rsidRPr="00DD2BCB" w:rsidRDefault="00CD5FDC" w:rsidP="00DD2BCB">
            <w:pPr>
              <w:widowControl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  <w:p w:rsidR="00CD5FDC" w:rsidRPr="00DD2BCB" w:rsidRDefault="00CD5FDC" w:rsidP="00DD2BCB">
            <w:pPr>
              <w:widowControl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502" w:type="dxa"/>
            <w:gridSpan w:val="7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Расходы (тыс. руб.)</w:t>
            </w:r>
          </w:p>
        </w:tc>
      </w:tr>
      <w:tr w:rsidR="00CD5FDC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CD5FDC" w:rsidRPr="00DD2BCB" w:rsidRDefault="00CD5FDC" w:rsidP="00DD2BCB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D5FDC" w:rsidRPr="00DD2BCB" w:rsidRDefault="00CD5FDC" w:rsidP="00DD2BCB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975" w:type="dxa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  <w:p w:rsidR="00CD5FDC" w:rsidRPr="00DD2BCB" w:rsidRDefault="00CD5FDC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2026 год</w:t>
            </w:r>
          </w:p>
        </w:tc>
        <w:tc>
          <w:tcPr>
            <w:tcW w:w="975" w:type="dxa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2027 год</w:t>
            </w:r>
          </w:p>
        </w:tc>
        <w:tc>
          <w:tcPr>
            <w:tcW w:w="1187" w:type="dxa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2028 год</w:t>
            </w:r>
          </w:p>
        </w:tc>
        <w:tc>
          <w:tcPr>
            <w:tcW w:w="1230" w:type="dxa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Итого за 2023-2028 годы</w:t>
            </w:r>
          </w:p>
        </w:tc>
      </w:tr>
      <w:tr w:rsidR="00CD5FDC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669" w:type="dxa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975" w:type="dxa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975" w:type="dxa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87" w:type="dxa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CD5FDC" w:rsidRPr="00DD2BCB" w:rsidRDefault="00CD5FDC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11</w:t>
            </w:r>
          </w:p>
        </w:tc>
      </w:tr>
      <w:tr w:rsidR="005A0051" w:rsidRPr="00CD5FDC" w:rsidTr="00DD2BCB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 w:val="restart"/>
            <w:shd w:val="clear" w:color="auto" w:fill="auto"/>
          </w:tcPr>
          <w:p w:rsidR="005A0051" w:rsidRPr="00DD2BCB" w:rsidRDefault="005A0051" w:rsidP="00DD2BCB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Подпрограмма 4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5A0051" w:rsidRPr="00DD2BCB" w:rsidRDefault="005A0051" w:rsidP="00DD2BCB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Итого по подпрограмме 4</w:t>
            </w:r>
          </w:p>
        </w:tc>
        <w:tc>
          <w:tcPr>
            <w:tcW w:w="166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686988,4</w:t>
            </w:r>
          </w:p>
        </w:tc>
        <w:tc>
          <w:tcPr>
            <w:tcW w:w="1031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746941,9</w:t>
            </w:r>
          </w:p>
        </w:tc>
        <w:tc>
          <w:tcPr>
            <w:tcW w:w="975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860656,7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757446,2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568960,1</w:t>
            </w:r>
          </w:p>
        </w:tc>
        <w:tc>
          <w:tcPr>
            <w:tcW w:w="1187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568960,1</w:t>
            </w:r>
          </w:p>
        </w:tc>
        <w:tc>
          <w:tcPr>
            <w:tcW w:w="1230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4189953,4</w:t>
            </w:r>
          </w:p>
        </w:tc>
      </w:tr>
      <w:tr w:rsidR="005A0051" w:rsidRPr="00CD5FDC" w:rsidTr="00DD2BCB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210527,4</w:t>
            </w:r>
          </w:p>
        </w:tc>
        <w:tc>
          <w:tcPr>
            <w:tcW w:w="1031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230221,6</w:t>
            </w:r>
          </w:p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213869,2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209921,9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216550,4</w:t>
            </w:r>
          </w:p>
        </w:tc>
        <w:tc>
          <w:tcPr>
            <w:tcW w:w="1187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216550,4</w:t>
            </w:r>
          </w:p>
        </w:tc>
        <w:tc>
          <w:tcPr>
            <w:tcW w:w="1230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1297640,9</w:t>
            </w:r>
          </w:p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</w:tr>
      <w:tr w:rsidR="005A0051" w:rsidRPr="00CD5FDC" w:rsidTr="00DD2BCB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443286,2</w:t>
            </w:r>
          </w:p>
        </w:tc>
        <w:tc>
          <w:tcPr>
            <w:tcW w:w="1031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470247,6</w:t>
            </w:r>
          </w:p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520676,8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518102,0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352409,7</w:t>
            </w:r>
          </w:p>
        </w:tc>
        <w:tc>
          <w:tcPr>
            <w:tcW w:w="1187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352409,7</w:t>
            </w:r>
          </w:p>
        </w:tc>
        <w:tc>
          <w:tcPr>
            <w:tcW w:w="1230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2657132,0</w:t>
            </w:r>
          </w:p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</w:tr>
      <w:tr w:rsidR="005A0051" w:rsidRPr="00CD5FDC" w:rsidTr="00DD2BCB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suppressAutoHyphens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федерального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12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33174,8</w:t>
            </w:r>
          </w:p>
        </w:tc>
        <w:tc>
          <w:tcPr>
            <w:tcW w:w="1031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46472,7</w:t>
            </w:r>
          </w:p>
        </w:tc>
        <w:tc>
          <w:tcPr>
            <w:tcW w:w="975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126110,7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29422,3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235180,5</w:t>
            </w:r>
          </w:p>
        </w:tc>
      </w:tr>
      <w:tr w:rsidR="005A0051" w:rsidRPr="00CD5FDC" w:rsidTr="00DD2BCB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686988,4</w:t>
            </w:r>
          </w:p>
        </w:tc>
        <w:tc>
          <w:tcPr>
            <w:tcW w:w="1031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746941,9</w:t>
            </w:r>
          </w:p>
        </w:tc>
        <w:tc>
          <w:tcPr>
            <w:tcW w:w="975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860656,7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757446,2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568960,1</w:t>
            </w:r>
          </w:p>
        </w:tc>
        <w:tc>
          <w:tcPr>
            <w:tcW w:w="1187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568960,1</w:t>
            </w:r>
          </w:p>
        </w:tc>
        <w:tc>
          <w:tcPr>
            <w:tcW w:w="1230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4189953,4</w:t>
            </w:r>
          </w:p>
        </w:tc>
      </w:tr>
      <w:tr w:rsidR="005A0051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210527,4</w:t>
            </w:r>
          </w:p>
        </w:tc>
        <w:tc>
          <w:tcPr>
            <w:tcW w:w="1031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230221,6</w:t>
            </w:r>
          </w:p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213869,2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209921,9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216550,4</w:t>
            </w:r>
          </w:p>
        </w:tc>
        <w:tc>
          <w:tcPr>
            <w:tcW w:w="1187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216550,4</w:t>
            </w:r>
          </w:p>
        </w:tc>
        <w:tc>
          <w:tcPr>
            <w:tcW w:w="1230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1297640,9</w:t>
            </w:r>
          </w:p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</w:tr>
      <w:tr w:rsidR="005A0051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443286,2</w:t>
            </w:r>
          </w:p>
        </w:tc>
        <w:tc>
          <w:tcPr>
            <w:tcW w:w="1031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470247,6</w:t>
            </w:r>
          </w:p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520676,8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518102,0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352409,7</w:t>
            </w:r>
          </w:p>
        </w:tc>
        <w:tc>
          <w:tcPr>
            <w:tcW w:w="1187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352409,7</w:t>
            </w:r>
          </w:p>
        </w:tc>
        <w:tc>
          <w:tcPr>
            <w:tcW w:w="1230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2657132,0</w:t>
            </w:r>
          </w:p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</w:tr>
      <w:tr w:rsidR="005A0051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29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33174,8</w:t>
            </w:r>
          </w:p>
        </w:tc>
        <w:tc>
          <w:tcPr>
            <w:tcW w:w="1031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46472,7</w:t>
            </w:r>
          </w:p>
        </w:tc>
        <w:tc>
          <w:tcPr>
            <w:tcW w:w="975" w:type="dxa"/>
            <w:shd w:val="clear" w:color="auto" w:fill="auto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126110,7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29422,3</w:t>
            </w:r>
          </w:p>
        </w:tc>
        <w:tc>
          <w:tcPr>
            <w:tcW w:w="975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5A0051" w:rsidRPr="00DD2BCB" w:rsidRDefault="005A0051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5A0051" w:rsidRPr="00DD2BCB" w:rsidRDefault="005A0051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235180,5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rPr>
          <w:trHeight w:val="350"/>
        </w:trPr>
        <w:tc>
          <w:tcPr>
            <w:tcW w:w="0" w:type="auto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4.1.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«Обеспечение предоставления мер социальной поддержки отдельным категориям участников образовательных отношений»</w:t>
            </w:r>
          </w:p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39601,3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39966,4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42961,0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42445,1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25204,6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25204,6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215383,0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3175,8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4695,5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3960,2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3949,9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334,7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334,7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16450,8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21436,6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21259,0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25660,9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27262,6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24869,9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24869,9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145358,9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бюджета за счет собственных средств федерального бюджета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14988,9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14011,9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13339,9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11232,6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53573,3</w:t>
            </w:r>
          </w:p>
        </w:tc>
      </w:tr>
      <w:tr w:rsidR="00AA19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Основное мероприятие 4.2.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AA1907" w:rsidRPr="00DD2BCB" w:rsidRDefault="00AA1907" w:rsidP="00DD2BCB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«Обеспечение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AA1907" w:rsidRPr="00DD2BCB" w:rsidRDefault="00AA19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551437,0</w:t>
            </w:r>
          </w:p>
        </w:tc>
        <w:tc>
          <w:tcPr>
            <w:tcW w:w="1031" w:type="dxa"/>
            <w:shd w:val="clear" w:color="auto" w:fill="auto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606748,4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612967,3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643164,6</w:t>
            </w:r>
          </w:p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428954,0</w:t>
            </w:r>
          </w:p>
        </w:tc>
        <w:tc>
          <w:tcPr>
            <w:tcW w:w="1187" w:type="dxa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428954,0</w:t>
            </w:r>
          </w:p>
        </w:tc>
        <w:tc>
          <w:tcPr>
            <w:tcW w:w="1230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3272225,3</w:t>
            </w:r>
          </w:p>
        </w:tc>
      </w:tr>
      <w:tr w:rsidR="00AA19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122583,9</w:t>
            </w:r>
          </w:p>
        </w:tc>
        <w:tc>
          <w:tcPr>
            <w:tcW w:w="1031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127707,3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132471,8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136588,5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101414,2</w:t>
            </w:r>
          </w:p>
        </w:tc>
        <w:tc>
          <w:tcPr>
            <w:tcW w:w="1187" w:type="dxa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101414,2</w:t>
            </w:r>
          </w:p>
        </w:tc>
        <w:tc>
          <w:tcPr>
            <w:tcW w:w="1230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722179,9</w:t>
            </w:r>
          </w:p>
        </w:tc>
      </w:tr>
      <w:tr w:rsidR="00AA19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412592,7</w:t>
            </w:r>
          </w:p>
        </w:tc>
        <w:tc>
          <w:tcPr>
            <w:tcW w:w="1031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448547,1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463620,5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489980,8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327539,8</w:t>
            </w:r>
          </w:p>
        </w:tc>
        <w:tc>
          <w:tcPr>
            <w:tcW w:w="1187" w:type="dxa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327539,8</w:t>
            </w:r>
          </w:p>
        </w:tc>
        <w:tc>
          <w:tcPr>
            <w:tcW w:w="1230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2469820,7</w:t>
            </w:r>
          </w:p>
        </w:tc>
      </w:tr>
      <w:tr w:rsidR="00AA19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29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16260,4</w:t>
            </w:r>
          </w:p>
        </w:tc>
        <w:tc>
          <w:tcPr>
            <w:tcW w:w="1031" w:type="dxa"/>
            <w:shd w:val="clear" w:color="auto" w:fill="auto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30494,0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16875,0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16595,3</w:t>
            </w:r>
          </w:p>
        </w:tc>
        <w:tc>
          <w:tcPr>
            <w:tcW w:w="975" w:type="dxa"/>
            <w:shd w:val="clear" w:color="auto" w:fill="auto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AA1907" w:rsidRPr="00DD2BCB" w:rsidRDefault="00AA19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AA1907" w:rsidRPr="00DD2BCB" w:rsidRDefault="00AA19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80224,7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4.3.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«Обеспечение условий для реализации муниципальной программы»</w:t>
            </w:r>
          </w:p>
          <w:p w:rsidR="00E06B07" w:rsidRPr="00DD2BCB" w:rsidRDefault="00E06B07" w:rsidP="00DD2BCB">
            <w:pPr>
              <w:widowControl w:val="0"/>
              <w:ind w:left="-1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66097,2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68394,7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69383,5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69383,5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59870,2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59870,2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392999,3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66049,7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68381,8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69383,5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69383,5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59870,2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widowControl w:val="0"/>
              <w:autoSpaceDE w:val="0"/>
              <w:ind w:right="57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59870,2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392938,9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 xml:space="preserve">бюджета 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47,5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12,9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60,4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4.4.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«Создание безопасной среды в учреждениях образования и на прилегающих территориях для осуществления </w:t>
            </w:r>
            <w:proofErr w:type="spellStart"/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воспитательно</w:t>
            </w:r>
            <w:proofErr w:type="spellEnd"/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-образовательного процесса»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18335,5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29797,0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5000,0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54931,3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54931,3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162995,1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18335,5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29437,0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5000,0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54931,3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54931,3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162635,1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360,0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360,0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4.5.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«Капитальный ремонт общеобразовательных организаций (МБОУ «</w:t>
            </w:r>
            <w:proofErr w:type="spellStart"/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Вохтожская</w:t>
            </w:r>
            <w:proofErr w:type="spellEnd"/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 школа»)»</w:t>
            </w:r>
          </w:p>
          <w:p w:rsidR="00DD2BCB" w:rsidRPr="00DD2BCB" w:rsidRDefault="00DD2BCB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4.6.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«Капитальный ремонт здания Структурного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подразделения «Горизонт» МБУДО «Центр развития детей и молодежи»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 xml:space="preserve">Управление образования и молодежной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собственные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4.7.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«Капитальный ремонт в здании МБУДО «Центр развития детей и молодежи» СП «</w:t>
            </w:r>
            <w:proofErr w:type="spellStart"/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Вохтожская</w:t>
            </w:r>
            <w:proofErr w:type="spellEnd"/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 школа искусств»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E06B07" w:rsidRPr="00DD2BCB" w:rsidRDefault="00E06B07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9561,1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9561,1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382,5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382,5</w:t>
            </w:r>
          </w:p>
        </w:tc>
      </w:tr>
      <w:tr w:rsidR="00E06B07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0" w:type="auto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E06B07" w:rsidRPr="00DD2BCB" w:rsidRDefault="00E06B07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9178,6</w:t>
            </w:r>
          </w:p>
        </w:tc>
        <w:tc>
          <w:tcPr>
            <w:tcW w:w="1031" w:type="dxa"/>
            <w:shd w:val="clear" w:color="auto" w:fill="auto"/>
          </w:tcPr>
          <w:p w:rsidR="00E06B07" w:rsidRPr="00DD2BCB" w:rsidRDefault="00E06B07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187" w:type="dxa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E06B07" w:rsidRPr="00DD2BCB" w:rsidRDefault="00E06B07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9178,6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4.8.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«Капитальный ремонт и ремонт образовательных организаций муниципальной собственности» (МБДОУ «Центр развития ребёнка - детский сад №5»)</w:t>
            </w:r>
          </w:p>
          <w:p w:rsidR="00DD2BCB" w:rsidRPr="00DD2BCB" w:rsidRDefault="00DD2BCB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4.9.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 xml:space="preserve">«Реализация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регионального проекта «Патриотическое воспитание граждан Российской Федерации»»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 xml:space="preserve">Управление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 xml:space="preserve">всего, в том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числе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1956,3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2035,4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2035,3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2453,0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8480,0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78,3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81,5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81,4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858,6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1099,8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1878,0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1953,9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1953,9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1594,4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7380,2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128309,6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128309,6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rPr>
          <w:trHeight w:val="1047"/>
        </w:trPr>
        <w:tc>
          <w:tcPr>
            <w:tcW w:w="2398" w:type="dxa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Основное мероприятие 4.10.</w:t>
            </w:r>
          </w:p>
        </w:tc>
        <w:tc>
          <w:tcPr>
            <w:tcW w:w="2237" w:type="dxa"/>
            <w:vMerge w:val="restart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«Реализация регионального проекта «Модернизация школьной системы образования Вологодской области»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3053,7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3053,7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31314,0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31314,0</w:t>
            </w:r>
          </w:p>
        </w:tc>
      </w:tr>
      <w:tr w:rsidR="00DD2BCB" w:rsidRPr="00CD5FDC" w:rsidTr="00DD2BCB">
        <w:tblPrEx>
          <w:tblCellMar>
            <w:left w:w="75" w:type="dxa"/>
            <w:right w:w="75" w:type="dxa"/>
          </w:tblCellMar>
        </w:tblPrEx>
        <w:tc>
          <w:tcPr>
            <w:tcW w:w="2398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D2BCB" w:rsidRPr="00DD2BCB" w:rsidRDefault="00DD2BCB" w:rsidP="00DD2BCB">
            <w:pPr>
              <w:suppressAutoHyphens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DD2BCB" w:rsidRPr="00DD2BCB" w:rsidRDefault="00DD2BCB" w:rsidP="00DD2BCB">
            <w:pPr>
              <w:widowControl w:val="0"/>
              <w:autoSpaceDE w:val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 xml:space="preserve">межбюджетные трансферты из областного </w:t>
            </w: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бюджета за счет собственных средств федерального бюджета</w:t>
            </w:r>
          </w:p>
        </w:tc>
        <w:tc>
          <w:tcPr>
            <w:tcW w:w="1129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31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93941,9</w:t>
            </w:r>
          </w:p>
        </w:tc>
        <w:tc>
          <w:tcPr>
            <w:tcW w:w="975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0,0</w:t>
            </w:r>
          </w:p>
        </w:tc>
        <w:tc>
          <w:tcPr>
            <w:tcW w:w="1230" w:type="dxa"/>
            <w:shd w:val="clear" w:color="auto" w:fill="auto"/>
          </w:tcPr>
          <w:p w:rsidR="00DD2BCB" w:rsidRPr="00DD2BCB" w:rsidRDefault="00DD2BCB" w:rsidP="00DD2BCB">
            <w:pPr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</w:pPr>
            <w:r w:rsidRPr="00DD2BCB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</w:rPr>
              <w:t>93941,9</w:t>
            </w:r>
          </w:p>
        </w:tc>
      </w:tr>
    </w:tbl>
    <w:p w:rsidR="00756D6C" w:rsidRPr="00DD2BCB" w:rsidRDefault="006F4F52" w:rsidP="008C680E">
      <w:pPr>
        <w:jc w:val="right"/>
        <w:rPr>
          <w:rFonts w:ascii="Liberation Serif" w:hAnsi="Liberation Serif"/>
          <w:sz w:val="26"/>
          <w:szCs w:val="26"/>
        </w:rPr>
      </w:pPr>
      <w:r w:rsidRPr="00DD2BCB">
        <w:rPr>
          <w:rFonts w:ascii="Liberation Serif" w:hAnsi="Liberation Serif"/>
          <w:sz w:val="26"/>
          <w:szCs w:val="26"/>
        </w:rPr>
        <w:lastRenderedPageBreak/>
        <w:t>».</w:t>
      </w:r>
    </w:p>
    <w:p w:rsidR="00756D6C" w:rsidRDefault="00756D6C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451ABE" w:rsidRDefault="00451ABE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DD2BCB" w:rsidRPr="00DD2BCB" w:rsidRDefault="00DD2BCB" w:rsidP="00DD2BCB">
      <w:pPr>
        <w:pageBreakBefore/>
        <w:widowControl w:val="0"/>
        <w:suppressAutoHyphens/>
        <w:autoSpaceDE w:val="0"/>
        <w:ind w:left="10065"/>
        <w:rPr>
          <w:rFonts w:ascii="Liberation Serif" w:eastAsia="Calibri" w:hAnsi="Liberation Serif" w:cs="Liberation Serif"/>
          <w:sz w:val="26"/>
          <w:szCs w:val="26"/>
        </w:rPr>
      </w:pPr>
      <w:r w:rsidRPr="00DD2BCB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7</w:t>
      </w:r>
    </w:p>
    <w:p w:rsidR="00DD2BCB" w:rsidRPr="00DD2BCB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DD2BCB" w:rsidRPr="00DD2BCB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28.12.2024 № 4064</w:t>
      </w:r>
    </w:p>
    <w:p w:rsidR="00DD2BCB" w:rsidRPr="00DD2BCB" w:rsidRDefault="00DD2BCB" w:rsidP="00DD2BCB">
      <w:pPr>
        <w:widowControl w:val="0"/>
        <w:suppressAutoHyphens/>
        <w:autoSpaceDE w:val="0"/>
        <w:ind w:left="10065"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</w:pPr>
    </w:p>
    <w:p w:rsidR="00DD2BCB" w:rsidRPr="00DD2BCB" w:rsidRDefault="00DD2BCB" w:rsidP="00DD2BCB">
      <w:pPr>
        <w:widowControl w:val="0"/>
        <w:suppressAutoHyphens/>
        <w:autoSpaceDE w:val="0"/>
        <w:ind w:left="10065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«Приложение </w:t>
      </w: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>4</w:t>
      </w:r>
      <w:r w:rsidRPr="00DD2BCB">
        <w:rPr>
          <w:rFonts w:ascii="Liberation Serif" w:eastAsia="Calibri" w:hAnsi="Liberation Serif" w:cs="Liberation Serif"/>
          <w:sz w:val="26"/>
          <w:szCs w:val="26"/>
        </w:rPr>
        <w:t xml:space="preserve"> к</w:t>
      </w:r>
      <w:r w:rsidRPr="00DD2BCB">
        <w:rPr>
          <w:rFonts w:ascii="Liberation Serif" w:eastAsia="Calibri" w:hAnsi="Liberation Serif" w:cs="Liberation Serif"/>
          <w:color w:val="000000"/>
          <w:kern w:val="2"/>
          <w:sz w:val="26"/>
          <w:szCs w:val="26"/>
        </w:rPr>
        <w:t xml:space="preserve"> подпрограмме 4</w:t>
      </w:r>
    </w:p>
    <w:p w:rsidR="00DD2BCB" w:rsidRPr="00DD2BCB" w:rsidRDefault="00DD2BCB" w:rsidP="006F4F52">
      <w:pPr>
        <w:suppressAutoHyphens/>
        <w:autoSpaceDE w:val="0"/>
        <w:ind w:left="6379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CD5FDC" w:rsidRPr="00DD2BCB" w:rsidRDefault="00CD5FDC" w:rsidP="00CD5FDC">
      <w:pPr>
        <w:widowControl w:val="0"/>
        <w:autoSpaceDE w:val="0"/>
        <w:jc w:val="center"/>
        <w:rPr>
          <w:rFonts w:ascii="Liberation Serif" w:eastAsia="Bookman Old Style" w:hAnsi="Liberation Serif" w:cs="Arial"/>
          <w:sz w:val="26"/>
          <w:szCs w:val="26"/>
        </w:rPr>
      </w:pPr>
      <w:r w:rsidRPr="00DD2BCB">
        <w:rPr>
          <w:rFonts w:ascii="Liberation Serif" w:hAnsi="Liberation Serif" w:cs="Bookman Old Style"/>
          <w:b/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округа по подпрограмме 4</w:t>
      </w:r>
    </w:p>
    <w:p w:rsidR="00CD5FDC" w:rsidRPr="00DD2BCB" w:rsidRDefault="00CD5FDC" w:rsidP="00CD5FDC">
      <w:pPr>
        <w:widowControl w:val="0"/>
        <w:autoSpaceDE w:val="0"/>
        <w:jc w:val="center"/>
        <w:rPr>
          <w:rFonts w:ascii="Liberation Serif" w:eastAsia="Bookman Old Style" w:hAnsi="Liberation Serif" w:cs="Bookman Old Style"/>
          <w:sz w:val="26"/>
          <w:szCs w:val="26"/>
        </w:rPr>
      </w:pPr>
      <w:r w:rsidRPr="00DD2BCB">
        <w:rPr>
          <w:rFonts w:ascii="Liberation Serif" w:eastAsia="Bookman Old Style" w:hAnsi="Liberation Serif" w:cs="Arial"/>
          <w:sz w:val="26"/>
          <w:szCs w:val="26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138"/>
        <w:gridCol w:w="1127"/>
        <w:gridCol w:w="1127"/>
        <w:gridCol w:w="1139"/>
        <w:gridCol w:w="955"/>
        <w:gridCol w:w="918"/>
        <w:gridCol w:w="142"/>
        <w:gridCol w:w="824"/>
        <w:gridCol w:w="26"/>
        <w:gridCol w:w="1043"/>
        <w:gridCol w:w="91"/>
        <w:gridCol w:w="978"/>
        <w:gridCol w:w="14"/>
        <w:gridCol w:w="993"/>
        <w:gridCol w:w="34"/>
        <w:gridCol w:w="1383"/>
        <w:gridCol w:w="1276"/>
      </w:tblGrid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Наименование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Расходы бюджета округа на оказание муниципальной услуги, тыс. руб.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2024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2025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2026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2027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2023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2024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2025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2026</w:t>
            </w: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2028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6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9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10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11</w:t>
            </w: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13</w:t>
            </w: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Courier New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Наименование муниципальной услуги 1.1  и ее содержание:   </w:t>
            </w:r>
            <w:r w:rsidRPr="00CD5FDC">
              <w:rPr>
                <w:rFonts w:ascii="Liberation Serif" w:hAnsi="Liberation Serif"/>
                <w:bCs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услуги 1.1: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rPr>
          <w:trHeight w:val="2816"/>
        </w:trPr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1341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8C680E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8C680E">
              <w:rPr>
                <w:rFonts w:ascii="Liberation Serif" w:hAnsi="Liberation Serif" w:cs="Bookman Old Style"/>
                <w:sz w:val="22"/>
                <w:szCs w:val="22"/>
              </w:rPr>
              <w:t>1256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1370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1370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1370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1370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lastRenderedPageBreak/>
              <w:t>Наименование муниципальной услуги 1. 2 и ее содержание:   Реализация основных общеобразовательных программ основного общего образования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услуги 1.2: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1731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8C680E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8C680E">
              <w:rPr>
                <w:rFonts w:ascii="Liberation Serif" w:hAnsi="Liberation Serif" w:cs="Bookman Old Style"/>
                <w:sz w:val="22"/>
                <w:szCs w:val="22"/>
              </w:rPr>
              <w:t>1699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1735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1735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1735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1735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услуги 1.3  и ее содержание:   Реализация основных общеобразовательных программ среднего общего  образования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</w:t>
            </w: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 xml:space="preserve">муниципальной услуги 1.3: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   178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8C680E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8C680E">
              <w:rPr>
                <w:rFonts w:ascii="Liberation Serif" w:hAnsi="Liberation Serif" w:cs="Bookman Old Style"/>
                <w:sz w:val="22"/>
                <w:szCs w:val="22"/>
              </w:rPr>
              <w:t>196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184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186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186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186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услуги 1.4 и ее содержание:   Реализация основных общеобразовательных программ дошкольного образования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услуги 1.4: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Обеспечение реализации основных образовательных программ дошкольного, начального общего, основного общего, среднего общего образования и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1395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8C680E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8C680E">
              <w:rPr>
                <w:rFonts w:ascii="Liberation Serif" w:hAnsi="Liberation Serif" w:cs="Bookman Old Style"/>
                <w:sz w:val="22"/>
                <w:szCs w:val="22"/>
              </w:rPr>
              <w:t>1329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1490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1490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1490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1490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lastRenderedPageBreak/>
              <w:t>Наименование муниципальной услуги 1.5 и ее содержание:   Присмотр и уход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услуги 1.5: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8C680E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8C680E">
              <w:rPr>
                <w:rFonts w:ascii="Liberation Serif" w:hAnsi="Liberation Serif" w:cs="Bookman Old Style"/>
                <w:sz w:val="22"/>
                <w:szCs w:val="22"/>
              </w:rPr>
              <w:t>90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83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83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83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услуги 1.6  и ее содержание:   Реализация дополнительных предпрофессиональных программ в области искусств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услуги 1.6: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Число человеко-часов (среднегодовое значение), человеко-час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Основное мероприятие 4.2. </w:t>
            </w: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26135,5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8C680E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C680E">
              <w:rPr>
                <w:rFonts w:ascii="Liberation Serif" w:hAnsi="Liberation Serif" w:cs="Bookman Old Style"/>
                <w:sz w:val="22"/>
                <w:szCs w:val="22"/>
              </w:rPr>
              <w:t>28004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29000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29000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29000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29000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lastRenderedPageBreak/>
              <w:t>Наименование муниципальной услуги 1.7  и ее содержание:   Реализация дополнительных общеразвивающих программ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услуги 1.7:           </w:t>
            </w:r>
          </w:p>
        </w:tc>
        <w:tc>
          <w:tcPr>
            <w:tcW w:w="6546" w:type="dxa"/>
            <w:gridSpan w:val="7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Число человеко-часов (среднегодовое значение), человеко-час</w:t>
            </w:r>
          </w:p>
        </w:tc>
        <w:tc>
          <w:tcPr>
            <w:tcW w:w="824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94719E" w:rsidRDefault="00CD5FDC" w:rsidP="00CD5FDC">
            <w:pPr>
              <w:suppressAutoHyphens/>
              <w:rPr>
                <w:rFonts w:ascii="Liberation Serif" w:hAnsi="Liberation Serif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96811,0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92436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123000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123000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123000</w:t>
            </w:r>
          </w:p>
        </w:tc>
        <w:tc>
          <w:tcPr>
            <w:tcW w:w="1060" w:type="dxa"/>
            <w:gridSpan w:val="2"/>
          </w:tcPr>
          <w:p w:rsidR="00CD5FDC" w:rsidRPr="00CD5FDC" w:rsidRDefault="00CD5FDC" w:rsidP="00CD5FDC">
            <w:pPr>
              <w:suppressAutoHyphens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123000</w:t>
            </w:r>
          </w:p>
        </w:tc>
        <w:tc>
          <w:tcPr>
            <w:tcW w:w="824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lastRenderedPageBreak/>
              <w:t>Наименование муниципальной работы 1. 8 и ее содержание:  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работы 1.8: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57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93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7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605429" w:rsidRPr="00CD5FDC" w:rsidTr="00DD2BCB">
        <w:tc>
          <w:tcPr>
            <w:tcW w:w="1926" w:type="dxa"/>
            <w:shd w:val="clear" w:color="auto" w:fill="auto"/>
          </w:tcPr>
          <w:p w:rsidR="00605429" w:rsidRPr="00CD5FDC" w:rsidRDefault="00605429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4.3.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муниципальной программы»</w:t>
            </w:r>
          </w:p>
          <w:p w:rsidR="00605429" w:rsidRPr="00CD5FDC" w:rsidRDefault="00605429" w:rsidP="00CD5FDC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605429" w:rsidRPr="00CD5FDC" w:rsidRDefault="00605429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36</w:t>
            </w:r>
          </w:p>
        </w:tc>
        <w:tc>
          <w:tcPr>
            <w:tcW w:w="1127" w:type="dxa"/>
            <w:shd w:val="clear" w:color="auto" w:fill="auto"/>
          </w:tcPr>
          <w:p w:rsidR="00605429" w:rsidRPr="00CD5FDC" w:rsidRDefault="00605429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0D5109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0D5109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0D5109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:rsidR="00605429" w:rsidRDefault="00605429" w:rsidP="00605429">
            <w:pPr>
              <w:jc w:val="center"/>
            </w:pPr>
            <w:r w:rsidRPr="000D5109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 xml:space="preserve">Наименование муниципальной работы 1. 9 и ее содержание:  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</w:t>
            </w:r>
            <w:r w:rsidRPr="00CD5FDC">
              <w:rPr>
                <w:rFonts w:ascii="Liberation Serif" w:hAnsi="Liberation Serif"/>
                <w:sz w:val="22"/>
                <w:szCs w:val="22"/>
              </w:rPr>
              <w:lastRenderedPageBreak/>
              <w:t>формирование здорового образа жизни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 xml:space="preserve">Показатель объема муниципальной </w:t>
            </w:r>
            <w:r w:rsidRPr="00CD5FDC">
              <w:rPr>
                <w:rFonts w:ascii="Liberation Serif" w:hAnsi="Liberation Serif"/>
                <w:sz w:val="22"/>
                <w:szCs w:val="22"/>
              </w:rPr>
              <w:t>работы</w:t>
            </w: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 1.9: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8C680E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C680E">
              <w:rPr>
                <w:rFonts w:ascii="Liberation Serif" w:hAnsi="Liberation Serif" w:cs="Bookman Old Style"/>
                <w:sz w:val="22"/>
                <w:szCs w:val="22"/>
              </w:rPr>
              <w:t>78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6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605429" w:rsidRPr="00CD5FDC" w:rsidTr="00DD2BCB">
        <w:tc>
          <w:tcPr>
            <w:tcW w:w="1926" w:type="dxa"/>
            <w:shd w:val="clear" w:color="auto" w:fill="auto"/>
          </w:tcPr>
          <w:p w:rsidR="00605429" w:rsidRPr="00CD5FDC" w:rsidRDefault="00605429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4.3.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муниципальной программы»</w:t>
            </w:r>
          </w:p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605429" w:rsidRPr="00CD5FDC" w:rsidRDefault="00605429" w:rsidP="00CD5FDC">
            <w:pPr>
              <w:suppressAutoHyphens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     52</w:t>
            </w:r>
          </w:p>
        </w:tc>
        <w:tc>
          <w:tcPr>
            <w:tcW w:w="1127" w:type="dxa"/>
            <w:shd w:val="clear" w:color="auto" w:fill="auto"/>
          </w:tcPr>
          <w:p w:rsidR="00605429" w:rsidRPr="00CD5FDC" w:rsidRDefault="00605429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1B72A4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1B72A4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1B72A4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:rsidR="00605429" w:rsidRDefault="00605429" w:rsidP="00605429">
            <w:pPr>
              <w:jc w:val="center"/>
            </w:pPr>
            <w:r w:rsidRPr="001B72A4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работы 1. 10 и ее содержание:   Организация мероприятий в сфере молодежной политики, направленных на гражданское и патриотическое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</w:t>
            </w:r>
            <w:r w:rsidRPr="00CD5FDC">
              <w:rPr>
                <w:rFonts w:ascii="Liberation Serif" w:hAnsi="Liberation Serif"/>
                <w:sz w:val="22"/>
                <w:szCs w:val="22"/>
              </w:rPr>
              <w:lastRenderedPageBreak/>
              <w:t>работы</w:t>
            </w: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 1.10: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91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8C680E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C680E">
              <w:rPr>
                <w:rFonts w:ascii="Liberation Serif" w:hAnsi="Liberation Serif" w:cs="Bookman Old Style"/>
                <w:sz w:val="22"/>
                <w:szCs w:val="22"/>
              </w:rPr>
              <w:t>114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29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29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29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605429" w:rsidRPr="00CD5FDC" w:rsidTr="00DD2BCB">
        <w:tc>
          <w:tcPr>
            <w:tcW w:w="1926" w:type="dxa"/>
            <w:shd w:val="clear" w:color="auto" w:fill="auto"/>
          </w:tcPr>
          <w:p w:rsidR="00605429" w:rsidRPr="00CD5FDC" w:rsidRDefault="00605429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4.3.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муниципальной программы»</w:t>
            </w:r>
          </w:p>
          <w:p w:rsidR="00605429" w:rsidRPr="00CD5FDC" w:rsidRDefault="00605429" w:rsidP="00CD5FDC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605429" w:rsidRPr="00CD5FDC" w:rsidRDefault="00605429" w:rsidP="00CD5FDC">
            <w:pPr>
              <w:suppressAutoHyphens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      46</w:t>
            </w:r>
          </w:p>
        </w:tc>
        <w:tc>
          <w:tcPr>
            <w:tcW w:w="1127" w:type="dxa"/>
            <w:shd w:val="clear" w:color="auto" w:fill="auto"/>
          </w:tcPr>
          <w:p w:rsidR="00605429" w:rsidRPr="00CD5FDC" w:rsidRDefault="00605429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EA18F4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EA18F4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EA18F4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:rsidR="00605429" w:rsidRDefault="00605429" w:rsidP="00605429">
            <w:pPr>
              <w:jc w:val="center"/>
            </w:pPr>
            <w:r w:rsidRPr="00EA18F4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работы 1. 11 и ее содержание:  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</w:t>
            </w:r>
            <w:r w:rsidRPr="00CD5FDC">
              <w:rPr>
                <w:rFonts w:ascii="Liberation Serif" w:hAnsi="Liberation Serif"/>
                <w:sz w:val="22"/>
                <w:szCs w:val="22"/>
              </w:rPr>
              <w:t>муниципальной работы</w:t>
            </w: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 1.11: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Обеспечение реализации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suppressAutoHyphens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 xml:space="preserve">        99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8C680E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C680E">
              <w:rPr>
                <w:rFonts w:ascii="Liberation Serif" w:hAnsi="Liberation Serif" w:cs="Bookman Old Style"/>
                <w:sz w:val="22"/>
                <w:szCs w:val="22"/>
              </w:rPr>
              <w:t>89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15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605429" w:rsidRPr="00CD5FDC" w:rsidTr="00DD2BCB">
        <w:tc>
          <w:tcPr>
            <w:tcW w:w="1926" w:type="dxa"/>
            <w:shd w:val="clear" w:color="auto" w:fill="auto"/>
          </w:tcPr>
          <w:p w:rsidR="00605429" w:rsidRPr="00CD5FDC" w:rsidRDefault="00605429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Основное мероприятие 4.3.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муниципальной программы»</w:t>
            </w:r>
          </w:p>
          <w:p w:rsidR="00605429" w:rsidRPr="00CD5FDC" w:rsidRDefault="00605429" w:rsidP="00CD5FDC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605429" w:rsidRPr="00CD5FDC" w:rsidRDefault="00605429" w:rsidP="00CD5FDC">
            <w:pPr>
              <w:suppressAutoHyphens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      64</w:t>
            </w:r>
          </w:p>
        </w:tc>
        <w:tc>
          <w:tcPr>
            <w:tcW w:w="1127" w:type="dxa"/>
            <w:shd w:val="clear" w:color="auto" w:fill="auto"/>
          </w:tcPr>
          <w:p w:rsidR="00605429" w:rsidRPr="00CD5FDC" w:rsidRDefault="00605429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C56238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C56238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605429" w:rsidRDefault="00605429" w:rsidP="00605429">
            <w:pPr>
              <w:jc w:val="center"/>
            </w:pPr>
            <w:r w:rsidRPr="00C56238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:rsidR="00605429" w:rsidRDefault="00605429" w:rsidP="00605429">
            <w:pPr>
              <w:jc w:val="center"/>
            </w:pPr>
            <w:r w:rsidRPr="00C56238">
              <w:rPr>
                <w:rFonts w:ascii="Liberation Serif" w:hAnsi="Liberation Serif" w:cs="Bookman Old Style"/>
                <w:sz w:val="22"/>
                <w:szCs w:val="22"/>
              </w:rPr>
              <w:t>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5429" w:rsidRPr="00CD5FDC" w:rsidRDefault="00605429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работы 1. 12 и ее содержание:   Методическое обеспечение образовательной деятельности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работы 1.12: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Количество методических мероприятий, количество разработанных документов, количество разработанных отчетов,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Обеспечение реализации основных образовательных программ дошкольного, начального общего, основного общего, среднего общего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 xml:space="preserve">  9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15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lastRenderedPageBreak/>
              <w:t>Наименование муниципальной работы 1. 13 и ее содержание: 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Показатель объема муниципальной работы 1.13: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Количество мероприятий, </w:t>
            </w:r>
            <w:r w:rsidRPr="00CD5FDC">
              <w:rPr>
                <w:rFonts w:ascii="Liberation Serif" w:hAnsi="Liberation Serif"/>
                <w:sz w:val="22"/>
                <w:szCs w:val="22"/>
              </w:rPr>
              <w:t>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27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27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25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25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rPr>
          <w:trHeight w:val="345"/>
        </w:trPr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работы 1. 14 и ее содержание: Информационно-технологическое обеспечение образовательной деятельности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</w:t>
            </w: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работы 1.14: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Количество баз данных, количество администрируемых сайтов, количество прошедших экспертизу дополнительных общеобразовательных программ,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реализации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работы 1. 15 и ее содержание:   Ведение информационных ресурсов и баз данных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работы 1.15: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Количество информационных ресурсов и баз данных,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4.3.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муниципальной программы»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 14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11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11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работы 1. 16 и ее содержание:   Содержание (эксплуатация) имущества, находящегося в государственной (муниципальной) собственности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</w:t>
            </w: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 xml:space="preserve">работы 1.16: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Количество обслуживаемых базовых станций,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Основное мероприятие 4.3.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муниципальной программы»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39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39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39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39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39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работы 1. 17 и ее содержание:   Организация и осуществление транспортного обслуживания должностных лиц, органов местного самоуправления и муниципальных учреждений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работы 1.17: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Arial"/>
                <w:sz w:val="22"/>
                <w:szCs w:val="22"/>
              </w:rPr>
              <w:t>Машино-часы работы автомобилей,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4.3.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муниципальной программы»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  35000</w:t>
            </w:r>
          </w:p>
        </w:tc>
        <w:tc>
          <w:tcPr>
            <w:tcW w:w="1127" w:type="dxa"/>
            <w:shd w:val="clear" w:color="auto" w:fill="auto"/>
          </w:tcPr>
          <w:p w:rsidR="00CD5FDC" w:rsidRPr="0094719E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35000</w:t>
            </w:r>
          </w:p>
        </w:tc>
        <w:tc>
          <w:tcPr>
            <w:tcW w:w="1127" w:type="dxa"/>
            <w:shd w:val="clear" w:color="auto" w:fill="auto"/>
          </w:tcPr>
          <w:p w:rsidR="00CD5FDC" w:rsidRPr="0094719E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94719E">
              <w:rPr>
                <w:rFonts w:ascii="Liberation Serif" w:hAnsi="Liberation Serif" w:cs="Bookman Old Style"/>
                <w:sz w:val="22"/>
                <w:szCs w:val="22"/>
              </w:rPr>
              <w:t>37000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37000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37000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37000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5134" w:type="dxa"/>
            <w:gridSpan w:val="18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/>
                <w:sz w:val="22"/>
                <w:szCs w:val="22"/>
              </w:rPr>
              <w:t>Наименование муниципальной работы 1. 18 и ее содержание:   Административное обеспечение деятельности организации</w:t>
            </w: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муниципальной работы 1.18: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Arial"/>
                <w:sz w:val="22"/>
                <w:szCs w:val="22"/>
              </w:rPr>
              <w:t>Количество отчетов составленных по результатам работы, штук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4.2.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 xml:space="preserve">Обеспечение реализации основных образовательных программ дошкольного, начального общего, основного общего, 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lastRenderedPageBreak/>
              <w:t>среднего общего образования и дополнительных образовательных программ в муниципальных образовательных учреждениях»</w:t>
            </w:r>
          </w:p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31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31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31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31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31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31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Основное мероприятие 4.3. «</w:t>
            </w:r>
            <w:r w:rsidRPr="00CD5FDC">
              <w:rPr>
                <w:rFonts w:ascii="Liberation Serif" w:hAnsi="Liberation Serif" w:cs="Bookman Old Style"/>
                <w:w w:val="90"/>
                <w:sz w:val="22"/>
                <w:szCs w:val="22"/>
                <w:lang w:eastAsia="ar-SA"/>
              </w:rPr>
              <w:t>Обеспечение условий для реализации муниципальной программы»</w:t>
            </w:r>
          </w:p>
          <w:p w:rsidR="00CD5FDC" w:rsidRPr="00CD5FDC" w:rsidRDefault="00CD5FDC" w:rsidP="00CD5FDC">
            <w:pPr>
              <w:widowControl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8000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8000</w:t>
            </w: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8000</w:t>
            </w: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8000</w:t>
            </w: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8000</w:t>
            </w:r>
          </w:p>
        </w:tc>
        <w:tc>
          <w:tcPr>
            <w:tcW w:w="918" w:type="dxa"/>
          </w:tcPr>
          <w:p w:rsidR="00CD5FDC" w:rsidRPr="00CD5FDC" w:rsidRDefault="00CD5FDC" w:rsidP="00CD5FDC">
            <w:pPr>
              <w:suppressAutoHyphens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8000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CD5FDC" w:rsidRPr="00CD5FDC" w:rsidTr="00DD2BCB">
        <w:tc>
          <w:tcPr>
            <w:tcW w:w="1926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Показатель объема услуги 1.1-1.18:           </w:t>
            </w:r>
          </w:p>
        </w:tc>
        <w:tc>
          <w:tcPr>
            <w:tcW w:w="1138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18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5FDC" w:rsidRPr="00CD5FDC" w:rsidRDefault="00CD5FDC" w:rsidP="00CD5FDC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</w:tr>
      <w:tr w:rsidR="00E06B07" w:rsidRPr="00CD5FDC" w:rsidTr="00DD2BCB">
        <w:tc>
          <w:tcPr>
            <w:tcW w:w="1926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Финансовое обеспечение выполнения муниципального задания на оказание муниципальной услуги в соответствии с основными мероприятиями подпрограммы 4</w:t>
            </w:r>
          </w:p>
        </w:tc>
        <w:tc>
          <w:tcPr>
            <w:tcW w:w="1138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18" w:type="dxa"/>
          </w:tcPr>
          <w:p w:rsidR="00E06B07" w:rsidRPr="00CD5FDC" w:rsidRDefault="00E06B07" w:rsidP="00E06B07">
            <w:pPr>
              <w:suppressAutoHyphens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616372,8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6B07" w:rsidRPr="00B6159A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B6159A">
              <w:rPr>
                <w:rFonts w:cs="Bookman Old Style"/>
                <w:sz w:val="22"/>
                <w:szCs w:val="22"/>
              </w:rPr>
              <w:t>673289,4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680922,6</w:t>
            </w:r>
          </w:p>
        </w:tc>
        <w:tc>
          <w:tcPr>
            <w:tcW w:w="993" w:type="dxa"/>
            <w:shd w:val="clear" w:color="auto" w:fill="auto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711537,6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486120,1</w:t>
            </w:r>
          </w:p>
        </w:tc>
        <w:tc>
          <w:tcPr>
            <w:tcW w:w="1276" w:type="dxa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486120,1</w:t>
            </w:r>
          </w:p>
        </w:tc>
      </w:tr>
      <w:tr w:rsidR="00E06B07" w:rsidRPr="00CD5FDC" w:rsidTr="00DD2BCB">
        <w:tc>
          <w:tcPr>
            <w:tcW w:w="1926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 4.1</w:t>
            </w:r>
          </w:p>
        </w:tc>
        <w:tc>
          <w:tcPr>
            <w:tcW w:w="1138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18" w:type="dxa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B07" w:rsidRPr="00EC7725" w:rsidRDefault="00E06B07" w:rsidP="00E06B07">
            <w:pPr>
              <w:widowControl w:val="0"/>
              <w:autoSpaceDE w:val="0"/>
              <w:jc w:val="center"/>
              <w:rPr>
                <w:rFonts w:cs="Bookman Old Style"/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6B07" w:rsidRPr="00B6159A" w:rsidRDefault="00E06B07" w:rsidP="00E06B07">
            <w:pPr>
              <w:widowControl w:val="0"/>
              <w:autoSpaceDE w:val="0"/>
              <w:jc w:val="center"/>
              <w:rPr>
                <w:rFonts w:cs="Bookman Old Style"/>
                <w:w w:val="90"/>
                <w:sz w:val="22"/>
                <w:szCs w:val="22"/>
                <w:lang w:eastAsia="ar-SA"/>
              </w:rPr>
            </w:pPr>
            <w:r w:rsidRPr="00B6159A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6B07" w:rsidRPr="00EC7725" w:rsidRDefault="00E06B07" w:rsidP="00E06B07">
            <w:pPr>
              <w:widowControl w:val="0"/>
              <w:autoSpaceDE w:val="0"/>
              <w:jc w:val="center"/>
              <w:rPr>
                <w:rFonts w:cs="Bookman Old Style"/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6B07" w:rsidRPr="00EC7725" w:rsidRDefault="00E06B07" w:rsidP="00E06B07">
            <w:pPr>
              <w:widowControl w:val="0"/>
              <w:autoSpaceDE w:val="0"/>
              <w:jc w:val="center"/>
              <w:rPr>
                <w:rFonts w:cs="Bookman Old Style"/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6B07" w:rsidRPr="00EC7725" w:rsidRDefault="00E06B07" w:rsidP="00E06B07">
            <w:pPr>
              <w:widowControl w:val="0"/>
              <w:autoSpaceDE w:val="0"/>
              <w:jc w:val="center"/>
              <w:rPr>
                <w:rFonts w:cs="Bookman Old Style"/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06B07" w:rsidRPr="00EC7725" w:rsidRDefault="00E06B07" w:rsidP="00E06B07">
            <w:pPr>
              <w:widowControl w:val="0"/>
              <w:autoSpaceDE w:val="0"/>
              <w:jc w:val="center"/>
              <w:rPr>
                <w:rFonts w:cs="Bookman Old Style"/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0,0</w:t>
            </w:r>
          </w:p>
        </w:tc>
      </w:tr>
      <w:tr w:rsidR="00E06B07" w:rsidRPr="00CD5FDC" w:rsidTr="00DD2BCB">
        <w:tc>
          <w:tcPr>
            <w:tcW w:w="1926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 4.2</w:t>
            </w:r>
          </w:p>
        </w:tc>
        <w:tc>
          <w:tcPr>
            <w:tcW w:w="1138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18" w:type="dxa"/>
          </w:tcPr>
          <w:p w:rsidR="00E06B07" w:rsidRPr="00CD5FDC" w:rsidRDefault="00E06B07" w:rsidP="00E06B07">
            <w:pPr>
              <w:suppressAutoHyphens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551437,0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6B07" w:rsidRPr="00B6159A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B6159A">
              <w:rPr>
                <w:rFonts w:cs="Bookman Old Style"/>
                <w:sz w:val="22"/>
                <w:szCs w:val="22"/>
              </w:rPr>
              <w:t>606332,8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6B07" w:rsidRPr="00EC7725" w:rsidRDefault="00E06B07" w:rsidP="00E06B07">
            <w:pPr>
              <w:jc w:val="center"/>
              <w:rPr>
                <w:rFonts w:cs="Bookman Old Style"/>
                <w:sz w:val="22"/>
                <w:szCs w:val="22"/>
              </w:rPr>
            </w:pPr>
            <w:r w:rsidRPr="00EC7725">
              <w:rPr>
                <w:rFonts w:cs="Bookman Old Style"/>
                <w:sz w:val="22"/>
                <w:szCs w:val="22"/>
              </w:rPr>
              <w:t>612551,8</w:t>
            </w:r>
          </w:p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642749,1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428954,0</w:t>
            </w:r>
          </w:p>
        </w:tc>
        <w:tc>
          <w:tcPr>
            <w:tcW w:w="1276" w:type="dxa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428954,0</w:t>
            </w:r>
          </w:p>
        </w:tc>
      </w:tr>
      <w:tr w:rsidR="00E06B07" w:rsidRPr="00CD5FDC" w:rsidTr="00DD2BCB">
        <w:tc>
          <w:tcPr>
            <w:tcW w:w="1926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rPr>
                <w:rFonts w:ascii="Liberation Serif" w:hAnsi="Liberation Serif" w:cs="Arial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 xml:space="preserve">Основное </w:t>
            </w: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мероприятие  4.3</w:t>
            </w:r>
          </w:p>
        </w:tc>
        <w:tc>
          <w:tcPr>
            <w:tcW w:w="1138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18" w:type="dxa"/>
          </w:tcPr>
          <w:p w:rsidR="00E06B07" w:rsidRPr="00CD5FDC" w:rsidRDefault="00E06B07" w:rsidP="00E06B07">
            <w:pPr>
              <w:suppressAutoHyphens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B07" w:rsidRPr="00EC7725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EC7725">
              <w:rPr>
                <w:rFonts w:cs="Bookman Old Style"/>
                <w:sz w:val="22"/>
                <w:szCs w:val="22"/>
              </w:rPr>
              <w:t>62979,5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6B07" w:rsidRPr="00B6159A" w:rsidRDefault="00E06B07" w:rsidP="00E06B07">
            <w:pPr>
              <w:jc w:val="center"/>
              <w:rPr>
                <w:w w:val="90"/>
                <w:sz w:val="22"/>
                <w:szCs w:val="22"/>
                <w:lang w:eastAsia="ar-SA"/>
              </w:rPr>
            </w:pPr>
            <w:r w:rsidRPr="00B6159A">
              <w:rPr>
                <w:rFonts w:cs="Bookman Old Style"/>
                <w:sz w:val="22"/>
                <w:szCs w:val="22"/>
              </w:rPr>
              <w:t>64921,2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6B07" w:rsidRPr="00EC7725" w:rsidRDefault="00E06B07" w:rsidP="00E06B07">
            <w:pPr>
              <w:jc w:val="center"/>
            </w:pPr>
            <w:r w:rsidRPr="00EC7725">
              <w:rPr>
                <w:rFonts w:cs="Bookman Old Style"/>
                <w:sz w:val="22"/>
                <w:szCs w:val="22"/>
              </w:rPr>
              <w:t>66335,5</w:t>
            </w:r>
          </w:p>
        </w:tc>
        <w:tc>
          <w:tcPr>
            <w:tcW w:w="993" w:type="dxa"/>
            <w:shd w:val="clear" w:color="auto" w:fill="auto"/>
          </w:tcPr>
          <w:p w:rsidR="00E06B07" w:rsidRPr="00EC7725" w:rsidRDefault="00E06B07" w:rsidP="00E06B07">
            <w:pPr>
              <w:jc w:val="center"/>
            </w:pPr>
            <w:r w:rsidRPr="00EC7725">
              <w:rPr>
                <w:rFonts w:cs="Bookman Old Style"/>
                <w:sz w:val="22"/>
                <w:szCs w:val="22"/>
              </w:rPr>
              <w:t>66335,5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6B07" w:rsidRPr="00EC7725" w:rsidRDefault="00E06B07" w:rsidP="00E06B07">
            <w:pPr>
              <w:jc w:val="center"/>
            </w:pPr>
            <w:r w:rsidRPr="00EC7725">
              <w:rPr>
                <w:rFonts w:cs="Bookman Old Style"/>
                <w:sz w:val="22"/>
                <w:szCs w:val="22"/>
              </w:rPr>
              <w:t>57166,1</w:t>
            </w:r>
          </w:p>
        </w:tc>
        <w:tc>
          <w:tcPr>
            <w:tcW w:w="1276" w:type="dxa"/>
          </w:tcPr>
          <w:p w:rsidR="00E06B07" w:rsidRPr="00EC7725" w:rsidRDefault="00E06B07" w:rsidP="00E06B07">
            <w:pPr>
              <w:jc w:val="center"/>
            </w:pPr>
            <w:r w:rsidRPr="00EC7725">
              <w:rPr>
                <w:rFonts w:cs="Bookman Old Style"/>
                <w:sz w:val="22"/>
                <w:szCs w:val="22"/>
              </w:rPr>
              <w:t>57166,1</w:t>
            </w:r>
          </w:p>
        </w:tc>
      </w:tr>
      <w:tr w:rsidR="00E06B07" w:rsidRPr="00CD5FDC" w:rsidTr="00DD2BCB">
        <w:tc>
          <w:tcPr>
            <w:tcW w:w="1926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lastRenderedPageBreak/>
              <w:t>Основное мероприятие  4.4</w:t>
            </w:r>
          </w:p>
        </w:tc>
        <w:tc>
          <w:tcPr>
            <w:tcW w:w="1138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18" w:type="dxa"/>
          </w:tcPr>
          <w:p w:rsidR="00E06B07" w:rsidRPr="00CD5FDC" w:rsidRDefault="00E06B07" w:rsidP="00E06B07">
            <w:pPr>
              <w:suppressAutoHyphens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B07" w:rsidRPr="001F2400" w:rsidRDefault="00E06B07" w:rsidP="00E06B07">
            <w:pPr>
              <w:jc w:val="center"/>
              <w:rPr>
                <w:rFonts w:cs="Bookman Old Style"/>
                <w:sz w:val="22"/>
                <w:szCs w:val="22"/>
              </w:rPr>
            </w:pPr>
            <w:r w:rsidRPr="001F2400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6B07" w:rsidRPr="00B6159A" w:rsidRDefault="00E06B07" w:rsidP="00E06B07">
            <w:pPr>
              <w:jc w:val="center"/>
              <w:rPr>
                <w:rFonts w:cs="Bookman Old Style"/>
                <w:sz w:val="22"/>
                <w:szCs w:val="22"/>
              </w:rPr>
            </w:pPr>
            <w:r w:rsidRPr="00B6159A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6B07" w:rsidRPr="009D4FB6" w:rsidRDefault="00E06B07" w:rsidP="00E06B07">
            <w:pPr>
              <w:jc w:val="center"/>
            </w:pPr>
            <w:r w:rsidRPr="009D4FB6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6B07" w:rsidRPr="009D4FB6" w:rsidRDefault="00E06B07" w:rsidP="00E06B07">
            <w:pPr>
              <w:jc w:val="center"/>
            </w:pPr>
            <w:r w:rsidRPr="009D4FB6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6B07" w:rsidRPr="00E71697" w:rsidRDefault="00E06B07" w:rsidP="00E06B07">
            <w:pPr>
              <w:jc w:val="center"/>
            </w:pPr>
            <w:r w:rsidRPr="00E71697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06B07" w:rsidRPr="00E71697" w:rsidRDefault="00E06B07" w:rsidP="00E06B07">
            <w:pPr>
              <w:jc w:val="center"/>
            </w:pPr>
            <w:r w:rsidRPr="00E71697">
              <w:rPr>
                <w:rFonts w:cs="Bookman Old Style"/>
                <w:sz w:val="22"/>
                <w:szCs w:val="22"/>
              </w:rPr>
              <w:t>0,0</w:t>
            </w:r>
          </w:p>
        </w:tc>
      </w:tr>
      <w:tr w:rsidR="00E06B07" w:rsidRPr="00CD5FDC" w:rsidTr="00DD2BCB">
        <w:tc>
          <w:tcPr>
            <w:tcW w:w="1926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rPr>
                <w:rFonts w:ascii="Liberation Serif" w:hAnsi="Liberation Serif" w:cs="Bookman Old Style"/>
                <w:sz w:val="22"/>
                <w:szCs w:val="22"/>
              </w:rPr>
            </w:pPr>
            <w:r w:rsidRPr="00CD5FDC">
              <w:rPr>
                <w:rFonts w:ascii="Liberation Serif" w:hAnsi="Liberation Serif" w:cs="Bookman Old Style"/>
                <w:sz w:val="22"/>
                <w:szCs w:val="22"/>
              </w:rPr>
              <w:t>Основное мероприятие  4.9</w:t>
            </w:r>
          </w:p>
        </w:tc>
        <w:tc>
          <w:tcPr>
            <w:tcW w:w="1138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6B07" w:rsidRPr="00CD5FDC" w:rsidRDefault="00E06B07" w:rsidP="00E06B07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18" w:type="dxa"/>
          </w:tcPr>
          <w:p w:rsidR="00E06B07" w:rsidRPr="00CD5FDC" w:rsidRDefault="00E06B07" w:rsidP="00E06B07">
            <w:pPr>
              <w:suppressAutoHyphens/>
              <w:jc w:val="center"/>
              <w:rPr>
                <w:rFonts w:ascii="Liberation Serif" w:hAnsi="Liberation Serif" w:cs="Bookman Old Style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6B07" w:rsidRPr="001F2400" w:rsidRDefault="00E06B07" w:rsidP="00E06B07">
            <w:pPr>
              <w:jc w:val="center"/>
              <w:rPr>
                <w:rFonts w:cs="Bookman Old Style"/>
                <w:sz w:val="22"/>
                <w:szCs w:val="22"/>
              </w:rPr>
            </w:pPr>
            <w:r w:rsidRPr="001F2400">
              <w:rPr>
                <w:rFonts w:cs="Bookman Old Style"/>
                <w:sz w:val="22"/>
                <w:szCs w:val="22"/>
              </w:rPr>
              <w:t>1956,3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6B07" w:rsidRPr="00B6159A" w:rsidRDefault="00E06B07" w:rsidP="00E06B07">
            <w:pPr>
              <w:jc w:val="center"/>
            </w:pPr>
            <w:r w:rsidRPr="00B6159A">
              <w:rPr>
                <w:rFonts w:cs="Bookman Old Style"/>
                <w:sz w:val="22"/>
                <w:szCs w:val="22"/>
              </w:rPr>
              <w:t>2035,4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6B07" w:rsidRPr="009D4FB6" w:rsidRDefault="00E06B07" w:rsidP="00E06B07">
            <w:pPr>
              <w:jc w:val="center"/>
            </w:pPr>
            <w:r w:rsidRPr="009D4FB6">
              <w:rPr>
                <w:rFonts w:cs="Bookman Old Style"/>
                <w:sz w:val="22"/>
                <w:szCs w:val="22"/>
              </w:rPr>
              <w:t>2035,3</w:t>
            </w:r>
          </w:p>
        </w:tc>
        <w:tc>
          <w:tcPr>
            <w:tcW w:w="993" w:type="dxa"/>
            <w:shd w:val="clear" w:color="auto" w:fill="auto"/>
          </w:tcPr>
          <w:p w:rsidR="00E06B07" w:rsidRPr="009D4FB6" w:rsidRDefault="00E06B07" w:rsidP="00E06B07">
            <w:pPr>
              <w:jc w:val="center"/>
            </w:pPr>
            <w:r w:rsidRPr="009D4FB6">
              <w:rPr>
                <w:rFonts w:cs="Bookman Old Style"/>
                <w:sz w:val="22"/>
                <w:szCs w:val="22"/>
              </w:rPr>
              <w:t>2453,0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6B07" w:rsidRPr="00E71697" w:rsidRDefault="00E06B07" w:rsidP="00E06B07">
            <w:pPr>
              <w:jc w:val="center"/>
            </w:pPr>
            <w:r w:rsidRPr="00E71697">
              <w:rPr>
                <w:rFonts w:cs="Bookman Old Style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06B07" w:rsidRPr="00E71697" w:rsidRDefault="00E06B07" w:rsidP="00E06B07">
            <w:pPr>
              <w:jc w:val="center"/>
            </w:pPr>
            <w:r w:rsidRPr="00E71697">
              <w:rPr>
                <w:rFonts w:cs="Bookman Old Style"/>
                <w:sz w:val="22"/>
                <w:szCs w:val="22"/>
              </w:rPr>
              <w:t>0,0</w:t>
            </w:r>
          </w:p>
        </w:tc>
      </w:tr>
    </w:tbl>
    <w:p w:rsidR="00E90866" w:rsidRPr="008D4B96" w:rsidRDefault="00E90866" w:rsidP="00CD5FDC">
      <w:pPr>
        <w:widowControl w:val="0"/>
        <w:autoSpaceDE w:val="0"/>
        <w:jc w:val="center"/>
        <w:rPr>
          <w:rFonts w:ascii="Liberation Serif" w:hAnsi="Liberation Serif"/>
          <w:sz w:val="22"/>
          <w:szCs w:val="22"/>
        </w:rPr>
      </w:pPr>
      <w:r w:rsidRPr="008D4B96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22"/>
          <w:szCs w:val="22"/>
        </w:rPr>
        <w:t xml:space="preserve">                      </w:t>
      </w:r>
      <w:r w:rsidRPr="008D4B96">
        <w:rPr>
          <w:rFonts w:ascii="Liberation Serif" w:hAnsi="Liberation Serif"/>
          <w:sz w:val="22"/>
          <w:szCs w:val="22"/>
        </w:rPr>
        <w:t xml:space="preserve">    ».</w:t>
      </w:r>
    </w:p>
    <w:p w:rsidR="008D4B96" w:rsidRDefault="008D4B9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p w:rsidR="008822B9" w:rsidRDefault="008822B9">
      <w:pPr>
        <w:rPr>
          <w:sz w:val="22"/>
          <w:szCs w:val="22"/>
        </w:rPr>
      </w:pPr>
    </w:p>
    <w:p w:rsidR="00E90866" w:rsidRDefault="00E90866">
      <w:pPr>
        <w:rPr>
          <w:sz w:val="22"/>
          <w:szCs w:val="22"/>
        </w:rPr>
      </w:pPr>
    </w:p>
    <w:sectPr w:rsidR="00E90866" w:rsidSect="00CB304E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F0" w:rsidRDefault="00C817F0" w:rsidP="00EF21FB">
      <w:r>
        <w:separator/>
      </w:r>
    </w:p>
  </w:endnote>
  <w:endnote w:type="continuationSeparator" w:id="0">
    <w:p w:rsidR="00C817F0" w:rsidRDefault="00C817F0" w:rsidP="00E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F0" w:rsidRDefault="00C817F0" w:rsidP="00EF21FB">
      <w:r>
        <w:separator/>
      </w:r>
    </w:p>
  </w:footnote>
  <w:footnote w:type="continuationSeparator" w:id="0">
    <w:p w:rsidR="00C817F0" w:rsidRDefault="00C817F0" w:rsidP="00EF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11246"/>
      <w:docPartObj>
        <w:docPartGallery w:val="Page Numbers (Top of Page)"/>
        <w:docPartUnique/>
      </w:docPartObj>
    </w:sdtPr>
    <w:sdtContent>
      <w:p w:rsidR="00DD2BCB" w:rsidRDefault="00DD2BC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C6" w:rsidRPr="00224EC6">
          <w:rPr>
            <w:noProof/>
            <w:lang w:val="ru-RU"/>
          </w:rPr>
          <w:t>2</w:t>
        </w:r>
        <w:r>
          <w:fldChar w:fldCharType="end"/>
        </w:r>
      </w:p>
    </w:sdtContent>
  </w:sdt>
  <w:p w:rsidR="00DD2BCB" w:rsidRDefault="00DD2BCB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eastAsia="Calibri" w:hAnsi="Bookman Old Style" w:cs="Bookman Old Style" w:hint="default"/>
        <w:b/>
        <w:sz w:val="22"/>
        <w:szCs w:val="22"/>
        <w:lang w:eastAsia="en-U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7"/>
    <w:rsid w:val="00024918"/>
    <w:rsid w:val="0003267B"/>
    <w:rsid w:val="00035C0B"/>
    <w:rsid w:val="000412B7"/>
    <w:rsid w:val="0005414C"/>
    <w:rsid w:val="00057612"/>
    <w:rsid w:val="00062FC2"/>
    <w:rsid w:val="0006610A"/>
    <w:rsid w:val="00084438"/>
    <w:rsid w:val="00091703"/>
    <w:rsid w:val="000C3F99"/>
    <w:rsid w:val="000D3345"/>
    <w:rsid w:val="000D5BF5"/>
    <w:rsid w:val="000E1ADB"/>
    <w:rsid w:val="000E4BCA"/>
    <w:rsid w:val="000E6483"/>
    <w:rsid w:val="001329E8"/>
    <w:rsid w:val="00142EDB"/>
    <w:rsid w:val="00145426"/>
    <w:rsid w:val="00147584"/>
    <w:rsid w:val="00153C6D"/>
    <w:rsid w:val="00164223"/>
    <w:rsid w:val="00180A69"/>
    <w:rsid w:val="00184C27"/>
    <w:rsid w:val="00191697"/>
    <w:rsid w:val="001931B7"/>
    <w:rsid w:val="001B5106"/>
    <w:rsid w:val="001B681E"/>
    <w:rsid w:val="001C26BD"/>
    <w:rsid w:val="001D4F05"/>
    <w:rsid w:val="001D7F42"/>
    <w:rsid w:val="001F61EA"/>
    <w:rsid w:val="00203499"/>
    <w:rsid w:val="0020442A"/>
    <w:rsid w:val="0021163E"/>
    <w:rsid w:val="002228C9"/>
    <w:rsid w:val="00224EC6"/>
    <w:rsid w:val="00232118"/>
    <w:rsid w:val="00240E14"/>
    <w:rsid w:val="00245BCC"/>
    <w:rsid w:val="00257829"/>
    <w:rsid w:val="00292D74"/>
    <w:rsid w:val="00295C64"/>
    <w:rsid w:val="00296173"/>
    <w:rsid w:val="002B2604"/>
    <w:rsid w:val="002B7A72"/>
    <w:rsid w:val="002E2878"/>
    <w:rsid w:val="002E526F"/>
    <w:rsid w:val="002E6FF1"/>
    <w:rsid w:val="00316F77"/>
    <w:rsid w:val="003208BE"/>
    <w:rsid w:val="00351DD0"/>
    <w:rsid w:val="00354F51"/>
    <w:rsid w:val="003655CC"/>
    <w:rsid w:val="003759EE"/>
    <w:rsid w:val="00385F47"/>
    <w:rsid w:val="003959E4"/>
    <w:rsid w:val="003F0B08"/>
    <w:rsid w:val="003F740F"/>
    <w:rsid w:val="00401686"/>
    <w:rsid w:val="00402EE3"/>
    <w:rsid w:val="0040522C"/>
    <w:rsid w:val="004313F5"/>
    <w:rsid w:val="00437D0E"/>
    <w:rsid w:val="0044733A"/>
    <w:rsid w:val="00451ABE"/>
    <w:rsid w:val="00475A54"/>
    <w:rsid w:val="00497431"/>
    <w:rsid w:val="004B6457"/>
    <w:rsid w:val="004B6D84"/>
    <w:rsid w:val="00505753"/>
    <w:rsid w:val="00515508"/>
    <w:rsid w:val="00515A65"/>
    <w:rsid w:val="00525E24"/>
    <w:rsid w:val="00556756"/>
    <w:rsid w:val="00563C44"/>
    <w:rsid w:val="00565C7D"/>
    <w:rsid w:val="005700E1"/>
    <w:rsid w:val="00572651"/>
    <w:rsid w:val="00583553"/>
    <w:rsid w:val="00595026"/>
    <w:rsid w:val="005969B4"/>
    <w:rsid w:val="005A0051"/>
    <w:rsid w:val="005A7121"/>
    <w:rsid w:val="005D4EEE"/>
    <w:rsid w:val="005D7F6B"/>
    <w:rsid w:val="005F001F"/>
    <w:rsid w:val="005F528F"/>
    <w:rsid w:val="0060363C"/>
    <w:rsid w:val="00605429"/>
    <w:rsid w:val="00637E56"/>
    <w:rsid w:val="006422DE"/>
    <w:rsid w:val="0065040A"/>
    <w:rsid w:val="006840D0"/>
    <w:rsid w:val="0069064A"/>
    <w:rsid w:val="00695D54"/>
    <w:rsid w:val="00696DB2"/>
    <w:rsid w:val="006A37C3"/>
    <w:rsid w:val="006B53FA"/>
    <w:rsid w:val="006D58E7"/>
    <w:rsid w:val="006D7C89"/>
    <w:rsid w:val="006E2387"/>
    <w:rsid w:val="006F4F52"/>
    <w:rsid w:val="0070670B"/>
    <w:rsid w:val="00710AE9"/>
    <w:rsid w:val="0071188F"/>
    <w:rsid w:val="00711C96"/>
    <w:rsid w:val="00711E58"/>
    <w:rsid w:val="00712996"/>
    <w:rsid w:val="00714C12"/>
    <w:rsid w:val="00724963"/>
    <w:rsid w:val="00732C28"/>
    <w:rsid w:val="00741B4F"/>
    <w:rsid w:val="00750064"/>
    <w:rsid w:val="00756D6C"/>
    <w:rsid w:val="00773420"/>
    <w:rsid w:val="00781EFA"/>
    <w:rsid w:val="007820AF"/>
    <w:rsid w:val="00783CB4"/>
    <w:rsid w:val="00792BB6"/>
    <w:rsid w:val="007A44CA"/>
    <w:rsid w:val="007B5409"/>
    <w:rsid w:val="007C566E"/>
    <w:rsid w:val="007C7629"/>
    <w:rsid w:val="007F61FF"/>
    <w:rsid w:val="00814976"/>
    <w:rsid w:val="00816308"/>
    <w:rsid w:val="00842993"/>
    <w:rsid w:val="008631E4"/>
    <w:rsid w:val="008822B9"/>
    <w:rsid w:val="008A2B5F"/>
    <w:rsid w:val="008C680E"/>
    <w:rsid w:val="008D4B96"/>
    <w:rsid w:val="008F48D4"/>
    <w:rsid w:val="00902C77"/>
    <w:rsid w:val="00905CF2"/>
    <w:rsid w:val="00915CB6"/>
    <w:rsid w:val="0092488F"/>
    <w:rsid w:val="00925C42"/>
    <w:rsid w:val="00931BD2"/>
    <w:rsid w:val="00944886"/>
    <w:rsid w:val="0094719E"/>
    <w:rsid w:val="009543EF"/>
    <w:rsid w:val="00977380"/>
    <w:rsid w:val="009846AD"/>
    <w:rsid w:val="00993AAF"/>
    <w:rsid w:val="009A0F19"/>
    <w:rsid w:val="009B401F"/>
    <w:rsid w:val="009C0776"/>
    <w:rsid w:val="009D02F9"/>
    <w:rsid w:val="009D38AA"/>
    <w:rsid w:val="009D39D7"/>
    <w:rsid w:val="009D48E2"/>
    <w:rsid w:val="009D63DE"/>
    <w:rsid w:val="009E18E6"/>
    <w:rsid w:val="009F1E38"/>
    <w:rsid w:val="00A03299"/>
    <w:rsid w:val="00A46D03"/>
    <w:rsid w:val="00A57A81"/>
    <w:rsid w:val="00A600D2"/>
    <w:rsid w:val="00A60A95"/>
    <w:rsid w:val="00A72099"/>
    <w:rsid w:val="00A83A56"/>
    <w:rsid w:val="00AA1907"/>
    <w:rsid w:val="00AA72D6"/>
    <w:rsid w:val="00AA7FC2"/>
    <w:rsid w:val="00AC1028"/>
    <w:rsid w:val="00AC30C6"/>
    <w:rsid w:val="00AC6732"/>
    <w:rsid w:val="00AE5B0C"/>
    <w:rsid w:val="00AF44D5"/>
    <w:rsid w:val="00B05FF5"/>
    <w:rsid w:val="00B508AC"/>
    <w:rsid w:val="00B6158E"/>
    <w:rsid w:val="00B6159A"/>
    <w:rsid w:val="00B70735"/>
    <w:rsid w:val="00B7586F"/>
    <w:rsid w:val="00B84496"/>
    <w:rsid w:val="00B94A96"/>
    <w:rsid w:val="00BE285B"/>
    <w:rsid w:val="00BF46F7"/>
    <w:rsid w:val="00C12094"/>
    <w:rsid w:val="00C124CC"/>
    <w:rsid w:val="00C13699"/>
    <w:rsid w:val="00C250D9"/>
    <w:rsid w:val="00C2750D"/>
    <w:rsid w:val="00C372FD"/>
    <w:rsid w:val="00C437BD"/>
    <w:rsid w:val="00C50BBC"/>
    <w:rsid w:val="00C62425"/>
    <w:rsid w:val="00C631DC"/>
    <w:rsid w:val="00C74029"/>
    <w:rsid w:val="00C77EA9"/>
    <w:rsid w:val="00C817AD"/>
    <w:rsid w:val="00C817F0"/>
    <w:rsid w:val="00C86C8E"/>
    <w:rsid w:val="00CA0DE2"/>
    <w:rsid w:val="00CB29EF"/>
    <w:rsid w:val="00CB304E"/>
    <w:rsid w:val="00CB6E47"/>
    <w:rsid w:val="00CD2A2F"/>
    <w:rsid w:val="00CD5FDC"/>
    <w:rsid w:val="00D204AA"/>
    <w:rsid w:val="00DA1D9F"/>
    <w:rsid w:val="00DA680A"/>
    <w:rsid w:val="00DC77A4"/>
    <w:rsid w:val="00DD2BCB"/>
    <w:rsid w:val="00DF191C"/>
    <w:rsid w:val="00E041D4"/>
    <w:rsid w:val="00E06B07"/>
    <w:rsid w:val="00E14636"/>
    <w:rsid w:val="00E269A6"/>
    <w:rsid w:val="00E34A91"/>
    <w:rsid w:val="00E432EF"/>
    <w:rsid w:val="00E51AA9"/>
    <w:rsid w:val="00E539A7"/>
    <w:rsid w:val="00E7333B"/>
    <w:rsid w:val="00E8474E"/>
    <w:rsid w:val="00E90866"/>
    <w:rsid w:val="00EA5115"/>
    <w:rsid w:val="00EC1012"/>
    <w:rsid w:val="00EF21FB"/>
    <w:rsid w:val="00EF5D0A"/>
    <w:rsid w:val="00F01750"/>
    <w:rsid w:val="00F13E0E"/>
    <w:rsid w:val="00F16402"/>
    <w:rsid w:val="00F24655"/>
    <w:rsid w:val="00F25511"/>
    <w:rsid w:val="00F327C9"/>
    <w:rsid w:val="00F6241B"/>
    <w:rsid w:val="00F6325A"/>
    <w:rsid w:val="00F67948"/>
    <w:rsid w:val="00FB5744"/>
    <w:rsid w:val="00FD249A"/>
    <w:rsid w:val="00FD6E54"/>
    <w:rsid w:val="00FE505F"/>
    <w:rsid w:val="00FF02B5"/>
    <w:rsid w:val="00FF290A"/>
    <w:rsid w:val="00FF637E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C0776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9086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76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Body Text"/>
    <w:basedOn w:val="a"/>
    <w:link w:val="a4"/>
    <w:rsid w:val="009C0776"/>
    <w:pPr>
      <w:tabs>
        <w:tab w:val="left" w:pos="9712"/>
      </w:tabs>
    </w:pPr>
    <w:rPr>
      <w:w w:val="90"/>
      <w:sz w:val="18"/>
    </w:rPr>
  </w:style>
  <w:style w:type="character" w:customStyle="1" w:styleId="a4">
    <w:name w:val="Основной текст Знак"/>
    <w:basedOn w:val="a0"/>
    <w:link w:val="a3"/>
    <w:rsid w:val="009C0776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customStyle="1" w:styleId="11">
    <w:name w:val="Текст1"/>
    <w:basedOn w:val="a"/>
    <w:rsid w:val="009C0776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a"/>
    <w:rsid w:val="009C0776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customStyle="1" w:styleId="a5">
    <w:name w:val="Содержимое таблицы"/>
    <w:basedOn w:val="a"/>
    <w:rsid w:val="009C0776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9086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E90866"/>
  </w:style>
  <w:style w:type="character" w:customStyle="1" w:styleId="WW8Num1z0">
    <w:name w:val="WW8Num1z0"/>
    <w:rsid w:val="00E90866"/>
    <w:rPr>
      <w:rFonts w:ascii="Symbol" w:hAnsi="Symbol" w:cs="Symbol"/>
    </w:rPr>
  </w:style>
  <w:style w:type="character" w:customStyle="1" w:styleId="WW8Num2z0">
    <w:name w:val="WW8Num2z0"/>
    <w:rsid w:val="00E90866"/>
    <w:rPr>
      <w:rFonts w:ascii="Wingdings" w:hAnsi="Wingdings" w:cs="Wingdings"/>
    </w:rPr>
  </w:style>
  <w:style w:type="character" w:customStyle="1" w:styleId="WW8Num3z0">
    <w:name w:val="WW8Num3z0"/>
    <w:rsid w:val="00E90866"/>
    <w:rPr>
      <w:rFonts w:ascii="Symbol" w:hAnsi="Symbol" w:cs="Symbol" w:hint="default"/>
      <w:sz w:val="20"/>
    </w:rPr>
  </w:style>
  <w:style w:type="character" w:customStyle="1" w:styleId="WW8Num3z1">
    <w:name w:val="WW8Num3z1"/>
    <w:rsid w:val="00E9086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9086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90866"/>
    <w:rPr>
      <w:rFonts w:hint="default"/>
      <w:sz w:val="28"/>
    </w:rPr>
  </w:style>
  <w:style w:type="character" w:customStyle="1" w:styleId="WW8Num4z1">
    <w:name w:val="WW8Num4z1"/>
    <w:rsid w:val="00E90866"/>
    <w:rPr>
      <w:rFonts w:hint="default"/>
    </w:rPr>
  </w:style>
  <w:style w:type="character" w:customStyle="1" w:styleId="WW8Num5z0">
    <w:name w:val="WW8Num5z0"/>
    <w:rsid w:val="00E90866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E90866"/>
  </w:style>
  <w:style w:type="character" w:customStyle="1" w:styleId="WW8Num5z2">
    <w:name w:val="WW8Num5z2"/>
    <w:rsid w:val="00E90866"/>
  </w:style>
  <w:style w:type="character" w:customStyle="1" w:styleId="WW8Num5z3">
    <w:name w:val="WW8Num5z3"/>
    <w:rsid w:val="00E90866"/>
  </w:style>
  <w:style w:type="character" w:customStyle="1" w:styleId="WW8Num5z4">
    <w:name w:val="WW8Num5z4"/>
    <w:rsid w:val="00E90866"/>
  </w:style>
  <w:style w:type="character" w:customStyle="1" w:styleId="WW8Num5z5">
    <w:name w:val="WW8Num5z5"/>
    <w:rsid w:val="00E90866"/>
  </w:style>
  <w:style w:type="character" w:customStyle="1" w:styleId="WW8Num5z6">
    <w:name w:val="WW8Num5z6"/>
    <w:rsid w:val="00E90866"/>
  </w:style>
  <w:style w:type="character" w:customStyle="1" w:styleId="WW8Num5z7">
    <w:name w:val="WW8Num5z7"/>
    <w:rsid w:val="00E90866"/>
  </w:style>
  <w:style w:type="character" w:customStyle="1" w:styleId="WW8Num5z8">
    <w:name w:val="WW8Num5z8"/>
    <w:rsid w:val="00E90866"/>
  </w:style>
  <w:style w:type="character" w:customStyle="1" w:styleId="WW8Num6z0">
    <w:name w:val="WW8Num6z0"/>
    <w:rsid w:val="00E90866"/>
    <w:rPr>
      <w:rFonts w:hint="default"/>
    </w:rPr>
  </w:style>
  <w:style w:type="character" w:customStyle="1" w:styleId="WW8Num6z1">
    <w:name w:val="WW8Num6z1"/>
    <w:rsid w:val="00E90866"/>
  </w:style>
  <w:style w:type="character" w:customStyle="1" w:styleId="WW8Num6z2">
    <w:name w:val="WW8Num6z2"/>
    <w:rsid w:val="00E90866"/>
  </w:style>
  <w:style w:type="character" w:customStyle="1" w:styleId="WW8Num6z3">
    <w:name w:val="WW8Num6z3"/>
    <w:rsid w:val="00E90866"/>
  </w:style>
  <w:style w:type="character" w:customStyle="1" w:styleId="WW8Num6z4">
    <w:name w:val="WW8Num6z4"/>
    <w:rsid w:val="00E90866"/>
  </w:style>
  <w:style w:type="character" w:customStyle="1" w:styleId="WW8Num6z5">
    <w:name w:val="WW8Num6z5"/>
    <w:rsid w:val="00E90866"/>
  </w:style>
  <w:style w:type="character" w:customStyle="1" w:styleId="WW8Num6z6">
    <w:name w:val="WW8Num6z6"/>
    <w:rsid w:val="00E90866"/>
  </w:style>
  <w:style w:type="character" w:customStyle="1" w:styleId="WW8Num6z7">
    <w:name w:val="WW8Num6z7"/>
    <w:rsid w:val="00E90866"/>
  </w:style>
  <w:style w:type="character" w:customStyle="1" w:styleId="WW8Num6z8">
    <w:name w:val="WW8Num6z8"/>
    <w:rsid w:val="00E90866"/>
  </w:style>
  <w:style w:type="character" w:customStyle="1" w:styleId="WW8Num7z0">
    <w:name w:val="WW8Num7z0"/>
    <w:rsid w:val="00E90866"/>
    <w:rPr>
      <w:rFonts w:ascii="Courier New" w:hAnsi="Courier New" w:cs="Courier New" w:hint="default"/>
    </w:rPr>
  </w:style>
  <w:style w:type="character" w:customStyle="1" w:styleId="WW8Num7z2">
    <w:name w:val="WW8Num7z2"/>
    <w:rsid w:val="00E90866"/>
    <w:rPr>
      <w:rFonts w:ascii="Wingdings" w:hAnsi="Wingdings" w:cs="Wingdings" w:hint="default"/>
    </w:rPr>
  </w:style>
  <w:style w:type="character" w:customStyle="1" w:styleId="WW8Num7z3">
    <w:name w:val="WW8Num7z3"/>
    <w:rsid w:val="00E90866"/>
    <w:rPr>
      <w:rFonts w:ascii="Symbol" w:hAnsi="Symbol" w:cs="Symbol" w:hint="default"/>
    </w:rPr>
  </w:style>
  <w:style w:type="character" w:customStyle="1" w:styleId="WW8Num8z0">
    <w:name w:val="WW8Num8z0"/>
    <w:rsid w:val="00E90866"/>
    <w:rPr>
      <w:rFonts w:ascii="Symbol" w:hAnsi="Symbol" w:cs="Symbol" w:hint="default"/>
    </w:rPr>
  </w:style>
  <w:style w:type="character" w:customStyle="1" w:styleId="WW8Num8z1">
    <w:name w:val="WW8Num8z1"/>
    <w:rsid w:val="00E90866"/>
    <w:rPr>
      <w:rFonts w:ascii="Courier New" w:hAnsi="Courier New" w:cs="Courier New" w:hint="default"/>
    </w:rPr>
  </w:style>
  <w:style w:type="character" w:customStyle="1" w:styleId="WW8Num8z2">
    <w:name w:val="WW8Num8z2"/>
    <w:rsid w:val="00E90866"/>
    <w:rPr>
      <w:rFonts w:ascii="Wingdings" w:hAnsi="Wingdings" w:cs="Wingdings" w:hint="default"/>
    </w:rPr>
  </w:style>
  <w:style w:type="character" w:customStyle="1" w:styleId="WW8Num9z0">
    <w:name w:val="WW8Num9z0"/>
    <w:rsid w:val="00E90866"/>
    <w:rPr>
      <w:rFonts w:ascii="Courier New" w:hAnsi="Courier New" w:cs="Courier New" w:hint="default"/>
    </w:rPr>
  </w:style>
  <w:style w:type="character" w:customStyle="1" w:styleId="WW8Num9z2">
    <w:name w:val="WW8Num9z2"/>
    <w:rsid w:val="00E90866"/>
    <w:rPr>
      <w:rFonts w:ascii="Wingdings" w:hAnsi="Wingdings" w:cs="Wingdings" w:hint="default"/>
    </w:rPr>
  </w:style>
  <w:style w:type="character" w:customStyle="1" w:styleId="WW8Num9z3">
    <w:name w:val="WW8Num9z3"/>
    <w:rsid w:val="00E90866"/>
    <w:rPr>
      <w:rFonts w:ascii="Symbol" w:hAnsi="Symbol" w:cs="Symbol" w:hint="default"/>
    </w:rPr>
  </w:style>
  <w:style w:type="character" w:customStyle="1" w:styleId="WW8Num10z0">
    <w:name w:val="WW8Num10z0"/>
    <w:rsid w:val="00E90866"/>
    <w:rPr>
      <w:rFonts w:ascii="Symbol" w:hAnsi="Symbol" w:cs="Symbol" w:hint="default"/>
    </w:rPr>
  </w:style>
  <w:style w:type="character" w:customStyle="1" w:styleId="WW8Num10z1">
    <w:name w:val="WW8Num10z1"/>
    <w:rsid w:val="00E90866"/>
    <w:rPr>
      <w:rFonts w:ascii="Courier New" w:hAnsi="Courier New" w:cs="Courier New" w:hint="default"/>
    </w:rPr>
  </w:style>
  <w:style w:type="character" w:customStyle="1" w:styleId="WW8Num10z2">
    <w:name w:val="WW8Num10z2"/>
    <w:rsid w:val="00E90866"/>
    <w:rPr>
      <w:rFonts w:ascii="Wingdings" w:hAnsi="Wingdings" w:cs="Wingdings" w:hint="default"/>
    </w:rPr>
  </w:style>
  <w:style w:type="character" w:customStyle="1" w:styleId="WW8Num11z0">
    <w:name w:val="WW8Num11z0"/>
    <w:rsid w:val="00E90866"/>
    <w:rPr>
      <w:rFonts w:hint="default"/>
    </w:rPr>
  </w:style>
  <w:style w:type="character" w:customStyle="1" w:styleId="WW8Num12z0">
    <w:name w:val="WW8Num12z0"/>
    <w:rsid w:val="00E90866"/>
    <w:rPr>
      <w:rFonts w:hint="default"/>
    </w:rPr>
  </w:style>
  <w:style w:type="character" w:customStyle="1" w:styleId="WW8Num12z1">
    <w:name w:val="WW8Num12z1"/>
    <w:rsid w:val="00E90866"/>
  </w:style>
  <w:style w:type="character" w:customStyle="1" w:styleId="WW8Num12z2">
    <w:name w:val="WW8Num12z2"/>
    <w:rsid w:val="00E90866"/>
  </w:style>
  <w:style w:type="character" w:customStyle="1" w:styleId="WW8Num12z3">
    <w:name w:val="WW8Num12z3"/>
    <w:rsid w:val="00E90866"/>
  </w:style>
  <w:style w:type="character" w:customStyle="1" w:styleId="WW8Num12z4">
    <w:name w:val="WW8Num12z4"/>
    <w:rsid w:val="00E90866"/>
  </w:style>
  <w:style w:type="character" w:customStyle="1" w:styleId="WW8Num12z5">
    <w:name w:val="WW8Num12z5"/>
    <w:rsid w:val="00E90866"/>
  </w:style>
  <w:style w:type="character" w:customStyle="1" w:styleId="WW8Num12z6">
    <w:name w:val="WW8Num12z6"/>
    <w:rsid w:val="00E90866"/>
  </w:style>
  <w:style w:type="character" w:customStyle="1" w:styleId="WW8Num12z7">
    <w:name w:val="WW8Num12z7"/>
    <w:rsid w:val="00E90866"/>
  </w:style>
  <w:style w:type="character" w:customStyle="1" w:styleId="WW8Num12z8">
    <w:name w:val="WW8Num12z8"/>
    <w:rsid w:val="00E90866"/>
  </w:style>
  <w:style w:type="character" w:customStyle="1" w:styleId="WW8Num13z0">
    <w:name w:val="WW8Num13z0"/>
    <w:rsid w:val="00E90866"/>
    <w:rPr>
      <w:rFonts w:ascii="Symbol" w:hAnsi="Symbol" w:cs="Symbol" w:hint="default"/>
      <w:sz w:val="20"/>
    </w:rPr>
  </w:style>
  <w:style w:type="character" w:customStyle="1" w:styleId="WW8Num13z1">
    <w:name w:val="WW8Num13z1"/>
    <w:rsid w:val="00E90866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90866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90866"/>
    <w:rPr>
      <w:rFonts w:ascii="Courier New" w:hAnsi="Courier New" w:cs="Courier New" w:hint="default"/>
    </w:rPr>
  </w:style>
  <w:style w:type="character" w:customStyle="1" w:styleId="WW8Num14z2">
    <w:name w:val="WW8Num14z2"/>
    <w:rsid w:val="00E90866"/>
    <w:rPr>
      <w:rFonts w:ascii="Wingdings" w:hAnsi="Wingdings" w:cs="Wingdings" w:hint="default"/>
    </w:rPr>
  </w:style>
  <w:style w:type="character" w:customStyle="1" w:styleId="WW8Num14z3">
    <w:name w:val="WW8Num14z3"/>
    <w:rsid w:val="00E90866"/>
    <w:rPr>
      <w:rFonts w:ascii="Symbol" w:hAnsi="Symbol" w:cs="Symbol" w:hint="default"/>
    </w:rPr>
  </w:style>
  <w:style w:type="character" w:customStyle="1" w:styleId="WW8Num15z0">
    <w:name w:val="WW8Num15z0"/>
    <w:rsid w:val="00E90866"/>
    <w:rPr>
      <w:rFonts w:ascii="Courier New" w:hAnsi="Courier New" w:cs="Courier New" w:hint="default"/>
    </w:rPr>
  </w:style>
  <w:style w:type="character" w:customStyle="1" w:styleId="WW8Num15z2">
    <w:name w:val="WW8Num15z2"/>
    <w:rsid w:val="00E90866"/>
    <w:rPr>
      <w:rFonts w:ascii="Wingdings" w:hAnsi="Wingdings" w:cs="Wingdings" w:hint="default"/>
    </w:rPr>
  </w:style>
  <w:style w:type="character" w:customStyle="1" w:styleId="WW8Num15z3">
    <w:name w:val="WW8Num15z3"/>
    <w:rsid w:val="00E90866"/>
    <w:rPr>
      <w:rFonts w:ascii="Symbol" w:hAnsi="Symbol" w:cs="Symbol" w:hint="default"/>
    </w:rPr>
  </w:style>
  <w:style w:type="character" w:customStyle="1" w:styleId="WW8Num16z0">
    <w:name w:val="WW8Num16z0"/>
    <w:rsid w:val="00E90866"/>
    <w:rPr>
      <w:rFonts w:ascii="Symbol" w:hAnsi="Symbol" w:cs="Symbol" w:hint="default"/>
    </w:rPr>
  </w:style>
  <w:style w:type="character" w:customStyle="1" w:styleId="WW8Num16z1">
    <w:name w:val="WW8Num16z1"/>
    <w:rsid w:val="00E90866"/>
    <w:rPr>
      <w:rFonts w:ascii="Courier New" w:hAnsi="Courier New" w:cs="Courier New" w:hint="default"/>
    </w:rPr>
  </w:style>
  <w:style w:type="character" w:customStyle="1" w:styleId="WW8Num16z2">
    <w:name w:val="WW8Num16z2"/>
    <w:rsid w:val="00E90866"/>
    <w:rPr>
      <w:rFonts w:ascii="Wingdings" w:hAnsi="Wingdings" w:cs="Wingdings" w:hint="default"/>
    </w:rPr>
  </w:style>
  <w:style w:type="character" w:customStyle="1" w:styleId="WW8Num17z0">
    <w:name w:val="WW8Num17z0"/>
    <w:rsid w:val="00E90866"/>
    <w:rPr>
      <w:rFonts w:ascii="Symbol" w:hAnsi="Symbol" w:cs="Symbol" w:hint="default"/>
    </w:rPr>
  </w:style>
  <w:style w:type="character" w:customStyle="1" w:styleId="WW8Num17z1">
    <w:name w:val="WW8Num17z1"/>
    <w:rsid w:val="00E90866"/>
    <w:rPr>
      <w:rFonts w:ascii="Courier New" w:hAnsi="Courier New" w:cs="Courier New" w:hint="default"/>
    </w:rPr>
  </w:style>
  <w:style w:type="character" w:customStyle="1" w:styleId="WW8Num17z2">
    <w:name w:val="WW8Num17z2"/>
    <w:rsid w:val="00E90866"/>
    <w:rPr>
      <w:rFonts w:ascii="Wingdings" w:hAnsi="Wingdings" w:cs="Wingdings" w:hint="default"/>
    </w:rPr>
  </w:style>
  <w:style w:type="character" w:customStyle="1" w:styleId="WW8Num18z0">
    <w:name w:val="WW8Num18z0"/>
    <w:rsid w:val="00E90866"/>
    <w:rPr>
      <w:rFonts w:hint="default"/>
    </w:rPr>
  </w:style>
  <w:style w:type="character" w:customStyle="1" w:styleId="WW8Num18z1">
    <w:name w:val="WW8Num18z1"/>
    <w:rsid w:val="00E90866"/>
  </w:style>
  <w:style w:type="character" w:customStyle="1" w:styleId="WW8Num18z2">
    <w:name w:val="WW8Num18z2"/>
    <w:rsid w:val="00E90866"/>
  </w:style>
  <w:style w:type="character" w:customStyle="1" w:styleId="WW8Num18z3">
    <w:name w:val="WW8Num18z3"/>
    <w:rsid w:val="00E90866"/>
  </w:style>
  <w:style w:type="character" w:customStyle="1" w:styleId="WW8Num18z4">
    <w:name w:val="WW8Num18z4"/>
    <w:rsid w:val="00E90866"/>
  </w:style>
  <w:style w:type="character" w:customStyle="1" w:styleId="WW8Num18z5">
    <w:name w:val="WW8Num18z5"/>
    <w:rsid w:val="00E90866"/>
  </w:style>
  <w:style w:type="character" w:customStyle="1" w:styleId="WW8Num18z6">
    <w:name w:val="WW8Num18z6"/>
    <w:rsid w:val="00E90866"/>
  </w:style>
  <w:style w:type="character" w:customStyle="1" w:styleId="WW8Num18z7">
    <w:name w:val="WW8Num18z7"/>
    <w:rsid w:val="00E90866"/>
  </w:style>
  <w:style w:type="character" w:customStyle="1" w:styleId="WW8Num18z8">
    <w:name w:val="WW8Num18z8"/>
    <w:rsid w:val="00E90866"/>
  </w:style>
  <w:style w:type="character" w:customStyle="1" w:styleId="WW8Num19z0">
    <w:name w:val="WW8Num19z0"/>
    <w:rsid w:val="00E90866"/>
  </w:style>
  <w:style w:type="character" w:customStyle="1" w:styleId="WW8Num19z1">
    <w:name w:val="WW8Num19z1"/>
    <w:rsid w:val="00E90866"/>
  </w:style>
  <w:style w:type="character" w:customStyle="1" w:styleId="WW8Num19z2">
    <w:name w:val="WW8Num19z2"/>
    <w:rsid w:val="00E90866"/>
  </w:style>
  <w:style w:type="character" w:customStyle="1" w:styleId="WW8Num19z3">
    <w:name w:val="WW8Num19z3"/>
    <w:rsid w:val="00E90866"/>
  </w:style>
  <w:style w:type="character" w:customStyle="1" w:styleId="WW8Num19z4">
    <w:name w:val="WW8Num19z4"/>
    <w:rsid w:val="00E90866"/>
  </w:style>
  <w:style w:type="character" w:customStyle="1" w:styleId="WW8Num19z5">
    <w:name w:val="WW8Num19z5"/>
    <w:rsid w:val="00E90866"/>
  </w:style>
  <w:style w:type="character" w:customStyle="1" w:styleId="WW8Num19z6">
    <w:name w:val="WW8Num19z6"/>
    <w:rsid w:val="00E90866"/>
  </w:style>
  <w:style w:type="character" w:customStyle="1" w:styleId="WW8Num19z7">
    <w:name w:val="WW8Num19z7"/>
    <w:rsid w:val="00E90866"/>
  </w:style>
  <w:style w:type="character" w:customStyle="1" w:styleId="WW8Num19z8">
    <w:name w:val="WW8Num19z8"/>
    <w:rsid w:val="00E90866"/>
  </w:style>
  <w:style w:type="character" w:customStyle="1" w:styleId="WW8Num20z0">
    <w:name w:val="WW8Num20z0"/>
    <w:rsid w:val="00E90866"/>
    <w:rPr>
      <w:rFonts w:cs="Bookman Old Style" w:hint="default"/>
    </w:rPr>
  </w:style>
  <w:style w:type="character" w:customStyle="1" w:styleId="WW8Num20z1">
    <w:name w:val="WW8Num20z1"/>
    <w:rsid w:val="00E90866"/>
  </w:style>
  <w:style w:type="character" w:customStyle="1" w:styleId="WW8Num20z2">
    <w:name w:val="WW8Num20z2"/>
    <w:rsid w:val="00E90866"/>
  </w:style>
  <w:style w:type="character" w:customStyle="1" w:styleId="WW8Num20z3">
    <w:name w:val="WW8Num20z3"/>
    <w:rsid w:val="00E90866"/>
  </w:style>
  <w:style w:type="character" w:customStyle="1" w:styleId="WW8Num20z4">
    <w:name w:val="WW8Num20z4"/>
    <w:rsid w:val="00E90866"/>
  </w:style>
  <w:style w:type="character" w:customStyle="1" w:styleId="WW8Num20z5">
    <w:name w:val="WW8Num20z5"/>
    <w:rsid w:val="00E90866"/>
  </w:style>
  <w:style w:type="character" w:customStyle="1" w:styleId="WW8Num20z6">
    <w:name w:val="WW8Num20z6"/>
    <w:rsid w:val="00E90866"/>
  </w:style>
  <w:style w:type="character" w:customStyle="1" w:styleId="WW8Num20z7">
    <w:name w:val="WW8Num20z7"/>
    <w:rsid w:val="00E90866"/>
  </w:style>
  <w:style w:type="character" w:customStyle="1" w:styleId="WW8Num20z8">
    <w:name w:val="WW8Num20z8"/>
    <w:rsid w:val="00E90866"/>
  </w:style>
  <w:style w:type="character" w:customStyle="1" w:styleId="WW8Num21z0">
    <w:name w:val="WW8Num21z0"/>
    <w:rsid w:val="00E90866"/>
    <w:rPr>
      <w:rFonts w:ascii="Courier New" w:hAnsi="Courier New" w:cs="Courier New" w:hint="default"/>
    </w:rPr>
  </w:style>
  <w:style w:type="character" w:customStyle="1" w:styleId="WW8Num21z2">
    <w:name w:val="WW8Num21z2"/>
    <w:rsid w:val="00E90866"/>
    <w:rPr>
      <w:rFonts w:ascii="Wingdings" w:hAnsi="Wingdings" w:cs="Wingdings" w:hint="default"/>
    </w:rPr>
  </w:style>
  <w:style w:type="character" w:customStyle="1" w:styleId="WW8Num21z3">
    <w:name w:val="WW8Num21z3"/>
    <w:rsid w:val="00E90866"/>
    <w:rPr>
      <w:rFonts w:ascii="Symbol" w:hAnsi="Symbol" w:cs="Symbol" w:hint="default"/>
    </w:rPr>
  </w:style>
  <w:style w:type="character" w:customStyle="1" w:styleId="WW8Num22z0">
    <w:name w:val="WW8Num22z0"/>
    <w:rsid w:val="00E90866"/>
    <w:rPr>
      <w:rFonts w:ascii="Symbol" w:hAnsi="Symbol" w:cs="Symbol" w:hint="default"/>
      <w:sz w:val="20"/>
    </w:rPr>
  </w:style>
  <w:style w:type="character" w:customStyle="1" w:styleId="WW8Num22z1">
    <w:name w:val="WW8Num22z1"/>
    <w:rsid w:val="00E90866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E90866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E90866"/>
    <w:rPr>
      <w:rFonts w:ascii="Symbol" w:hAnsi="Symbol" w:cs="Symbol" w:hint="default"/>
    </w:rPr>
  </w:style>
  <w:style w:type="character" w:customStyle="1" w:styleId="WW8Num23z1">
    <w:name w:val="WW8Num23z1"/>
    <w:rsid w:val="00E90866"/>
    <w:rPr>
      <w:rFonts w:ascii="Courier New" w:hAnsi="Courier New" w:cs="Courier New" w:hint="default"/>
    </w:rPr>
  </w:style>
  <w:style w:type="character" w:customStyle="1" w:styleId="WW8Num23z2">
    <w:name w:val="WW8Num23z2"/>
    <w:rsid w:val="00E90866"/>
    <w:rPr>
      <w:rFonts w:ascii="Wingdings" w:hAnsi="Wingdings" w:cs="Wingdings" w:hint="default"/>
    </w:rPr>
  </w:style>
  <w:style w:type="character" w:customStyle="1" w:styleId="WW8Num24z0">
    <w:name w:val="WW8Num24z0"/>
    <w:rsid w:val="00E90866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E90866"/>
  </w:style>
  <w:style w:type="character" w:customStyle="1" w:styleId="WW8Num24z2">
    <w:name w:val="WW8Num24z2"/>
    <w:rsid w:val="00E90866"/>
  </w:style>
  <w:style w:type="character" w:customStyle="1" w:styleId="WW8Num24z3">
    <w:name w:val="WW8Num24z3"/>
    <w:rsid w:val="00E90866"/>
  </w:style>
  <w:style w:type="character" w:customStyle="1" w:styleId="WW8Num24z4">
    <w:name w:val="WW8Num24z4"/>
    <w:rsid w:val="00E90866"/>
  </w:style>
  <w:style w:type="character" w:customStyle="1" w:styleId="WW8Num24z5">
    <w:name w:val="WW8Num24z5"/>
    <w:rsid w:val="00E90866"/>
  </w:style>
  <w:style w:type="character" w:customStyle="1" w:styleId="WW8Num24z6">
    <w:name w:val="WW8Num24z6"/>
    <w:rsid w:val="00E90866"/>
  </w:style>
  <w:style w:type="character" w:customStyle="1" w:styleId="WW8Num24z7">
    <w:name w:val="WW8Num24z7"/>
    <w:rsid w:val="00E90866"/>
  </w:style>
  <w:style w:type="character" w:customStyle="1" w:styleId="WW8Num24z8">
    <w:name w:val="WW8Num24z8"/>
    <w:rsid w:val="00E90866"/>
  </w:style>
  <w:style w:type="character" w:customStyle="1" w:styleId="WW8Num25z0">
    <w:name w:val="WW8Num25z0"/>
    <w:rsid w:val="00E90866"/>
    <w:rPr>
      <w:rFonts w:ascii="Symbol" w:hAnsi="Symbol" w:cs="Symbol" w:hint="default"/>
      <w:sz w:val="20"/>
    </w:rPr>
  </w:style>
  <w:style w:type="character" w:customStyle="1" w:styleId="WW8Num25z1">
    <w:name w:val="WW8Num25z1"/>
    <w:rsid w:val="00E9086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9086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E90866"/>
    <w:rPr>
      <w:rFonts w:hint="default"/>
    </w:rPr>
  </w:style>
  <w:style w:type="character" w:customStyle="1" w:styleId="WW8Num26z1">
    <w:name w:val="WW8Num26z1"/>
    <w:rsid w:val="00E90866"/>
  </w:style>
  <w:style w:type="character" w:customStyle="1" w:styleId="WW8Num26z2">
    <w:name w:val="WW8Num26z2"/>
    <w:rsid w:val="00E90866"/>
  </w:style>
  <w:style w:type="character" w:customStyle="1" w:styleId="WW8Num26z3">
    <w:name w:val="WW8Num26z3"/>
    <w:rsid w:val="00E90866"/>
  </w:style>
  <w:style w:type="character" w:customStyle="1" w:styleId="WW8Num26z4">
    <w:name w:val="WW8Num26z4"/>
    <w:rsid w:val="00E90866"/>
  </w:style>
  <w:style w:type="character" w:customStyle="1" w:styleId="WW8Num26z5">
    <w:name w:val="WW8Num26z5"/>
    <w:rsid w:val="00E90866"/>
  </w:style>
  <w:style w:type="character" w:customStyle="1" w:styleId="WW8Num26z6">
    <w:name w:val="WW8Num26z6"/>
    <w:rsid w:val="00E90866"/>
  </w:style>
  <w:style w:type="character" w:customStyle="1" w:styleId="WW8Num26z7">
    <w:name w:val="WW8Num26z7"/>
    <w:rsid w:val="00E90866"/>
  </w:style>
  <w:style w:type="character" w:customStyle="1" w:styleId="WW8Num26z8">
    <w:name w:val="WW8Num26z8"/>
    <w:rsid w:val="00E90866"/>
  </w:style>
  <w:style w:type="character" w:customStyle="1" w:styleId="WW8Num27z0">
    <w:name w:val="WW8Num27z0"/>
    <w:rsid w:val="00E90866"/>
    <w:rPr>
      <w:rFonts w:ascii="Symbol" w:hAnsi="Symbol" w:cs="Symbol" w:hint="default"/>
    </w:rPr>
  </w:style>
  <w:style w:type="character" w:customStyle="1" w:styleId="WW8Num27z1">
    <w:name w:val="WW8Num27z1"/>
    <w:rsid w:val="00E90866"/>
    <w:rPr>
      <w:rFonts w:ascii="Courier New" w:hAnsi="Courier New" w:cs="Courier New" w:hint="default"/>
    </w:rPr>
  </w:style>
  <w:style w:type="character" w:customStyle="1" w:styleId="WW8Num27z2">
    <w:name w:val="WW8Num27z2"/>
    <w:rsid w:val="00E90866"/>
    <w:rPr>
      <w:rFonts w:ascii="Wingdings" w:hAnsi="Wingdings" w:cs="Wingdings" w:hint="default"/>
    </w:rPr>
  </w:style>
  <w:style w:type="character" w:customStyle="1" w:styleId="WW8Num28z0">
    <w:name w:val="WW8Num28z0"/>
    <w:rsid w:val="00E90866"/>
    <w:rPr>
      <w:rFonts w:ascii="Symbol" w:hAnsi="Symbol" w:cs="Symbol" w:hint="default"/>
    </w:rPr>
  </w:style>
  <w:style w:type="character" w:customStyle="1" w:styleId="WW8Num28z1">
    <w:name w:val="WW8Num28z1"/>
    <w:rsid w:val="00E90866"/>
    <w:rPr>
      <w:rFonts w:ascii="Courier New" w:hAnsi="Courier New" w:cs="Courier New" w:hint="default"/>
    </w:rPr>
  </w:style>
  <w:style w:type="character" w:customStyle="1" w:styleId="WW8Num28z2">
    <w:name w:val="WW8Num28z2"/>
    <w:rsid w:val="00E90866"/>
    <w:rPr>
      <w:rFonts w:ascii="Wingdings" w:hAnsi="Wingdings" w:cs="Wingdings" w:hint="default"/>
    </w:rPr>
  </w:style>
  <w:style w:type="character" w:customStyle="1" w:styleId="WW8Num29z0">
    <w:name w:val="WW8Num29z0"/>
    <w:rsid w:val="00E90866"/>
    <w:rPr>
      <w:rFonts w:ascii="Symbol" w:hAnsi="Symbol" w:cs="Symbol" w:hint="default"/>
    </w:rPr>
  </w:style>
  <w:style w:type="character" w:customStyle="1" w:styleId="WW8Num29z1">
    <w:name w:val="WW8Num29z1"/>
    <w:rsid w:val="00E90866"/>
    <w:rPr>
      <w:rFonts w:ascii="Courier New" w:hAnsi="Courier New" w:cs="Courier New" w:hint="default"/>
    </w:rPr>
  </w:style>
  <w:style w:type="character" w:customStyle="1" w:styleId="WW8Num29z2">
    <w:name w:val="WW8Num29z2"/>
    <w:rsid w:val="00E90866"/>
    <w:rPr>
      <w:rFonts w:ascii="Wingdings" w:hAnsi="Wingdings" w:cs="Wingdings" w:hint="default"/>
    </w:rPr>
  </w:style>
  <w:style w:type="character" w:customStyle="1" w:styleId="WW8Num30z0">
    <w:name w:val="WW8Num30z0"/>
    <w:rsid w:val="00E90866"/>
    <w:rPr>
      <w:rFonts w:ascii="Symbol" w:hAnsi="Symbol" w:cs="Symbol" w:hint="default"/>
      <w:sz w:val="20"/>
    </w:rPr>
  </w:style>
  <w:style w:type="character" w:customStyle="1" w:styleId="WW8Num30z1">
    <w:name w:val="WW8Num30z1"/>
    <w:rsid w:val="00E90866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90866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90866"/>
    <w:rPr>
      <w:rFonts w:hint="default"/>
    </w:rPr>
  </w:style>
  <w:style w:type="character" w:customStyle="1" w:styleId="WW8Num31z1">
    <w:name w:val="WW8Num31z1"/>
    <w:rsid w:val="00E90866"/>
    <w:rPr>
      <w:rFonts w:hint="default"/>
      <w:b/>
    </w:rPr>
  </w:style>
  <w:style w:type="character" w:customStyle="1" w:styleId="WW8Num32z0">
    <w:name w:val="WW8Num32z0"/>
    <w:rsid w:val="00E90866"/>
    <w:rPr>
      <w:rFonts w:ascii="Symbol" w:hAnsi="Symbol" w:cs="Symbol" w:hint="default"/>
    </w:rPr>
  </w:style>
  <w:style w:type="character" w:customStyle="1" w:styleId="WW8Num32z1">
    <w:name w:val="WW8Num32z1"/>
    <w:rsid w:val="00E90866"/>
    <w:rPr>
      <w:rFonts w:ascii="Courier New" w:hAnsi="Courier New" w:cs="Courier New" w:hint="default"/>
    </w:rPr>
  </w:style>
  <w:style w:type="character" w:customStyle="1" w:styleId="WW8Num32z2">
    <w:name w:val="WW8Num32z2"/>
    <w:rsid w:val="00E90866"/>
    <w:rPr>
      <w:rFonts w:ascii="Wingdings" w:hAnsi="Wingdings" w:cs="Wingdings" w:hint="default"/>
    </w:rPr>
  </w:style>
  <w:style w:type="character" w:customStyle="1" w:styleId="WW8Num33z0">
    <w:name w:val="WW8Num33z0"/>
    <w:rsid w:val="00E90866"/>
    <w:rPr>
      <w:rFonts w:ascii="Symbol" w:hAnsi="Symbol" w:cs="Symbol" w:hint="default"/>
    </w:rPr>
  </w:style>
  <w:style w:type="character" w:customStyle="1" w:styleId="WW8Num33z1">
    <w:name w:val="WW8Num33z1"/>
    <w:rsid w:val="00E90866"/>
    <w:rPr>
      <w:rFonts w:ascii="Courier New" w:hAnsi="Courier New" w:cs="Courier New" w:hint="default"/>
    </w:rPr>
  </w:style>
  <w:style w:type="character" w:customStyle="1" w:styleId="WW8Num33z2">
    <w:name w:val="WW8Num33z2"/>
    <w:rsid w:val="00E90866"/>
    <w:rPr>
      <w:rFonts w:ascii="Wingdings" w:hAnsi="Wingdings" w:cs="Wingdings" w:hint="default"/>
    </w:rPr>
  </w:style>
  <w:style w:type="character" w:customStyle="1" w:styleId="WW8Num34z0">
    <w:name w:val="WW8Num34z0"/>
    <w:rsid w:val="00E90866"/>
    <w:rPr>
      <w:rFonts w:ascii="Symbol" w:hAnsi="Symbol" w:cs="Symbol" w:hint="default"/>
    </w:rPr>
  </w:style>
  <w:style w:type="character" w:customStyle="1" w:styleId="WW8Num34z1">
    <w:name w:val="WW8Num34z1"/>
    <w:rsid w:val="00E90866"/>
    <w:rPr>
      <w:rFonts w:ascii="Courier New" w:hAnsi="Courier New" w:cs="Courier New" w:hint="default"/>
    </w:rPr>
  </w:style>
  <w:style w:type="character" w:customStyle="1" w:styleId="WW8Num34z2">
    <w:name w:val="WW8Num34z2"/>
    <w:rsid w:val="00E90866"/>
    <w:rPr>
      <w:rFonts w:ascii="Wingdings" w:hAnsi="Wingdings" w:cs="Wingdings" w:hint="default"/>
    </w:rPr>
  </w:style>
  <w:style w:type="character" w:customStyle="1" w:styleId="WW8Num35z0">
    <w:name w:val="WW8Num35z0"/>
    <w:rsid w:val="00E90866"/>
    <w:rPr>
      <w:rFonts w:hint="default"/>
    </w:rPr>
  </w:style>
  <w:style w:type="character" w:customStyle="1" w:styleId="WW8Num35z1">
    <w:name w:val="WW8Num35z1"/>
    <w:rsid w:val="00E90866"/>
  </w:style>
  <w:style w:type="character" w:customStyle="1" w:styleId="WW8Num35z2">
    <w:name w:val="WW8Num35z2"/>
    <w:rsid w:val="00E90866"/>
  </w:style>
  <w:style w:type="character" w:customStyle="1" w:styleId="WW8Num35z3">
    <w:name w:val="WW8Num35z3"/>
    <w:rsid w:val="00E90866"/>
  </w:style>
  <w:style w:type="character" w:customStyle="1" w:styleId="WW8Num35z4">
    <w:name w:val="WW8Num35z4"/>
    <w:rsid w:val="00E90866"/>
  </w:style>
  <w:style w:type="character" w:customStyle="1" w:styleId="WW8Num35z5">
    <w:name w:val="WW8Num35z5"/>
    <w:rsid w:val="00E90866"/>
  </w:style>
  <w:style w:type="character" w:customStyle="1" w:styleId="WW8Num35z6">
    <w:name w:val="WW8Num35z6"/>
    <w:rsid w:val="00E90866"/>
  </w:style>
  <w:style w:type="character" w:customStyle="1" w:styleId="WW8Num35z7">
    <w:name w:val="WW8Num35z7"/>
    <w:rsid w:val="00E90866"/>
  </w:style>
  <w:style w:type="character" w:customStyle="1" w:styleId="WW8Num35z8">
    <w:name w:val="WW8Num35z8"/>
    <w:rsid w:val="00E90866"/>
  </w:style>
  <w:style w:type="character" w:customStyle="1" w:styleId="WW8Num36z0">
    <w:name w:val="WW8Num36z0"/>
    <w:rsid w:val="00E90866"/>
    <w:rPr>
      <w:rFonts w:ascii="Courier New" w:hAnsi="Courier New" w:cs="Courier New" w:hint="default"/>
    </w:rPr>
  </w:style>
  <w:style w:type="character" w:customStyle="1" w:styleId="WW8Num36z2">
    <w:name w:val="WW8Num36z2"/>
    <w:rsid w:val="00E90866"/>
    <w:rPr>
      <w:rFonts w:ascii="Wingdings" w:hAnsi="Wingdings" w:cs="Wingdings" w:hint="default"/>
    </w:rPr>
  </w:style>
  <w:style w:type="character" w:customStyle="1" w:styleId="WW8Num36z3">
    <w:name w:val="WW8Num36z3"/>
    <w:rsid w:val="00E90866"/>
    <w:rPr>
      <w:rFonts w:ascii="Symbol" w:hAnsi="Symbol" w:cs="Symbol" w:hint="default"/>
    </w:rPr>
  </w:style>
  <w:style w:type="character" w:customStyle="1" w:styleId="WW8Num37z0">
    <w:name w:val="WW8Num37z0"/>
    <w:rsid w:val="00E90866"/>
    <w:rPr>
      <w:rFonts w:ascii="Symbol" w:hAnsi="Symbol" w:cs="Symbol" w:hint="default"/>
      <w:sz w:val="20"/>
    </w:rPr>
  </w:style>
  <w:style w:type="character" w:customStyle="1" w:styleId="WW8Num37z1">
    <w:name w:val="WW8Num37z1"/>
    <w:rsid w:val="00E9086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E9086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E90866"/>
    <w:rPr>
      <w:rFonts w:ascii="Symbol" w:hAnsi="Symbol" w:cs="Symbol" w:hint="default"/>
    </w:rPr>
  </w:style>
  <w:style w:type="character" w:customStyle="1" w:styleId="WW8Num38z1">
    <w:name w:val="WW8Num38z1"/>
    <w:rsid w:val="00E90866"/>
    <w:rPr>
      <w:rFonts w:ascii="Courier New" w:hAnsi="Courier New" w:cs="Courier New" w:hint="default"/>
    </w:rPr>
  </w:style>
  <w:style w:type="character" w:customStyle="1" w:styleId="WW8Num38z2">
    <w:name w:val="WW8Num38z2"/>
    <w:rsid w:val="00E90866"/>
    <w:rPr>
      <w:rFonts w:ascii="Wingdings" w:hAnsi="Wingdings" w:cs="Wingdings" w:hint="default"/>
    </w:rPr>
  </w:style>
  <w:style w:type="character" w:customStyle="1" w:styleId="WW8Num39z0">
    <w:name w:val="WW8Num39z0"/>
    <w:rsid w:val="00E90866"/>
    <w:rPr>
      <w:rFonts w:ascii="Symbol" w:hAnsi="Symbol" w:cs="Symbol" w:hint="default"/>
      <w:sz w:val="20"/>
    </w:rPr>
  </w:style>
  <w:style w:type="character" w:customStyle="1" w:styleId="WW8Num39z1">
    <w:name w:val="WW8Num39z1"/>
    <w:rsid w:val="00E90866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E90866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E90866"/>
    <w:rPr>
      <w:rFonts w:ascii="Symbol" w:hAnsi="Symbol" w:cs="Symbol" w:hint="default"/>
    </w:rPr>
  </w:style>
  <w:style w:type="character" w:customStyle="1" w:styleId="WW8Num40z1">
    <w:name w:val="WW8Num40z1"/>
    <w:rsid w:val="00E90866"/>
    <w:rPr>
      <w:rFonts w:ascii="Courier New" w:hAnsi="Courier New" w:cs="Courier New" w:hint="default"/>
    </w:rPr>
  </w:style>
  <w:style w:type="character" w:customStyle="1" w:styleId="WW8Num40z2">
    <w:name w:val="WW8Num40z2"/>
    <w:rsid w:val="00E90866"/>
    <w:rPr>
      <w:rFonts w:ascii="Wingdings" w:hAnsi="Wingdings" w:cs="Wingdings" w:hint="default"/>
    </w:rPr>
  </w:style>
  <w:style w:type="character" w:customStyle="1" w:styleId="WW8Num41z0">
    <w:name w:val="WW8Num41z0"/>
    <w:rsid w:val="00E90866"/>
    <w:rPr>
      <w:rFonts w:hint="default"/>
    </w:rPr>
  </w:style>
  <w:style w:type="character" w:customStyle="1" w:styleId="WW8Num41z1">
    <w:name w:val="WW8Num41z1"/>
    <w:rsid w:val="00E90866"/>
  </w:style>
  <w:style w:type="character" w:customStyle="1" w:styleId="WW8Num41z2">
    <w:name w:val="WW8Num41z2"/>
    <w:rsid w:val="00E90866"/>
  </w:style>
  <w:style w:type="character" w:customStyle="1" w:styleId="WW8Num41z3">
    <w:name w:val="WW8Num41z3"/>
    <w:rsid w:val="00E90866"/>
  </w:style>
  <w:style w:type="character" w:customStyle="1" w:styleId="WW8Num41z4">
    <w:name w:val="WW8Num41z4"/>
    <w:rsid w:val="00E90866"/>
  </w:style>
  <w:style w:type="character" w:customStyle="1" w:styleId="WW8Num41z5">
    <w:name w:val="WW8Num41z5"/>
    <w:rsid w:val="00E90866"/>
  </w:style>
  <w:style w:type="character" w:customStyle="1" w:styleId="WW8Num41z6">
    <w:name w:val="WW8Num41z6"/>
    <w:rsid w:val="00E90866"/>
  </w:style>
  <w:style w:type="character" w:customStyle="1" w:styleId="WW8Num41z7">
    <w:name w:val="WW8Num41z7"/>
    <w:rsid w:val="00E90866"/>
  </w:style>
  <w:style w:type="character" w:customStyle="1" w:styleId="WW8Num41z8">
    <w:name w:val="WW8Num41z8"/>
    <w:rsid w:val="00E90866"/>
  </w:style>
  <w:style w:type="character" w:customStyle="1" w:styleId="WW8Num42z0">
    <w:name w:val="WW8Num42z0"/>
    <w:rsid w:val="00E90866"/>
    <w:rPr>
      <w:rFonts w:hint="default"/>
    </w:rPr>
  </w:style>
  <w:style w:type="character" w:customStyle="1" w:styleId="WW8Num42z1">
    <w:name w:val="WW8Num42z1"/>
    <w:rsid w:val="00E90866"/>
    <w:rPr>
      <w:rFonts w:hint="default"/>
      <w:b/>
    </w:rPr>
  </w:style>
  <w:style w:type="character" w:customStyle="1" w:styleId="WW8Num43z0">
    <w:name w:val="WW8Num43z0"/>
    <w:rsid w:val="00E90866"/>
    <w:rPr>
      <w:rFonts w:cs="Bookman Old Style" w:hint="default"/>
    </w:rPr>
  </w:style>
  <w:style w:type="character" w:customStyle="1" w:styleId="WW8Num43z1">
    <w:name w:val="WW8Num43z1"/>
    <w:rsid w:val="00E90866"/>
  </w:style>
  <w:style w:type="character" w:customStyle="1" w:styleId="WW8Num43z2">
    <w:name w:val="WW8Num43z2"/>
    <w:rsid w:val="00E90866"/>
  </w:style>
  <w:style w:type="character" w:customStyle="1" w:styleId="WW8Num43z3">
    <w:name w:val="WW8Num43z3"/>
    <w:rsid w:val="00E90866"/>
  </w:style>
  <w:style w:type="character" w:customStyle="1" w:styleId="WW8Num43z4">
    <w:name w:val="WW8Num43z4"/>
    <w:rsid w:val="00E90866"/>
  </w:style>
  <w:style w:type="character" w:customStyle="1" w:styleId="WW8Num43z5">
    <w:name w:val="WW8Num43z5"/>
    <w:rsid w:val="00E90866"/>
  </w:style>
  <w:style w:type="character" w:customStyle="1" w:styleId="WW8Num43z6">
    <w:name w:val="WW8Num43z6"/>
    <w:rsid w:val="00E90866"/>
  </w:style>
  <w:style w:type="character" w:customStyle="1" w:styleId="WW8Num43z7">
    <w:name w:val="WW8Num43z7"/>
    <w:rsid w:val="00E90866"/>
  </w:style>
  <w:style w:type="character" w:customStyle="1" w:styleId="WW8Num43z8">
    <w:name w:val="WW8Num43z8"/>
    <w:rsid w:val="00E90866"/>
  </w:style>
  <w:style w:type="character" w:customStyle="1" w:styleId="WW8Num44z0">
    <w:name w:val="WW8Num44z0"/>
    <w:rsid w:val="00E90866"/>
    <w:rPr>
      <w:rFonts w:hint="default"/>
    </w:rPr>
  </w:style>
  <w:style w:type="character" w:customStyle="1" w:styleId="WW8Num44z1">
    <w:name w:val="WW8Num44z1"/>
    <w:rsid w:val="00E90866"/>
  </w:style>
  <w:style w:type="character" w:customStyle="1" w:styleId="WW8Num44z2">
    <w:name w:val="WW8Num44z2"/>
    <w:rsid w:val="00E90866"/>
  </w:style>
  <w:style w:type="character" w:customStyle="1" w:styleId="WW8Num44z3">
    <w:name w:val="WW8Num44z3"/>
    <w:rsid w:val="00E90866"/>
  </w:style>
  <w:style w:type="character" w:customStyle="1" w:styleId="WW8Num44z4">
    <w:name w:val="WW8Num44z4"/>
    <w:rsid w:val="00E90866"/>
  </w:style>
  <w:style w:type="character" w:customStyle="1" w:styleId="WW8Num44z5">
    <w:name w:val="WW8Num44z5"/>
    <w:rsid w:val="00E90866"/>
  </w:style>
  <w:style w:type="character" w:customStyle="1" w:styleId="WW8Num44z6">
    <w:name w:val="WW8Num44z6"/>
    <w:rsid w:val="00E90866"/>
  </w:style>
  <w:style w:type="character" w:customStyle="1" w:styleId="WW8Num44z7">
    <w:name w:val="WW8Num44z7"/>
    <w:rsid w:val="00E90866"/>
  </w:style>
  <w:style w:type="character" w:customStyle="1" w:styleId="WW8Num44z8">
    <w:name w:val="WW8Num44z8"/>
    <w:rsid w:val="00E90866"/>
  </w:style>
  <w:style w:type="character" w:customStyle="1" w:styleId="3">
    <w:name w:val="Основной шрифт абзаца3"/>
    <w:rsid w:val="00E90866"/>
  </w:style>
  <w:style w:type="character" w:customStyle="1" w:styleId="Absatz-Standardschriftart">
    <w:name w:val="Absatz-Standardschriftart"/>
    <w:rsid w:val="00E90866"/>
  </w:style>
  <w:style w:type="character" w:customStyle="1" w:styleId="21">
    <w:name w:val="Основной шрифт абзаца2"/>
    <w:rsid w:val="00E90866"/>
  </w:style>
  <w:style w:type="character" w:customStyle="1" w:styleId="WW8Num3z3">
    <w:name w:val="WW8Num3z3"/>
    <w:rsid w:val="00E90866"/>
    <w:rPr>
      <w:rFonts w:ascii="Symbol" w:hAnsi="Symbol" w:cs="Symbol"/>
    </w:rPr>
  </w:style>
  <w:style w:type="character" w:customStyle="1" w:styleId="WW8Num4z2">
    <w:name w:val="WW8Num4z2"/>
    <w:rsid w:val="00E90866"/>
    <w:rPr>
      <w:rFonts w:ascii="Wingdings" w:hAnsi="Wingdings" w:cs="Wingdings"/>
    </w:rPr>
  </w:style>
  <w:style w:type="character" w:customStyle="1" w:styleId="WW8Num7z1">
    <w:name w:val="WW8Num7z1"/>
    <w:rsid w:val="00E90866"/>
    <w:rPr>
      <w:rFonts w:ascii="Courier New" w:hAnsi="Courier New" w:cs="Courier New"/>
    </w:rPr>
  </w:style>
  <w:style w:type="character" w:customStyle="1" w:styleId="WW8NumSt5z0">
    <w:name w:val="WW8NumSt5z0"/>
    <w:rsid w:val="00E9086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90866"/>
  </w:style>
  <w:style w:type="character" w:styleId="a6">
    <w:name w:val="Strong"/>
    <w:qFormat/>
    <w:rsid w:val="00E90866"/>
    <w:rPr>
      <w:rFonts w:cs="Times New Roman"/>
      <w:b/>
    </w:rPr>
  </w:style>
  <w:style w:type="character" w:styleId="a7">
    <w:name w:val="page number"/>
    <w:rsid w:val="00E90866"/>
    <w:rPr>
      <w:rFonts w:cs="Times New Roman"/>
    </w:rPr>
  </w:style>
  <w:style w:type="character" w:customStyle="1" w:styleId="a8">
    <w:name w:val="Название Знак"/>
    <w:rsid w:val="00E90866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9">
    <w:name w:val="Подзаголовок Знак"/>
    <w:rsid w:val="00E90866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E90866"/>
    <w:rPr>
      <w:rFonts w:ascii="Courier New" w:hAnsi="Courier New" w:cs="Courier New"/>
      <w:lang w:val="x-none" w:bidi="ar-SA"/>
    </w:rPr>
  </w:style>
  <w:style w:type="character" w:customStyle="1" w:styleId="aa">
    <w:name w:val="Основной текст с отступом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b">
    <w:name w:val="Нижний колонтитул Знак"/>
    <w:uiPriority w:val="99"/>
    <w:rsid w:val="00E90866"/>
    <w:rPr>
      <w:rFonts w:cs="Times New Roman"/>
      <w:sz w:val="24"/>
      <w:szCs w:val="24"/>
      <w:lang w:val="x-none" w:bidi="ar-SA"/>
    </w:rPr>
  </w:style>
  <w:style w:type="character" w:customStyle="1" w:styleId="ac">
    <w:name w:val="Верхний колонтитул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spfo1">
    <w:name w:val="spfo1"/>
    <w:rsid w:val="00E90866"/>
    <w:rPr>
      <w:rFonts w:cs="Times New Roman"/>
    </w:rPr>
  </w:style>
  <w:style w:type="character" w:customStyle="1" w:styleId="s1">
    <w:name w:val="s1"/>
    <w:rsid w:val="00E90866"/>
    <w:rPr>
      <w:rFonts w:cs="Times New Roman"/>
    </w:rPr>
  </w:style>
  <w:style w:type="character" w:customStyle="1" w:styleId="s2">
    <w:name w:val="s2"/>
    <w:rsid w:val="00E90866"/>
    <w:rPr>
      <w:rFonts w:cs="Times New Roman"/>
    </w:rPr>
  </w:style>
  <w:style w:type="character" w:customStyle="1" w:styleId="22">
    <w:name w:val="Основной текст 2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d">
    <w:name w:val="Знак Знак"/>
    <w:rsid w:val="00E90866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E90866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E90866"/>
    <w:rPr>
      <w:sz w:val="27"/>
      <w:szCs w:val="27"/>
      <w:lang w:bidi="ar-SA"/>
    </w:rPr>
  </w:style>
  <w:style w:type="character" w:customStyle="1" w:styleId="FontStyle22">
    <w:name w:val="Font Style22"/>
    <w:rsid w:val="00E90866"/>
    <w:rPr>
      <w:rFonts w:ascii="Bookman Old Style" w:hAnsi="Bookman Old Style" w:cs="Bookman Old Style"/>
      <w:sz w:val="22"/>
      <w:szCs w:val="22"/>
    </w:rPr>
  </w:style>
  <w:style w:type="character" w:customStyle="1" w:styleId="ae">
    <w:name w:val="Текст выноски Знак"/>
    <w:rsid w:val="00E9086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3"/>
    <w:rsid w:val="00E90866"/>
    <w:pPr>
      <w:keepNext/>
      <w:suppressAutoHyphens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List"/>
    <w:basedOn w:val="a3"/>
    <w:rsid w:val="00E90866"/>
    <w:pPr>
      <w:tabs>
        <w:tab w:val="clear" w:pos="9712"/>
      </w:tabs>
      <w:suppressAutoHyphens/>
      <w:spacing w:after="120"/>
    </w:pPr>
    <w:rPr>
      <w:rFonts w:ascii="Arial" w:hAnsi="Arial" w:cs="Mangal"/>
      <w:w w:val="100"/>
      <w:sz w:val="24"/>
      <w:lang w:val="x-none"/>
    </w:rPr>
  </w:style>
  <w:style w:type="paragraph" w:styleId="af0">
    <w:name w:val="caption"/>
    <w:basedOn w:val="a"/>
    <w:next w:val="af1"/>
    <w:qFormat/>
    <w:rsid w:val="00E90866"/>
    <w:pPr>
      <w:suppressAutoHyphens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30">
    <w:name w:val="Указатель3"/>
    <w:basedOn w:val="a"/>
    <w:rsid w:val="00E90866"/>
    <w:pPr>
      <w:suppressLineNumbers/>
      <w:suppressAutoHyphens/>
    </w:pPr>
    <w:rPr>
      <w:rFonts w:cs="Mangal"/>
    </w:rPr>
  </w:style>
  <w:style w:type="paragraph" w:customStyle="1" w:styleId="23">
    <w:name w:val="Название2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16">
    <w:name w:val="Название1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af2">
    <w:name w:val="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E9086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18">
    <w:name w:val="Знак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a"/>
    <w:rsid w:val="00E90866"/>
    <w:pPr>
      <w:suppressAutoHyphens/>
      <w:spacing w:before="280" w:after="280"/>
    </w:pPr>
  </w:style>
  <w:style w:type="paragraph" w:customStyle="1" w:styleId="alsta">
    <w:name w:val="alsta"/>
    <w:basedOn w:val="a"/>
    <w:rsid w:val="00E90866"/>
    <w:pPr>
      <w:suppressAutoHyphens/>
      <w:spacing w:before="280" w:after="280"/>
    </w:pPr>
  </w:style>
  <w:style w:type="paragraph" w:customStyle="1" w:styleId="25">
    <w:name w:val="Знак2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Subtitle"/>
    <w:basedOn w:val="15"/>
    <w:next w:val="a3"/>
    <w:link w:val="19"/>
    <w:qFormat/>
    <w:rsid w:val="00E90866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9">
    <w:name w:val="Подзаголовок Знак1"/>
    <w:basedOn w:val="a0"/>
    <w:link w:val="af1"/>
    <w:rsid w:val="00E90866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E90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908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908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E9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E90866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ody Text Indent"/>
    <w:basedOn w:val="a"/>
    <w:link w:val="1a"/>
    <w:rsid w:val="00E90866"/>
    <w:pPr>
      <w:suppressAutoHyphens/>
      <w:ind w:left="-180"/>
      <w:jc w:val="both"/>
    </w:pPr>
    <w:rPr>
      <w:lang w:val="x-none"/>
    </w:rPr>
  </w:style>
  <w:style w:type="character" w:customStyle="1" w:styleId="1a">
    <w:name w:val="Основной текст с отступом Знак1"/>
    <w:basedOn w:val="a0"/>
    <w:link w:val="af5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footer"/>
    <w:basedOn w:val="a"/>
    <w:link w:val="1b"/>
    <w:uiPriority w:val="99"/>
    <w:rsid w:val="00E90866"/>
    <w:pPr>
      <w:tabs>
        <w:tab w:val="center" w:pos="4677"/>
        <w:tab w:val="right" w:pos="9355"/>
      </w:tabs>
      <w:suppressAutoHyphens/>
    </w:pPr>
    <w:rPr>
      <w:lang w:val="x-none"/>
    </w:rPr>
  </w:style>
  <w:style w:type="character" w:customStyle="1" w:styleId="1b">
    <w:name w:val="Нижний колонтитул Знак1"/>
    <w:basedOn w:val="a0"/>
    <w:link w:val="af6"/>
    <w:uiPriority w:val="9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c">
    <w:name w:val="Схема документа1"/>
    <w:basedOn w:val="a"/>
    <w:rsid w:val="00E90866"/>
    <w:pPr>
      <w:shd w:val="clear" w:color="auto" w:fill="000080"/>
      <w:suppressAutoHyphens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7">
    <w:name w:val="Заголовок таблицы"/>
    <w:basedOn w:val="a5"/>
    <w:rsid w:val="00E90866"/>
    <w:pPr>
      <w:suppressAutoHyphens/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E90866"/>
    <w:pPr>
      <w:tabs>
        <w:tab w:val="clear" w:pos="9712"/>
      </w:tabs>
      <w:suppressAutoHyphens/>
      <w:spacing w:after="120"/>
    </w:pPr>
    <w:rPr>
      <w:w w:val="100"/>
      <w:sz w:val="24"/>
      <w:lang w:val="x-none"/>
    </w:rPr>
  </w:style>
  <w:style w:type="paragraph" w:styleId="af9">
    <w:name w:val="header"/>
    <w:basedOn w:val="a"/>
    <w:link w:val="1d"/>
    <w:rsid w:val="00E90866"/>
    <w:pPr>
      <w:suppressLineNumbers/>
      <w:tabs>
        <w:tab w:val="center" w:pos="4819"/>
        <w:tab w:val="right" w:pos="9638"/>
      </w:tabs>
      <w:suppressAutoHyphens/>
    </w:pPr>
    <w:rPr>
      <w:lang w:val="x-none"/>
    </w:rPr>
  </w:style>
  <w:style w:type="character" w:customStyle="1" w:styleId="1d">
    <w:name w:val="Верхний колонтитул Знак1"/>
    <w:basedOn w:val="a0"/>
    <w:link w:val="af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E90866"/>
    <w:pPr>
      <w:spacing w:before="280" w:after="280"/>
    </w:pPr>
  </w:style>
  <w:style w:type="paragraph" w:customStyle="1" w:styleId="p2">
    <w:name w:val="p2"/>
    <w:basedOn w:val="a"/>
    <w:rsid w:val="00E90866"/>
    <w:pPr>
      <w:spacing w:before="280" w:after="280"/>
    </w:pPr>
  </w:style>
  <w:style w:type="paragraph" w:customStyle="1" w:styleId="p3">
    <w:name w:val="p3"/>
    <w:basedOn w:val="a"/>
    <w:rsid w:val="00E90866"/>
    <w:pPr>
      <w:spacing w:before="280" w:after="280"/>
    </w:pPr>
  </w:style>
  <w:style w:type="paragraph" w:customStyle="1" w:styleId="ConsPlusNormal">
    <w:name w:val="ConsPlusNormal"/>
    <w:rsid w:val="00E908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E90866"/>
    <w:pPr>
      <w:suppressAutoHyphens/>
      <w:spacing w:after="120" w:line="480" w:lineRule="auto"/>
    </w:pPr>
    <w:rPr>
      <w:lang w:val="x-none"/>
    </w:rPr>
  </w:style>
  <w:style w:type="paragraph" w:customStyle="1" w:styleId="210">
    <w:name w:val="Основной текст с отступом 21"/>
    <w:basedOn w:val="a"/>
    <w:rsid w:val="00E90866"/>
    <w:pPr>
      <w:suppressAutoHyphens/>
      <w:spacing w:after="120" w:line="480" w:lineRule="auto"/>
      <w:ind w:left="283"/>
    </w:pPr>
  </w:style>
  <w:style w:type="paragraph" w:styleId="afa">
    <w:name w:val="No Spacing"/>
    <w:qFormat/>
    <w:rsid w:val="00E9086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086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MainIndent">
    <w:name w:val="Main Indent"/>
    <w:basedOn w:val="a"/>
    <w:rsid w:val="00E90866"/>
    <w:pPr>
      <w:suppressAutoHyphens/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paragraph" w:customStyle="1" w:styleId="1e">
    <w:name w:val="Абзац списка1"/>
    <w:basedOn w:val="a"/>
    <w:rsid w:val="00E90866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E90866"/>
    <w:pPr>
      <w:suppressAutoHyphens/>
      <w:spacing w:after="120" w:line="480" w:lineRule="auto"/>
    </w:pPr>
  </w:style>
  <w:style w:type="paragraph" w:customStyle="1" w:styleId="Default">
    <w:name w:val="Default"/>
    <w:rsid w:val="00E90866"/>
    <w:pPr>
      <w:suppressAutoHyphens/>
      <w:autoSpaceDE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E90866"/>
    <w:pPr>
      <w:spacing w:before="280" w:after="280"/>
    </w:pPr>
  </w:style>
  <w:style w:type="paragraph" w:customStyle="1" w:styleId="topleveltext">
    <w:name w:val="topleveltext"/>
    <w:basedOn w:val="a"/>
    <w:rsid w:val="00E90866"/>
    <w:pPr>
      <w:spacing w:before="280" w:after="280"/>
    </w:pPr>
  </w:style>
  <w:style w:type="paragraph" w:customStyle="1" w:styleId="1f">
    <w:name w:val="Без интервала1"/>
    <w:rsid w:val="00E9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b">
    <w:name w:val="List Paragraph"/>
    <w:basedOn w:val="a"/>
    <w:qFormat/>
    <w:rsid w:val="00E90866"/>
    <w:pPr>
      <w:suppressAutoHyphens/>
      <w:ind w:left="708"/>
    </w:pPr>
  </w:style>
  <w:style w:type="paragraph" w:styleId="afc">
    <w:name w:val="Balloon Text"/>
    <w:basedOn w:val="a"/>
    <w:link w:val="1f0"/>
    <w:rsid w:val="00E90866"/>
    <w:pPr>
      <w:suppressAutoHyphens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0"/>
    <w:link w:val="afc"/>
    <w:rsid w:val="00E9086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d">
    <w:name w:val="Текст отчета"/>
    <w:basedOn w:val="a"/>
    <w:link w:val="afe"/>
    <w:autoRedefine/>
    <w:rsid w:val="00E90866"/>
    <w:pPr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e">
    <w:name w:val="Текст отчета Знак"/>
    <w:link w:val="afd"/>
    <w:rsid w:val="00E90866"/>
    <w:rPr>
      <w:rFonts w:ascii="Bookman Old Style" w:eastAsia="Calibri" w:hAnsi="Bookman Old Style" w:cs="Times New Roman"/>
    </w:rPr>
  </w:style>
  <w:style w:type="table" w:styleId="aff">
    <w:name w:val="Table Grid"/>
    <w:basedOn w:val="a1"/>
    <w:uiPriority w:val="59"/>
    <w:rsid w:val="00E9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0">
    <w:name w:val="Знак Знак Знак Знак"/>
    <w:basedOn w:val="a"/>
    <w:rsid w:val="00E90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3267B"/>
  </w:style>
  <w:style w:type="character" w:customStyle="1" w:styleId="aff1">
    <w:name w:val="Знак Знак"/>
    <w:rsid w:val="0003267B"/>
    <w:rPr>
      <w:rFonts w:ascii="Courier New" w:hAnsi="Courier New" w:cs="Courier New"/>
      <w:lang w:val="ru-RU" w:bidi="ar-SA"/>
    </w:rPr>
  </w:style>
  <w:style w:type="paragraph" w:customStyle="1" w:styleId="28">
    <w:name w:val="Абзац списка2"/>
    <w:basedOn w:val="a"/>
    <w:rsid w:val="0003267B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9">
    <w:name w:val="Без интервала2"/>
    <w:rsid w:val="00032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1f1">
    <w:name w:val="Сетка таблицы1"/>
    <w:basedOn w:val="a1"/>
    <w:next w:val="aff"/>
    <w:uiPriority w:val="59"/>
    <w:rsid w:val="0003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Текст3"/>
    <w:basedOn w:val="a"/>
    <w:rsid w:val="0003267B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0326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3655CC"/>
  </w:style>
  <w:style w:type="character" w:customStyle="1" w:styleId="aff3">
    <w:name w:val="Знак Знак"/>
    <w:rsid w:val="003655CC"/>
    <w:rPr>
      <w:rFonts w:ascii="Courier New" w:hAnsi="Courier New" w:cs="Courier New"/>
      <w:lang w:val="ru-RU" w:bidi="ar-SA"/>
    </w:rPr>
  </w:style>
  <w:style w:type="paragraph" w:customStyle="1" w:styleId="33">
    <w:name w:val="Абзац списка3"/>
    <w:basedOn w:val="a"/>
    <w:rsid w:val="003655C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34">
    <w:name w:val="Без интервала3"/>
    <w:rsid w:val="00365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">
    <w:name w:val="Текст4"/>
    <w:basedOn w:val="a"/>
    <w:rsid w:val="003655C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365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40">
    <w:name w:val="Нет списка4"/>
    <w:next w:val="a2"/>
    <w:uiPriority w:val="99"/>
    <w:semiHidden/>
    <w:unhideWhenUsed/>
    <w:rsid w:val="00C631DC"/>
  </w:style>
  <w:style w:type="character" w:customStyle="1" w:styleId="aff5">
    <w:name w:val="Знак Знак"/>
    <w:rsid w:val="00C631DC"/>
    <w:rPr>
      <w:rFonts w:ascii="Courier New" w:hAnsi="Courier New" w:cs="Courier New"/>
      <w:lang w:val="ru-RU" w:bidi="ar-SA"/>
    </w:rPr>
  </w:style>
  <w:style w:type="paragraph" w:customStyle="1" w:styleId="41">
    <w:name w:val="Абзац списка4"/>
    <w:basedOn w:val="a"/>
    <w:rsid w:val="00C631D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42">
    <w:name w:val="Без интервала4"/>
    <w:rsid w:val="00C631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2a">
    <w:name w:val="Сетка таблицы2"/>
    <w:basedOn w:val="a1"/>
    <w:next w:val="aff"/>
    <w:uiPriority w:val="59"/>
    <w:rsid w:val="00C6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Текст5"/>
    <w:basedOn w:val="a"/>
    <w:rsid w:val="00C631D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Знак Знак Знак Знак"/>
    <w:basedOn w:val="a"/>
    <w:rsid w:val="00C6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0">
    <w:name w:val="Нет списка5"/>
    <w:next w:val="a2"/>
    <w:uiPriority w:val="99"/>
    <w:semiHidden/>
    <w:unhideWhenUsed/>
    <w:rsid w:val="006F4F52"/>
  </w:style>
  <w:style w:type="character" w:customStyle="1" w:styleId="aff7">
    <w:name w:val="Знак Знак"/>
    <w:rsid w:val="006F4F52"/>
    <w:rPr>
      <w:rFonts w:ascii="Courier New" w:hAnsi="Courier New" w:cs="Courier New"/>
      <w:lang w:val="ru-RU" w:bidi="ar-SA"/>
    </w:rPr>
  </w:style>
  <w:style w:type="paragraph" w:customStyle="1" w:styleId="51">
    <w:name w:val="Абзац списка5"/>
    <w:basedOn w:val="a"/>
    <w:rsid w:val="006F4F52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52">
    <w:name w:val="Без интервала5"/>
    <w:rsid w:val="006F4F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35">
    <w:name w:val="Сетка таблицы3"/>
    <w:basedOn w:val="a1"/>
    <w:next w:val="aff"/>
    <w:uiPriority w:val="59"/>
    <w:rsid w:val="006F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Текст6"/>
    <w:basedOn w:val="a"/>
    <w:rsid w:val="006F4F52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F4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34A91"/>
  </w:style>
  <w:style w:type="character" w:customStyle="1" w:styleId="aff9">
    <w:name w:val="Знак Знак"/>
    <w:rsid w:val="00E34A91"/>
    <w:rPr>
      <w:rFonts w:ascii="Courier New" w:hAnsi="Courier New" w:cs="Courier New"/>
      <w:lang w:val="ru-RU" w:bidi="ar-SA"/>
    </w:rPr>
  </w:style>
  <w:style w:type="paragraph" w:customStyle="1" w:styleId="61">
    <w:name w:val="Абзац списка6"/>
    <w:basedOn w:val="a"/>
    <w:rsid w:val="00E34A91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62">
    <w:name w:val="Без интервала6"/>
    <w:rsid w:val="00E34A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7">
    <w:name w:val="Текст7"/>
    <w:basedOn w:val="a"/>
    <w:rsid w:val="00E34A91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E3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70">
    <w:name w:val="Нет списка7"/>
    <w:next w:val="a2"/>
    <w:uiPriority w:val="99"/>
    <w:semiHidden/>
    <w:unhideWhenUsed/>
    <w:rsid w:val="00E34A91"/>
  </w:style>
  <w:style w:type="numbering" w:customStyle="1" w:styleId="8">
    <w:name w:val="Нет списка8"/>
    <w:next w:val="a2"/>
    <w:uiPriority w:val="99"/>
    <w:semiHidden/>
    <w:unhideWhenUsed/>
    <w:rsid w:val="006D58E7"/>
  </w:style>
  <w:style w:type="character" w:customStyle="1" w:styleId="affb">
    <w:name w:val="Знак Знак"/>
    <w:rsid w:val="006D58E7"/>
    <w:rPr>
      <w:rFonts w:ascii="Courier New" w:hAnsi="Courier New" w:cs="Courier New"/>
      <w:lang w:val="ru-RU" w:bidi="ar-SA"/>
    </w:rPr>
  </w:style>
  <w:style w:type="paragraph" w:customStyle="1" w:styleId="71">
    <w:name w:val="Абзац списка7"/>
    <w:basedOn w:val="a"/>
    <w:rsid w:val="006D58E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72">
    <w:name w:val="Без интервала7"/>
    <w:rsid w:val="006D58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80">
    <w:name w:val="Текст8"/>
    <w:basedOn w:val="a"/>
    <w:rsid w:val="006D58E7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c">
    <w:name w:val="Знак Знак Знак Знак"/>
    <w:basedOn w:val="a"/>
    <w:rsid w:val="006D5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unhideWhenUsed/>
    <w:rsid w:val="00CD5FDC"/>
  </w:style>
  <w:style w:type="numbering" w:customStyle="1" w:styleId="100">
    <w:name w:val="Нет списка10"/>
    <w:next w:val="a2"/>
    <w:uiPriority w:val="99"/>
    <w:semiHidden/>
    <w:unhideWhenUsed/>
    <w:rsid w:val="00CD5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C0776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9086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76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Body Text"/>
    <w:basedOn w:val="a"/>
    <w:link w:val="a4"/>
    <w:rsid w:val="009C0776"/>
    <w:pPr>
      <w:tabs>
        <w:tab w:val="left" w:pos="9712"/>
      </w:tabs>
    </w:pPr>
    <w:rPr>
      <w:w w:val="90"/>
      <w:sz w:val="18"/>
    </w:rPr>
  </w:style>
  <w:style w:type="character" w:customStyle="1" w:styleId="a4">
    <w:name w:val="Основной текст Знак"/>
    <w:basedOn w:val="a0"/>
    <w:link w:val="a3"/>
    <w:rsid w:val="009C0776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customStyle="1" w:styleId="11">
    <w:name w:val="Текст1"/>
    <w:basedOn w:val="a"/>
    <w:rsid w:val="009C0776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a"/>
    <w:rsid w:val="009C0776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customStyle="1" w:styleId="a5">
    <w:name w:val="Содержимое таблицы"/>
    <w:basedOn w:val="a"/>
    <w:rsid w:val="009C0776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9086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E90866"/>
  </w:style>
  <w:style w:type="character" w:customStyle="1" w:styleId="WW8Num1z0">
    <w:name w:val="WW8Num1z0"/>
    <w:rsid w:val="00E90866"/>
    <w:rPr>
      <w:rFonts w:ascii="Symbol" w:hAnsi="Symbol" w:cs="Symbol"/>
    </w:rPr>
  </w:style>
  <w:style w:type="character" w:customStyle="1" w:styleId="WW8Num2z0">
    <w:name w:val="WW8Num2z0"/>
    <w:rsid w:val="00E90866"/>
    <w:rPr>
      <w:rFonts w:ascii="Wingdings" w:hAnsi="Wingdings" w:cs="Wingdings"/>
    </w:rPr>
  </w:style>
  <w:style w:type="character" w:customStyle="1" w:styleId="WW8Num3z0">
    <w:name w:val="WW8Num3z0"/>
    <w:rsid w:val="00E90866"/>
    <w:rPr>
      <w:rFonts w:ascii="Symbol" w:hAnsi="Symbol" w:cs="Symbol" w:hint="default"/>
      <w:sz w:val="20"/>
    </w:rPr>
  </w:style>
  <w:style w:type="character" w:customStyle="1" w:styleId="WW8Num3z1">
    <w:name w:val="WW8Num3z1"/>
    <w:rsid w:val="00E9086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9086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90866"/>
    <w:rPr>
      <w:rFonts w:hint="default"/>
      <w:sz w:val="28"/>
    </w:rPr>
  </w:style>
  <w:style w:type="character" w:customStyle="1" w:styleId="WW8Num4z1">
    <w:name w:val="WW8Num4z1"/>
    <w:rsid w:val="00E90866"/>
    <w:rPr>
      <w:rFonts w:hint="default"/>
    </w:rPr>
  </w:style>
  <w:style w:type="character" w:customStyle="1" w:styleId="WW8Num5z0">
    <w:name w:val="WW8Num5z0"/>
    <w:rsid w:val="00E90866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E90866"/>
  </w:style>
  <w:style w:type="character" w:customStyle="1" w:styleId="WW8Num5z2">
    <w:name w:val="WW8Num5z2"/>
    <w:rsid w:val="00E90866"/>
  </w:style>
  <w:style w:type="character" w:customStyle="1" w:styleId="WW8Num5z3">
    <w:name w:val="WW8Num5z3"/>
    <w:rsid w:val="00E90866"/>
  </w:style>
  <w:style w:type="character" w:customStyle="1" w:styleId="WW8Num5z4">
    <w:name w:val="WW8Num5z4"/>
    <w:rsid w:val="00E90866"/>
  </w:style>
  <w:style w:type="character" w:customStyle="1" w:styleId="WW8Num5z5">
    <w:name w:val="WW8Num5z5"/>
    <w:rsid w:val="00E90866"/>
  </w:style>
  <w:style w:type="character" w:customStyle="1" w:styleId="WW8Num5z6">
    <w:name w:val="WW8Num5z6"/>
    <w:rsid w:val="00E90866"/>
  </w:style>
  <w:style w:type="character" w:customStyle="1" w:styleId="WW8Num5z7">
    <w:name w:val="WW8Num5z7"/>
    <w:rsid w:val="00E90866"/>
  </w:style>
  <w:style w:type="character" w:customStyle="1" w:styleId="WW8Num5z8">
    <w:name w:val="WW8Num5z8"/>
    <w:rsid w:val="00E90866"/>
  </w:style>
  <w:style w:type="character" w:customStyle="1" w:styleId="WW8Num6z0">
    <w:name w:val="WW8Num6z0"/>
    <w:rsid w:val="00E90866"/>
    <w:rPr>
      <w:rFonts w:hint="default"/>
    </w:rPr>
  </w:style>
  <w:style w:type="character" w:customStyle="1" w:styleId="WW8Num6z1">
    <w:name w:val="WW8Num6z1"/>
    <w:rsid w:val="00E90866"/>
  </w:style>
  <w:style w:type="character" w:customStyle="1" w:styleId="WW8Num6z2">
    <w:name w:val="WW8Num6z2"/>
    <w:rsid w:val="00E90866"/>
  </w:style>
  <w:style w:type="character" w:customStyle="1" w:styleId="WW8Num6z3">
    <w:name w:val="WW8Num6z3"/>
    <w:rsid w:val="00E90866"/>
  </w:style>
  <w:style w:type="character" w:customStyle="1" w:styleId="WW8Num6z4">
    <w:name w:val="WW8Num6z4"/>
    <w:rsid w:val="00E90866"/>
  </w:style>
  <w:style w:type="character" w:customStyle="1" w:styleId="WW8Num6z5">
    <w:name w:val="WW8Num6z5"/>
    <w:rsid w:val="00E90866"/>
  </w:style>
  <w:style w:type="character" w:customStyle="1" w:styleId="WW8Num6z6">
    <w:name w:val="WW8Num6z6"/>
    <w:rsid w:val="00E90866"/>
  </w:style>
  <w:style w:type="character" w:customStyle="1" w:styleId="WW8Num6z7">
    <w:name w:val="WW8Num6z7"/>
    <w:rsid w:val="00E90866"/>
  </w:style>
  <w:style w:type="character" w:customStyle="1" w:styleId="WW8Num6z8">
    <w:name w:val="WW8Num6z8"/>
    <w:rsid w:val="00E90866"/>
  </w:style>
  <w:style w:type="character" w:customStyle="1" w:styleId="WW8Num7z0">
    <w:name w:val="WW8Num7z0"/>
    <w:rsid w:val="00E90866"/>
    <w:rPr>
      <w:rFonts w:ascii="Courier New" w:hAnsi="Courier New" w:cs="Courier New" w:hint="default"/>
    </w:rPr>
  </w:style>
  <w:style w:type="character" w:customStyle="1" w:styleId="WW8Num7z2">
    <w:name w:val="WW8Num7z2"/>
    <w:rsid w:val="00E90866"/>
    <w:rPr>
      <w:rFonts w:ascii="Wingdings" w:hAnsi="Wingdings" w:cs="Wingdings" w:hint="default"/>
    </w:rPr>
  </w:style>
  <w:style w:type="character" w:customStyle="1" w:styleId="WW8Num7z3">
    <w:name w:val="WW8Num7z3"/>
    <w:rsid w:val="00E90866"/>
    <w:rPr>
      <w:rFonts w:ascii="Symbol" w:hAnsi="Symbol" w:cs="Symbol" w:hint="default"/>
    </w:rPr>
  </w:style>
  <w:style w:type="character" w:customStyle="1" w:styleId="WW8Num8z0">
    <w:name w:val="WW8Num8z0"/>
    <w:rsid w:val="00E90866"/>
    <w:rPr>
      <w:rFonts w:ascii="Symbol" w:hAnsi="Symbol" w:cs="Symbol" w:hint="default"/>
    </w:rPr>
  </w:style>
  <w:style w:type="character" w:customStyle="1" w:styleId="WW8Num8z1">
    <w:name w:val="WW8Num8z1"/>
    <w:rsid w:val="00E90866"/>
    <w:rPr>
      <w:rFonts w:ascii="Courier New" w:hAnsi="Courier New" w:cs="Courier New" w:hint="default"/>
    </w:rPr>
  </w:style>
  <w:style w:type="character" w:customStyle="1" w:styleId="WW8Num8z2">
    <w:name w:val="WW8Num8z2"/>
    <w:rsid w:val="00E90866"/>
    <w:rPr>
      <w:rFonts w:ascii="Wingdings" w:hAnsi="Wingdings" w:cs="Wingdings" w:hint="default"/>
    </w:rPr>
  </w:style>
  <w:style w:type="character" w:customStyle="1" w:styleId="WW8Num9z0">
    <w:name w:val="WW8Num9z0"/>
    <w:rsid w:val="00E90866"/>
    <w:rPr>
      <w:rFonts w:ascii="Courier New" w:hAnsi="Courier New" w:cs="Courier New" w:hint="default"/>
    </w:rPr>
  </w:style>
  <w:style w:type="character" w:customStyle="1" w:styleId="WW8Num9z2">
    <w:name w:val="WW8Num9z2"/>
    <w:rsid w:val="00E90866"/>
    <w:rPr>
      <w:rFonts w:ascii="Wingdings" w:hAnsi="Wingdings" w:cs="Wingdings" w:hint="default"/>
    </w:rPr>
  </w:style>
  <w:style w:type="character" w:customStyle="1" w:styleId="WW8Num9z3">
    <w:name w:val="WW8Num9z3"/>
    <w:rsid w:val="00E90866"/>
    <w:rPr>
      <w:rFonts w:ascii="Symbol" w:hAnsi="Symbol" w:cs="Symbol" w:hint="default"/>
    </w:rPr>
  </w:style>
  <w:style w:type="character" w:customStyle="1" w:styleId="WW8Num10z0">
    <w:name w:val="WW8Num10z0"/>
    <w:rsid w:val="00E90866"/>
    <w:rPr>
      <w:rFonts w:ascii="Symbol" w:hAnsi="Symbol" w:cs="Symbol" w:hint="default"/>
    </w:rPr>
  </w:style>
  <w:style w:type="character" w:customStyle="1" w:styleId="WW8Num10z1">
    <w:name w:val="WW8Num10z1"/>
    <w:rsid w:val="00E90866"/>
    <w:rPr>
      <w:rFonts w:ascii="Courier New" w:hAnsi="Courier New" w:cs="Courier New" w:hint="default"/>
    </w:rPr>
  </w:style>
  <w:style w:type="character" w:customStyle="1" w:styleId="WW8Num10z2">
    <w:name w:val="WW8Num10z2"/>
    <w:rsid w:val="00E90866"/>
    <w:rPr>
      <w:rFonts w:ascii="Wingdings" w:hAnsi="Wingdings" w:cs="Wingdings" w:hint="default"/>
    </w:rPr>
  </w:style>
  <w:style w:type="character" w:customStyle="1" w:styleId="WW8Num11z0">
    <w:name w:val="WW8Num11z0"/>
    <w:rsid w:val="00E90866"/>
    <w:rPr>
      <w:rFonts w:hint="default"/>
    </w:rPr>
  </w:style>
  <w:style w:type="character" w:customStyle="1" w:styleId="WW8Num12z0">
    <w:name w:val="WW8Num12z0"/>
    <w:rsid w:val="00E90866"/>
    <w:rPr>
      <w:rFonts w:hint="default"/>
    </w:rPr>
  </w:style>
  <w:style w:type="character" w:customStyle="1" w:styleId="WW8Num12z1">
    <w:name w:val="WW8Num12z1"/>
    <w:rsid w:val="00E90866"/>
  </w:style>
  <w:style w:type="character" w:customStyle="1" w:styleId="WW8Num12z2">
    <w:name w:val="WW8Num12z2"/>
    <w:rsid w:val="00E90866"/>
  </w:style>
  <w:style w:type="character" w:customStyle="1" w:styleId="WW8Num12z3">
    <w:name w:val="WW8Num12z3"/>
    <w:rsid w:val="00E90866"/>
  </w:style>
  <w:style w:type="character" w:customStyle="1" w:styleId="WW8Num12z4">
    <w:name w:val="WW8Num12z4"/>
    <w:rsid w:val="00E90866"/>
  </w:style>
  <w:style w:type="character" w:customStyle="1" w:styleId="WW8Num12z5">
    <w:name w:val="WW8Num12z5"/>
    <w:rsid w:val="00E90866"/>
  </w:style>
  <w:style w:type="character" w:customStyle="1" w:styleId="WW8Num12z6">
    <w:name w:val="WW8Num12z6"/>
    <w:rsid w:val="00E90866"/>
  </w:style>
  <w:style w:type="character" w:customStyle="1" w:styleId="WW8Num12z7">
    <w:name w:val="WW8Num12z7"/>
    <w:rsid w:val="00E90866"/>
  </w:style>
  <w:style w:type="character" w:customStyle="1" w:styleId="WW8Num12z8">
    <w:name w:val="WW8Num12z8"/>
    <w:rsid w:val="00E90866"/>
  </w:style>
  <w:style w:type="character" w:customStyle="1" w:styleId="WW8Num13z0">
    <w:name w:val="WW8Num13z0"/>
    <w:rsid w:val="00E90866"/>
    <w:rPr>
      <w:rFonts w:ascii="Symbol" w:hAnsi="Symbol" w:cs="Symbol" w:hint="default"/>
      <w:sz w:val="20"/>
    </w:rPr>
  </w:style>
  <w:style w:type="character" w:customStyle="1" w:styleId="WW8Num13z1">
    <w:name w:val="WW8Num13z1"/>
    <w:rsid w:val="00E90866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90866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90866"/>
    <w:rPr>
      <w:rFonts w:ascii="Courier New" w:hAnsi="Courier New" w:cs="Courier New" w:hint="default"/>
    </w:rPr>
  </w:style>
  <w:style w:type="character" w:customStyle="1" w:styleId="WW8Num14z2">
    <w:name w:val="WW8Num14z2"/>
    <w:rsid w:val="00E90866"/>
    <w:rPr>
      <w:rFonts w:ascii="Wingdings" w:hAnsi="Wingdings" w:cs="Wingdings" w:hint="default"/>
    </w:rPr>
  </w:style>
  <w:style w:type="character" w:customStyle="1" w:styleId="WW8Num14z3">
    <w:name w:val="WW8Num14z3"/>
    <w:rsid w:val="00E90866"/>
    <w:rPr>
      <w:rFonts w:ascii="Symbol" w:hAnsi="Symbol" w:cs="Symbol" w:hint="default"/>
    </w:rPr>
  </w:style>
  <w:style w:type="character" w:customStyle="1" w:styleId="WW8Num15z0">
    <w:name w:val="WW8Num15z0"/>
    <w:rsid w:val="00E90866"/>
    <w:rPr>
      <w:rFonts w:ascii="Courier New" w:hAnsi="Courier New" w:cs="Courier New" w:hint="default"/>
    </w:rPr>
  </w:style>
  <w:style w:type="character" w:customStyle="1" w:styleId="WW8Num15z2">
    <w:name w:val="WW8Num15z2"/>
    <w:rsid w:val="00E90866"/>
    <w:rPr>
      <w:rFonts w:ascii="Wingdings" w:hAnsi="Wingdings" w:cs="Wingdings" w:hint="default"/>
    </w:rPr>
  </w:style>
  <w:style w:type="character" w:customStyle="1" w:styleId="WW8Num15z3">
    <w:name w:val="WW8Num15z3"/>
    <w:rsid w:val="00E90866"/>
    <w:rPr>
      <w:rFonts w:ascii="Symbol" w:hAnsi="Symbol" w:cs="Symbol" w:hint="default"/>
    </w:rPr>
  </w:style>
  <w:style w:type="character" w:customStyle="1" w:styleId="WW8Num16z0">
    <w:name w:val="WW8Num16z0"/>
    <w:rsid w:val="00E90866"/>
    <w:rPr>
      <w:rFonts w:ascii="Symbol" w:hAnsi="Symbol" w:cs="Symbol" w:hint="default"/>
    </w:rPr>
  </w:style>
  <w:style w:type="character" w:customStyle="1" w:styleId="WW8Num16z1">
    <w:name w:val="WW8Num16z1"/>
    <w:rsid w:val="00E90866"/>
    <w:rPr>
      <w:rFonts w:ascii="Courier New" w:hAnsi="Courier New" w:cs="Courier New" w:hint="default"/>
    </w:rPr>
  </w:style>
  <w:style w:type="character" w:customStyle="1" w:styleId="WW8Num16z2">
    <w:name w:val="WW8Num16z2"/>
    <w:rsid w:val="00E90866"/>
    <w:rPr>
      <w:rFonts w:ascii="Wingdings" w:hAnsi="Wingdings" w:cs="Wingdings" w:hint="default"/>
    </w:rPr>
  </w:style>
  <w:style w:type="character" w:customStyle="1" w:styleId="WW8Num17z0">
    <w:name w:val="WW8Num17z0"/>
    <w:rsid w:val="00E90866"/>
    <w:rPr>
      <w:rFonts w:ascii="Symbol" w:hAnsi="Symbol" w:cs="Symbol" w:hint="default"/>
    </w:rPr>
  </w:style>
  <w:style w:type="character" w:customStyle="1" w:styleId="WW8Num17z1">
    <w:name w:val="WW8Num17z1"/>
    <w:rsid w:val="00E90866"/>
    <w:rPr>
      <w:rFonts w:ascii="Courier New" w:hAnsi="Courier New" w:cs="Courier New" w:hint="default"/>
    </w:rPr>
  </w:style>
  <w:style w:type="character" w:customStyle="1" w:styleId="WW8Num17z2">
    <w:name w:val="WW8Num17z2"/>
    <w:rsid w:val="00E90866"/>
    <w:rPr>
      <w:rFonts w:ascii="Wingdings" w:hAnsi="Wingdings" w:cs="Wingdings" w:hint="default"/>
    </w:rPr>
  </w:style>
  <w:style w:type="character" w:customStyle="1" w:styleId="WW8Num18z0">
    <w:name w:val="WW8Num18z0"/>
    <w:rsid w:val="00E90866"/>
    <w:rPr>
      <w:rFonts w:hint="default"/>
    </w:rPr>
  </w:style>
  <w:style w:type="character" w:customStyle="1" w:styleId="WW8Num18z1">
    <w:name w:val="WW8Num18z1"/>
    <w:rsid w:val="00E90866"/>
  </w:style>
  <w:style w:type="character" w:customStyle="1" w:styleId="WW8Num18z2">
    <w:name w:val="WW8Num18z2"/>
    <w:rsid w:val="00E90866"/>
  </w:style>
  <w:style w:type="character" w:customStyle="1" w:styleId="WW8Num18z3">
    <w:name w:val="WW8Num18z3"/>
    <w:rsid w:val="00E90866"/>
  </w:style>
  <w:style w:type="character" w:customStyle="1" w:styleId="WW8Num18z4">
    <w:name w:val="WW8Num18z4"/>
    <w:rsid w:val="00E90866"/>
  </w:style>
  <w:style w:type="character" w:customStyle="1" w:styleId="WW8Num18z5">
    <w:name w:val="WW8Num18z5"/>
    <w:rsid w:val="00E90866"/>
  </w:style>
  <w:style w:type="character" w:customStyle="1" w:styleId="WW8Num18z6">
    <w:name w:val="WW8Num18z6"/>
    <w:rsid w:val="00E90866"/>
  </w:style>
  <w:style w:type="character" w:customStyle="1" w:styleId="WW8Num18z7">
    <w:name w:val="WW8Num18z7"/>
    <w:rsid w:val="00E90866"/>
  </w:style>
  <w:style w:type="character" w:customStyle="1" w:styleId="WW8Num18z8">
    <w:name w:val="WW8Num18z8"/>
    <w:rsid w:val="00E90866"/>
  </w:style>
  <w:style w:type="character" w:customStyle="1" w:styleId="WW8Num19z0">
    <w:name w:val="WW8Num19z0"/>
    <w:rsid w:val="00E90866"/>
  </w:style>
  <w:style w:type="character" w:customStyle="1" w:styleId="WW8Num19z1">
    <w:name w:val="WW8Num19z1"/>
    <w:rsid w:val="00E90866"/>
  </w:style>
  <w:style w:type="character" w:customStyle="1" w:styleId="WW8Num19z2">
    <w:name w:val="WW8Num19z2"/>
    <w:rsid w:val="00E90866"/>
  </w:style>
  <w:style w:type="character" w:customStyle="1" w:styleId="WW8Num19z3">
    <w:name w:val="WW8Num19z3"/>
    <w:rsid w:val="00E90866"/>
  </w:style>
  <w:style w:type="character" w:customStyle="1" w:styleId="WW8Num19z4">
    <w:name w:val="WW8Num19z4"/>
    <w:rsid w:val="00E90866"/>
  </w:style>
  <w:style w:type="character" w:customStyle="1" w:styleId="WW8Num19z5">
    <w:name w:val="WW8Num19z5"/>
    <w:rsid w:val="00E90866"/>
  </w:style>
  <w:style w:type="character" w:customStyle="1" w:styleId="WW8Num19z6">
    <w:name w:val="WW8Num19z6"/>
    <w:rsid w:val="00E90866"/>
  </w:style>
  <w:style w:type="character" w:customStyle="1" w:styleId="WW8Num19z7">
    <w:name w:val="WW8Num19z7"/>
    <w:rsid w:val="00E90866"/>
  </w:style>
  <w:style w:type="character" w:customStyle="1" w:styleId="WW8Num19z8">
    <w:name w:val="WW8Num19z8"/>
    <w:rsid w:val="00E90866"/>
  </w:style>
  <w:style w:type="character" w:customStyle="1" w:styleId="WW8Num20z0">
    <w:name w:val="WW8Num20z0"/>
    <w:rsid w:val="00E90866"/>
    <w:rPr>
      <w:rFonts w:cs="Bookman Old Style" w:hint="default"/>
    </w:rPr>
  </w:style>
  <w:style w:type="character" w:customStyle="1" w:styleId="WW8Num20z1">
    <w:name w:val="WW8Num20z1"/>
    <w:rsid w:val="00E90866"/>
  </w:style>
  <w:style w:type="character" w:customStyle="1" w:styleId="WW8Num20z2">
    <w:name w:val="WW8Num20z2"/>
    <w:rsid w:val="00E90866"/>
  </w:style>
  <w:style w:type="character" w:customStyle="1" w:styleId="WW8Num20z3">
    <w:name w:val="WW8Num20z3"/>
    <w:rsid w:val="00E90866"/>
  </w:style>
  <w:style w:type="character" w:customStyle="1" w:styleId="WW8Num20z4">
    <w:name w:val="WW8Num20z4"/>
    <w:rsid w:val="00E90866"/>
  </w:style>
  <w:style w:type="character" w:customStyle="1" w:styleId="WW8Num20z5">
    <w:name w:val="WW8Num20z5"/>
    <w:rsid w:val="00E90866"/>
  </w:style>
  <w:style w:type="character" w:customStyle="1" w:styleId="WW8Num20z6">
    <w:name w:val="WW8Num20z6"/>
    <w:rsid w:val="00E90866"/>
  </w:style>
  <w:style w:type="character" w:customStyle="1" w:styleId="WW8Num20z7">
    <w:name w:val="WW8Num20z7"/>
    <w:rsid w:val="00E90866"/>
  </w:style>
  <w:style w:type="character" w:customStyle="1" w:styleId="WW8Num20z8">
    <w:name w:val="WW8Num20z8"/>
    <w:rsid w:val="00E90866"/>
  </w:style>
  <w:style w:type="character" w:customStyle="1" w:styleId="WW8Num21z0">
    <w:name w:val="WW8Num21z0"/>
    <w:rsid w:val="00E90866"/>
    <w:rPr>
      <w:rFonts w:ascii="Courier New" w:hAnsi="Courier New" w:cs="Courier New" w:hint="default"/>
    </w:rPr>
  </w:style>
  <w:style w:type="character" w:customStyle="1" w:styleId="WW8Num21z2">
    <w:name w:val="WW8Num21z2"/>
    <w:rsid w:val="00E90866"/>
    <w:rPr>
      <w:rFonts w:ascii="Wingdings" w:hAnsi="Wingdings" w:cs="Wingdings" w:hint="default"/>
    </w:rPr>
  </w:style>
  <w:style w:type="character" w:customStyle="1" w:styleId="WW8Num21z3">
    <w:name w:val="WW8Num21z3"/>
    <w:rsid w:val="00E90866"/>
    <w:rPr>
      <w:rFonts w:ascii="Symbol" w:hAnsi="Symbol" w:cs="Symbol" w:hint="default"/>
    </w:rPr>
  </w:style>
  <w:style w:type="character" w:customStyle="1" w:styleId="WW8Num22z0">
    <w:name w:val="WW8Num22z0"/>
    <w:rsid w:val="00E90866"/>
    <w:rPr>
      <w:rFonts w:ascii="Symbol" w:hAnsi="Symbol" w:cs="Symbol" w:hint="default"/>
      <w:sz w:val="20"/>
    </w:rPr>
  </w:style>
  <w:style w:type="character" w:customStyle="1" w:styleId="WW8Num22z1">
    <w:name w:val="WW8Num22z1"/>
    <w:rsid w:val="00E90866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E90866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E90866"/>
    <w:rPr>
      <w:rFonts w:ascii="Symbol" w:hAnsi="Symbol" w:cs="Symbol" w:hint="default"/>
    </w:rPr>
  </w:style>
  <w:style w:type="character" w:customStyle="1" w:styleId="WW8Num23z1">
    <w:name w:val="WW8Num23z1"/>
    <w:rsid w:val="00E90866"/>
    <w:rPr>
      <w:rFonts w:ascii="Courier New" w:hAnsi="Courier New" w:cs="Courier New" w:hint="default"/>
    </w:rPr>
  </w:style>
  <w:style w:type="character" w:customStyle="1" w:styleId="WW8Num23z2">
    <w:name w:val="WW8Num23z2"/>
    <w:rsid w:val="00E90866"/>
    <w:rPr>
      <w:rFonts w:ascii="Wingdings" w:hAnsi="Wingdings" w:cs="Wingdings" w:hint="default"/>
    </w:rPr>
  </w:style>
  <w:style w:type="character" w:customStyle="1" w:styleId="WW8Num24z0">
    <w:name w:val="WW8Num24z0"/>
    <w:rsid w:val="00E90866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E90866"/>
  </w:style>
  <w:style w:type="character" w:customStyle="1" w:styleId="WW8Num24z2">
    <w:name w:val="WW8Num24z2"/>
    <w:rsid w:val="00E90866"/>
  </w:style>
  <w:style w:type="character" w:customStyle="1" w:styleId="WW8Num24z3">
    <w:name w:val="WW8Num24z3"/>
    <w:rsid w:val="00E90866"/>
  </w:style>
  <w:style w:type="character" w:customStyle="1" w:styleId="WW8Num24z4">
    <w:name w:val="WW8Num24z4"/>
    <w:rsid w:val="00E90866"/>
  </w:style>
  <w:style w:type="character" w:customStyle="1" w:styleId="WW8Num24z5">
    <w:name w:val="WW8Num24z5"/>
    <w:rsid w:val="00E90866"/>
  </w:style>
  <w:style w:type="character" w:customStyle="1" w:styleId="WW8Num24z6">
    <w:name w:val="WW8Num24z6"/>
    <w:rsid w:val="00E90866"/>
  </w:style>
  <w:style w:type="character" w:customStyle="1" w:styleId="WW8Num24z7">
    <w:name w:val="WW8Num24z7"/>
    <w:rsid w:val="00E90866"/>
  </w:style>
  <w:style w:type="character" w:customStyle="1" w:styleId="WW8Num24z8">
    <w:name w:val="WW8Num24z8"/>
    <w:rsid w:val="00E90866"/>
  </w:style>
  <w:style w:type="character" w:customStyle="1" w:styleId="WW8Num25z0">
    <w:name w:val="WW8Num25z0"/>
    <w:rsid w:val="00E90866"/>
    <w:rPr>
      <w:rFonts w:ascii="Symbol" w:hAnsi="Symbol" w:cs="Symbol" w:hint="default"/>
      <w:sz w:val="20"/>
    </w:rPr>
  </w:style>
  <w:style w:type="character" w:customStyle="1" w:styleId="WW8Num25z1">
    <w:name w:val="WW8Num25z1"/>
    <w:rsid w:val="00E9086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9086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E90866"/>
    <w:rPr>
      <w:rFonts w:hint="default"/>
    </w:rPr>
  </w:style>
  <w:style w:type="character" w:customStyle="1" w:styleId="WW8Num26z1">
    <w:name w:val="WW8Num26z1"/>
    <w:rsid w:val="00E90866"/>
  </w:style>
  <w:style w:type="character" w:customStyle="1" w:styleId="WW8Num26z2">
    <w:name w:val="WW8Num26z2"/>
    <w:rsid w:val="00E90866"/>
  </w:style>
  <w:style w:type="character" w:customStyle="1" w:styleId="WW8Num26z3">
    <w:name w:val="WW8Num26z3"/>
    <w:rsid w:val="00E90866"/>
  </w:style>
  <w:style w:type="character" w:customStyle="1" w:styleId="WW8Num26z4">
    <w:name w:val="WW8Num26z4"/>
    <w:rsid w:val="00E90866"/>
  </w:style>
  <w:style w:type="character" w:customStyle="1" w:styleId="WW8Num26z5">
    <w:name w:val="WW8Num26z5"/>
    <w:rsid w:val="00E90866"/>
  </w:style>
  <w:style w:type="character" w:customStyle="1" w:styleId="WW8Num26z6">
    <w:name w:val="WW8Num26z6"/>
    <w:rsid w:val="00E90866"/>
  </w:style>
  <w:style w:type="character" w:customStyle="1" w:styleId="WW8Num26z7">
    <w:name w:val="WW8Num26z7"/>
    <w:rsid w:val="00E90866"/>
  </w:style>
  <w:style w:type="character" w:customStyle="1" w:styleId="WW8Num26z8">
    <w:name w:val="WW8Num26z8"/>
    <w:rsid w:val="00E90866"/>
  </w:style>
  <w:style w:type="character" w:customStyle="1" w:styleId="WW8Num27z0">
    <w:name w:val="WW8Num27z0"/>
    <w:rsid w:val="00E90866"/>
    <w:rPr>
      <w:rFonts w:ascii="Symbol" w:hAnsi="Symbol" w:cs="Symbol" w:hint="default"/>
    </w:rPr>
  </w:style>
  <w:style w:type="character" w:customStyle="1" w:styleId="WW8Num27z1">
    <w:name w:val="WW8Num27z1"/>
    <w:rsid w:val="00E90866"/>
    <w:rPr>
      <w:rFonts w:ascii="Courier New" w:hAnsi="Courier New" w:cs="Courier New" w:hint="default"/>
    </w:rPr>
  </w:style>
  <w:style w:type="character" w:customStyle="1" w:styleId="WW8Num27z2">
    <w:name w:val="WW8Num27z2"/>
    <w:rsid w:val="00E90866"/>
    <w:rPr>
      <w:rFonts w:ascii="Wingdings" w:hAnsi="Wingdings" w:cs="Wingdings" w:hint="default"/>
    </w:rPr>
  </w:style>
  <w:style w:type="character" w:customStyle="1" w:styleId="WW8Num28z0">
    <w:name w:val="WW8Num28z0"/>
    <w:rsid w:val="00E90866"/>
    <w:rPr>
      <w:rFonts w:ascii="Symbol" w:hAnsi="Symbol" w:cs="Symbol" w:hint="default"/>
    </w:rPr>
  </w:style>
  <w:style w:type="character" w:customStyle="1" w:styleId="WW8Num28z1">
    <w:name w:val="WW8Num28z1"/>
    <w:rsid w:val="00E90866"/>
    <w:rPr>
      <w:rFonts w:ascii="Courier New" w:hAnsi="Courier New" w:cs="Courier New" w:hint="default"/>
    </w:rPr>
  </w:style>
  <w:style w:type="character" w:customStyle="1" w:styleId="WW8Num28z2">
    <w:name w:val="WW8Num28z2"/>
    <w:rsid w:val="00E90866"/>
    <w:rPr>
      <w:rFonts w:ascii="Wingdings" w:hAnsi="Wingdings" w:cs="Wingdings" w:hint="default"/>
    </w:rPr>
  </w:style>
  <w:style w:type="character" w:customStyle="1" w:styleId="WW8Num29z0">
    <w:name w:val="WW8Num29z0"/>
    <w:rsid w:val="00E90866"/>
    <w:rPr>
      <w:rFonts w:ascii="Symbol" w:hAnsi="Symbol" w:cs="Symbol" w:hint="default"/>
    </w:rPr>
  </w:style>
  <w:style w:type="character" w:customStyle="1" w:styleId="WW8Num29z1">
    <w:name w:val="WW8Num29z1"/>
    <w:rsid w:val="00E90866"/>
    <w:rPr>
      <w:rFonts w:ascii="Courier New" w:hAnsi="Courier New" w:cs="Courier New" w:hint="default"/>
    </w:rPr>
  </w:style>
  <w:style w:type="character" w:customStyle="1" w:styleId="WW8Num29z2">
    <w:name w:val="WW8Num29z2"/>
    <w:rsid w:val="00E90866"/>
    <w:rPr>
      <w:rFonts w:ascii="Wingdings" w:hAnsi="Wingdings" w:cs="Wingdings" w:hint="default"/>
    </w:rPr>
  </w:style>
  <w:style w:type="character" w:customStyle="1" w:styleId="WW8Num30z0">
    <w:name w:val="WW8Num30z0"/>
    <w:rsid w:val="00E90866"/>
    <w:rPr>
      <w:rFonts w:ascii="Symbol" w:hAnsi="Symbol" w:cs="Symbol" w:hint="default"/>
      <w:sz w:val="20"/>
    </w:rPr>
  </w:style>
  <w:style w:type="character" w:customStyle="1" w:styleId="WW8Num30z1">
    <w:name w:val="WW8Num30z1"/>
    <w:rsid w:val="00E90866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90866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90866"/>
    <w:rPr>
      <w:rFonts w:hint="default"/>
    </w:rPr>
  </w:style>
  <w:style w:type="character" w:customStyle="1" w:styleId="WW8Num31z1">
    <w:name w:val="WW8Num31z1"/>
    <w:rsid w:val="00E90866"/>
    <w:rPr>
      <w:rFonts w:hint="default"/>
      <w:b/>
    </w:rPr>
  </w:style>
  <w:style w:type="character" w:customStyle="1" w:styleId="WW8Num32z0">
    <w:name w:val="WW8Num32z0"/>
    <w:rsid w:val="00E90866"/>
    <w:rPr>
      <w:rFonts w:ascii="Symbol" w:hAnsi="Symbol" w:cs="Symbol" w:hint="default"/>
    </w:rPr>
  </w:style>
  <w:style w:type="character" w:customStyle="1" w:styleId="WW8Num32z1">
    <w:name w:val="WW8Num32z1"/>
    <w:rsid w:val="00E90866"/>
    <w:rPr>
      <w:rFonts w:ascii="Courier New" w:hAnsi="Courier New" w:cs="Courier New" w:hint="default"/>
    </w:rPr>
  </w:style>
  <w:style w:type="character" w:customStyle="1" w:styleId="WW8Num32z2">
    <w:name w:val="WW8Num32z2"/>
    <w:rsid w:val="00E90866"/>
    <w:rPr>
      <w:rFonts w:ascii="Wingdings" w:hAnsi="Wingdings" w:cs="Wingdings" w:hint="default"/>
    </w:rPr>
  </w:style>
  <w:style w:type="character" w:customStyle="1" w:styleId="WW8Num33z0">
    <w:name w:val="WW8Num33z0"/>
    <w:rsid w:val="00E90866"/>
    <w:rPr>
      <w:rFonts w:ascii="Symbol" w:hAnsi="Symbol" w:cs="Symbol" w:hint="default"/>
    </w:rPr>
  </w:style>
  <w:style w:type="character" w:customStyle="1" w:styleId="WW8Num33z1">
    <w:name w:val="WW8Num33z1"/>
    <w:rsid w:val="00E90866"/>
    <w:rPr>
      <w:rFonts w:ascii="Courier New" w:hAnsi="Courier New" w:cs="Courier New" w:hint="default"/>
    </w:rPr>
  </w:style>
  <w:style w:type="character" w:customStyle="1" w:styleId="WW8Num33z2">
    <w:name w:val="WW8Num33z2"/>
    <w:rsid w:val="00E90866"/>
    <w:rPr>
      <w:rFonts w:ascii="Wingdings" w:hAnsi="Wingdings" w:cs="Wingdings" w:hint="default"/>
    </w:rPr>
  </w:style>
  <w:style w:type="character" w:customStyle="1" w:styleId="WW8Num34z0">
    <w:name w:val="WW8Num34z0"/>
    <w:rsid w:val="00E90866"/>
    <w:rPr>
      <w:rFonts w:ascii="Symbol" w:hAnsi="Symbol" w:cs="Symbol" w:hint="default"/>
    </w:rPr>
  </w:style>
  <w:style w:type="character" w:customStyle="1" w:styleId="WW8Num34z1">
    <w:name w:val="WW8Num34z1"/>
    <w:rsid w:val="00E90866"/>
    <w:rPr>
      <w:rFonts w:ascii="Courier New" w:hAnsi="Courier New" w:cs="Courier New" w:hint="default"/>
    </w:rPr>
  </w:style>
  <w:style w:type="character" w:customStyle="1" w:styleId="WW8Num34z2">
    <w:name w:val="WW8Num34z2"/>
    <w:rsid w:val="00E90866"/>
    <w:rPr>
      <w:rFonts w:ascii="Wingdings" w:hAnsi="Wingdings" w:cs="Wingdings" w:hint="default"/>
    </w:rPr>
  </w:style>
  <w:style w:type="character" w:customStyle="1" w:styleId="WW8Num35z0">
    <w:name w:val="WW8Num35z0"/>
    <w:rsid w:val="00E90866"/>
    <w:rPr>
      <w:rFonts w:hint="default"/>
    </w:rPr>
  </w:style>
  <w:style w:type="character" w:customStyle="1" w:styleId="WW8Num35z1">
    <w:name w:val="WW8Num35z1"/>
    <w:rsid w:val="00E90866"/>
  </w:style>
  <w:style w:type="character" w:customStyle="1" w:styleId="WW8Num35z2">
    <w:name w:val="WW8Num35z2"/>
    <w:rsid w:val="00E90866"/>
  </w:style>
  <w:style w:type="character" w:customStyle="1" w:styleId="WW8Num35z3">
    <w:name w:val="WW8Num35z3"/>
    <w:rsid w:val="00E90866"/>
  </w:style>
  <w:style w:type="character" w:customStyle="1" w:styleId="WW8Num35z4">
    <w:name w:val="WW8Num35z4"/>
    <w:rsid w:val="00E90866"/>
  </w:style>
  <w:style w:type="character" w:customStyle="1" w:styleId="WW8Num35z5">
    <w:name w:val="WW8Num35z5"/>
    <w:rsid w:val="00E90866"/>
  </w:style>
  <w:style w:type="character" w:customStyle="1" w:styleId="WW8Num35z6">
    <w:name w:val="WW8Num35z6"/>
    <w:rsid w:val="00E90866"/>
  </w:style>
  <w:style w:type="character" w:customStyle="1" w:styleId="WW8Num35z7">
    <w:name w:val="WW8Num35z7"/>
    <w:rsid w:val="00E90866"/>
  </w:style>
  <w:style w:type="character" w:customStyle="1" w:styleId="WW8Num35z8">
    <w:name w:val="WW8Num35z8"/>
    <w:rsid w:val="00E90866"/>
  </w:style>
  <w:style w:type="character" w:customStyle="1" w:styleId="WW8Num36z0">
    <w:name w:val="WW8Num36z0"/>
    <w:rsid w:val="00E90866"/>
    <w:rPr>
      <w:rFonts w:ascii="Courier New" w:hAnsi="Courier New" w:cs="Courier New" w:hint="default"/>
    </w:rPr>
  </w:style>
  <w:style w:type="character" w:customStyle="1" w:styleId="WW8Num36z2">
    <w:name w:val="WW8Num36z2"/>
    <w:rsid w:val="00E90866"/>
    <w:rPr>
      <w:rFonts w:ascii="Wingdings" w:hAnsi="Wingdings" w:cs="Wingdings" w:hint="default"/>
    </w:rPr>
  </w:style>
  <w:style w:type="character" w:customStyle="1" w:styleId="WW8Num36z3">
    <w:name w:val="WW8Num36z3"/>
    <w:rsid w:val="00E90866"/>
    <w:rPr>
      <w:rFonts w:ascii="Symbol" w:hAnsi="Symbol" w:cs="Symbol" w:hint="default"/>
    </w:rPr>
  </w:style>
  <w:style w:type="character" w:customStyle="1" w:styleId="WW8Num37z0">
    <w:name w:val="WW8Num37z0"/>
    <w:rsid w:val="00E90866"/>
    <w:rPr>
      <w:rFonts w:ascii="Symbol" w:hAnsi="Symbol" w:cs="Symbol" w:hint="default"/>
      <w:sz w:val="20"/>
    </w:rPr>
  </w:style>
  <w:style w:type="character" w:customStyle="1" w:styleId="WW8Num37z1">
    <w:name w:val="WW8Num37z1"/>
    <w:rsid w:val="00E9086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E9086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E90866"/>
    <w:rPr>
      <w:rFonts w:ascii="Symbol" w:hAnsi="Symbol" w:cs="Symbol" w:hint="default"/>
    </w:rPr>
  </w:style>
  <w:style w:type="character" w:customStyle="1" w:styleId="WW8Num38z1">
    <w:name w:val="WW8Num38z1"/>
    <w:rsid w:val="00E90866"/>
    <w:rPr>
      <w:rFonts w:ascii="Courier New" w:hAnsi="Courier New" w:cs="Courier New" w:hint="default"/>
    </w:rPr>
  </w:style>
  <w:style w:type="character" w:customStyle="1" w:styleId="WW8Num38z2">
    <w:name w:val="WW8Num38z2"/>
    <w:rsid w:val="00E90866"/>
    <w:rPr>
      <w:rFonts w:ascii="Wingdings" w:hAnsi="Wingdings" w:cs="Wingdings" w:hint="default"/>
    </w:rPr>
  </w:style>
  <w:style w:type="character" w:customStyle="1" w:styleId="WW8Num39z0">
    <w:name w:val="WW8Num39z0"/>
    <w:rsid w:val="00E90866"/>
    <w:rPr>
      <w:rFonts w:ascii="Symbol" w:hAnsi="Symbol" w:cs="Symbol" w:hint="default"/>
      <w:sz w:val="20"/>
    </w:rPr>
  </w:style>
  <w:style w:type="character" w:customStyle="1" w:styleId="WW8Num39z1">
    <w:name w:val="WW8Num39z1"/>
    <w:rsid w:val="00E90866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E90866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E90866"/>
    <w:rPr>
      <w:rFonts w:ascii="Symbol" w:hAnsi="Symbol" w:cs="Symbol" w:hint="default"/>
    </w:rPr>
  </w:style>
  <w:style w:type="character" w:customStyle="1" w:styleId="WW8Num40z1">
    <w:name w:val="WW8Num40z1"/>
    <w:rsid w:val="00E90866"/>
    <w:rPr>
      <w:rFonts w:ascii="Courier New" w:hAnsi="Courier New" w:cs="Courier New" w:hint="default"/>
    </w:rPr>
  </w:style>
  <w:style w:type="character" w:customStyle="1" w:styleId="WW8Num40z2">
    <w:name w:val="WW8Num40z2"/>
    <w:rsid w:val="00E90866"/>
    <w:rPr>
      <w:rFonts w:ascii="Wingdings" w:hAnsi="Wingdings" w:cs="Wingdings" w:hint="default"/>
    </w:rPr>
  </w:style>
  <w:style w:type="character" w:customStyle="1" w:styleId="WW8Num41z0">
    <w:name w:val="WW8Num41z0"/>
    <w:rsid w:val="00E90866"/>
    <w:rPr>
      <w:rFonts w:hint="default"/>
    </w:rPr>
  </w:style>
  <w:style w:type="character" w:customStyle="1" w:styleId="WW8Num41z1">
    <w:name w:val="WW8Num41z1"/>
    <w:rsid w:val="00E90866"/>
  </w:style>
  <w:style w:type="character" w:customStyle="1" w:styleId="WW8Num41z2">
    <w:name w:val="WW8Num41z2"/>
    <w:rsid w:val="00E90866"/>
  </w:style>
  <w:style w:type="character" w:customStyle="1" w:styleId="WW8Num41z3">
    <w:name w:val="WW8Num41z3"/>
    <w:rsid w:val="00E90866"/>
  </w:style>
  <w:style w:type="character" w:customStyle="1" w:styleId="WW8Num41z4">
    <w:name w:val="WW8Num41z4"/>
    <w:rsid w:val="00E90866"/>
  </w:style>
  <w:style w:type="character" w:customStyle="1" w:styleId="WW8Num41z5">
    <w:name w:val="WW8Num41z5"/>
    <w:rsid w:val="00E90866"/>
  </w:style>
  <w:style w:type="character" w:customStyle="1" w:styleId="WW8Num41z6">
    <w:name w:val="WW8Num41z6"/>
    <w:rsid w:val="00E90866"/>
  </w:style>
  <w:style w:type="character" w:customStyle="1" w:styleId="WW8Num41z7">
    <w:name w:val="WW8Num41z7"/>
    <w:rsid w:val="00E90866"/>
  </w:style>
  <w:style w:type="character" w:customStyle="1" w:styleId="WW8Num41z8">
    <w:name w:val="WW8Num41z8"/>
    <w:rsid w:val="00E90866"/>
  </w:style>
  <w:style w:type="character" w:customStyle="1" w:styleId="WW8Num42z0">
    <w:name w:val="WW8Num42z0"/>
    <w:rsid w:val="00E90866"/>
    <w:rPr>
      <w:rFonts w:hint="default"/>
    </w:rPr>
  </w:style>
  <w:style w:type="character" w:customStyle="1" w:styleId="WW8Num42z1">
    <w:name w:val="WW8Num42z1"/>
    <w:rsid w:val="00E90866"/>
    <w:rPr>
      <w:rFonts w:hint="default"/>
      <w:b/>
    </w:rPr>
  </w:style>
  <w:style w:type="character" w:customStyle="1" w:styleId="WW8Num43z0">
    <w:name w:val="WW8Num43z0"/>
    <w:rsid w:val="00E90866"/>
    <w:rPr>
      <w:rFonts w:cs="Bookman Old Style" w:hint="default"/>
    </w:rPr>
  </w:style>
  <w:style w:type="character" w:customStyle="1" w:styleId="WW8Num43z1">
    <w:name w:val="WW8Num43z1"/>
    <w:rsid w:val="00E90866"/>
  </w:style>
  <w:style w:type="character" w:customStyle="1" w:styleId="WW8Num43z2">
    <w:name w:val="WW8Num43z2"/>
    <w:rsid w:val="00E90866"/>
  </w:style>
  <w:style w:type="character" w:customStyle="1" w:styleId="WW8Num43z3">
    <w:name w:val="WW8Num43z3"/>
    <w:rsid w:val="00E90866"/>
  </w:style>
  <w:style w:type="character" w:customStyle="1" w:styleId="WW8Num43z4">
    <w:name w:val="WW8Num43z4"/>
    <w:rsid w:val="00E90866"/>
  </w:style>
  <w:style w:type="character" w:customStyle="1" w:styleId="WW8Num43z5">
    <w:name w:val="WW8Num43z5"/>
    <w:rsid w:val="00E90866"/>
  </w:style>
  <w:style w:type="character" w:customStyle="1" w:styleId="WW8Num43z6">
    <w:name w:val="WW8Num43z6"/>
    <w:rsid w:val="00E90866"/>
  </w:style>
  <w:style w:type="character" w:customStyle="1" w:styleId="WW8Num43z7">
    <w:name w:val="WW8Num43z7"/>
    <w:rsid w:val="00E90866"/>
  </w:style>
  <w:style w:type="character" w:customStyle="1" w:styleId="WW8Num43z8">
    <w:name w:val="WW8Num43z8"/>
    <w:rsid w:val="00E90866"/>
  </w:style>
  <w:style w:type="character" w:customStyle="1" w:styleId="WW8Num44z0">
    <w:name w:val="WW8Num44z0"/>
    <w:rsid w:val="00E90866"/>
    <w:rPr>
      <w:rFonts w:hint="default"/>
    </w:rPr>
  </w:style>
  <w:style w:type="character" w:customStyle="1" w:styleId="WW8Num44z1">
    <w:name w:val="WW8Num44z1"/>
    <w:rsid w:val="00E90866"/>
  </w:style>
  <w:style w:type="character" w:customStyle="1" w:styleId="WW8Num44z2">
    <w:name w:val="WW8Num44z2"/>
    <w:rsid w:val="00E90866"/>
  </w:style>
  <w:style w:type="character" w:customStyle="1" w:styleId="WW8Num44z3">
    <w:name w:val="WW8Num44z3"/>
    <w:rsid w:val="00E90866"/>
  </w:style>
  <w:style w:type="character" w:customStyle="1" w:styleId="WW8Num44z4">
    <w:name w:val="WW8Num44z4"/>
    <w:rsid w:val="00E90866"/>
  </w:style>
  <w:style w:type="character" w:customStyle="1" w:styleId="WW8Num44z5">
    <w:name w:val="WW8Num44z5"/>
    <w:rsid w:val="00E90866"/>
  </w:style>
  <w:style w:type="character" w:customStyle="1" w:styleId="WW8Num44z6">
    <w:name w:val="WW8Num44z6"/>
    <w:rsid w:val="00E90866"/>
  </w:style>
  <w:style w:type="character" w:customStyle="1" w:styleId="WW8Num44z7">
    <w:name w:val="WW8Num44z7"/>
    <w:rsid w:val="00E90866"/>
  </w:style>
  <w:style w:type="character" w:customStyle="1" w:styleId="WW8Num44z8">
    <w:name w:val="WW8Num44z8"/>
    <w:rsid w:val="00E90866"/>
  </w:style>
  <w:style w:type="character" w:customStyle="1" w:styleId="3">
    <w:name w:val="Основной шрифт абзаца3"/>
    <w:rsid w:val="00E90866"/>
  </w:style>
  <w:style w:type="character" w:customStyle="1" w:styleId="Absatz-Standardschriftart">
    <w:name w:val="Absatz-Standardschriftart"/>
    <w:rsid w:val="00E90866"/>
  </w:style>
  <w:style w:type="character" w:customStyle="1" w:styleId="21">
    <w:name w:val="Основной шрифт абзаца2"/>
    <w:rsid w:val="00E90866"/>
  </w:style>
  <w:style w:type="character" w:customStyle="1" w:styleId="WW8Num3z3">
    <w:name w:val="WW8Num3z3"/>
    <w:rsid w:val="00E90866"/>
    <w:rPr>
      <w:rFonts w:ascii="Symbol" w:hAnsi="Symbol" w:cs="Symbol"/>
    </w:rPr>
  </w:style>
  <w:style w:type="character" w:customStyle="1" w:styleId="WW8Num4z2">
    <w:name w:val="WW8Num4z2"/>
    <w:rsid w:val="00E90866"/>
    <w:rPr>
      <w:rFonts w:ascii="Wingdings" w:hAnsi="Wingdings" w:cs="Wingdings"/>
    </w:rPr>
  </w:style>
  <w:style w:type="character" w:customStyle="1" w:styleId="WW8Num7z1">
    <w:name w:val="WW8Num7z1"/>
    <w:rsid w:val="00E90866"/>
    <w:rPr>
      <w:rFonts w:ascii="Courier New" w:hAnsi="Courier New" w:cs="Courier New"/>
    </w:rPr>
  </w:style>
  <w:style w:type="character" w:customStyle="1" w:styleId="WW8NumSt5z0">
    <w:name w:val="WW8NumSt5z0"/>
    <w:rsid w:val="00E9086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90866"/>
  </w:style>
  <w:style w:type="character" w:styleId="a6">
    <w:name w:val="Strong"/>
    <w:qFormat/>
    <w:rsid w:val="00E90866"/>
    <w:rPr>
      <w:rFonts w:cs="Times New Roman"/>
      <w:b/>
    </w:rPr>
  </w:style>
  <w:style w:type="character" w:styleId="a7">
    <w:name w:val="page number"/>
    <w:rsid w:val="00E90866"/>
    <w:rPr>
      <w:rFonts w:cs="Times New Roman"/>
    </w:rPr>
  </w:style>
  <w:style w:type="character" w:customStyle="1" w:styleId="a8">
    <w:name w:val="Название Знак"/>
    <w:rsid w:val="00E90866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9">
    <w:name w:val="Подзаголовок Знак"/>
    <w:rsid w:val="00E90866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E90866"/>
    <w:rPr>
      <w:rFonts w:ascii="Courier New" w:hAnsi="Courier New" w:cs="Courier New"/>
      <w:lang w:val="x-none" w:bidi="ar-SA"/>
    </w:rPr>
  </w:style>
  <w:style w:type="character" w:customStyle="1" w:styleId="aa">
    <w:name w:val="Основной текст с отступом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b">
    <w:name w:val="Нижний колонтитул Знак"/>
    <w:uiPriority w:val="99"/>
    <w:rsid w:val="00E90866"/>
    <w:rPr>
      <w:rFonts w:cs="Times New Roman"/>
      <w:sz w:val="24"/>
      <w:szCs w:val="24"/>
      <w:lang w:val="x-none" w:bidi="ar-SA"/>
    </w:rPr>
  </w:style>
  <w:style w:type="character" w:customStyle="1" w:styleId="ac">
    <w:name w:val="Верхний колонтитул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spfo1">
    <w:name w:val="spfo1"/>
    <w:rsid w:val="00E90866"/>
    <w:rPr>
      <w:rFonts w:cs="Times New Roman"/>
    </w:rPr>
  </w:style>
  <w:style w:type="character" w:customStyle="1" w:styleId="s1">
    <w:name w:val="s1"/>
    <w:rsid w:val="00E90866"/>
    <w:rPr>
      <w:rFonts w:cs="Times New Roman"/>
    </w:rPr>
  </w:style>
  <w:style w:type="character" w:customStyle="1" w:styleId="s2">
    <w:name w:val="s2"/>
    <w:rsid w:val="00E90866"/>
    <w:rPr>
      <w:rFonts w:cs="Times New Roman"/>
    </w:rPr>
  </w:style>
  <w:style w:type="character" w:customStyle="1" w:styleId="22">
    <w:name w:val="Основной текст 2 Знак"/>
    <w:rsid w:val="00E90866"/>
    <w:rPr>
      <w:rFonts w:cs="Times New Roman"/>
      <w:sz w:val="24"/>
      <w:szCs w:val="24"/>
      <w:lang w:val="x-none" w:bidi="ar-SA"/>
    </w:rPr>
  </w:style>
  <w:style w:type="character" w:customStyle="1" w:styleId="ad">
    <w:name w:val="Знак Знак"/>
    <w:rsid w:val="00E90866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E90866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E90866"/>
    <w:rPr>
      <w:sz w:val="27"/>
      <w:szCs w:val="27"/>
      <w:lang w:bidi="ar-SA"/>
    </w:rPr>
  </w:style>
  <w:style w:type="character" w:customStyle="1" w:styleId="FontStyle22">
    <w:name w:val="Font Style22"/>
    <w:rsid w:val="00E90866"/>
    <w:rPr>
      <w:rFonts w:ascii="Bookman Old Style" w:hAnsi="Bookman Old Style" w:cs="Bookman Old Style"/>
      <w:sz w:val="22"/>
      <w:szCs w:val="22"/>
    </w:rPr>
  </w:style>
  <w:style w:type="character" w:customStyle="1" w:styleId="ae">
    <w:name w:val="Текст выноски Знак"/>
    <w:rsid w:val="00E90866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3"/>
    <w:rsid w:val="00E90866"/>
    <w:pPr>
      <w:keepNext/>
      <w:suppressAutoHyphens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List"/>
    <w:basedOn w:val="a3"/>
    <w:rsid w:val="00E90866"/>
    <w:pPr>
      <w:tabs>
        <w:tab w:val="clear" w:pos="9712"/>
      </w:tabs>
      <w:suppressAutoHyphens/>
      <w:spacing w:after="120"/>
    </w:pPr>
    <w:rPr>
      <w:rFonts w:ascii="Arial" w:hAnsi="Arial" w:cs="Mangal"/>
      <w:w w:val="100"/>
      <w:sz w:val="24"/>
      <w:lang w:val="x-none"/>
    </w:rPr>
  </w:style>
  <w:style w:type="paragraph" w:styleId="af0">
    <w:name w:val="caption"/>
    <w:basedOn w:val="a"/>
    <w:next w:val="af1"/>
    <w:qFormat/>
    <w:rsid w:val="00E90866"/>
    <w:pPr>
      <w:suppressAutoHyphens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30">
    <w:name w:val="Указатель3"/>
    <w:basedOn w:val="a"/>
    <w:rsid w:val="00E90866"/>
    <w:pPr>
      <w:suppressLineNumbers/>
      <w:suppressAutoHyphens/>
    </w:pPr>
    <w:rPr>
      <w:rFonts w:cs="Mangal"/>
    </w:rPr>
  </w:style>
  <w:style w:type="paragraph" w:customStyle="1" w:styleId="23">
    <w:name w:val="Название2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16">
    <w:name w:val="Название1"/>
    <w:basedOn w:val="a"/>
    <w:rsid w:val="00E90866"/>
    <w:pPr>
      <w:suppressLineNumbers/>
      <w:suppressAutoHyphen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rsid w:val="00E90866"/>
    <w:pPr>
      <w:suppressLineNumbers/>
      <w:suppressAutoHyphens/>
    </w:pPr>
    <w:rPr>
      <w:rFonts w:ascii="Arial" w:hAnsi="Arial" w:cs="Mangal"/>
    </w:rPr>
  </w:style>
  <w:style w:type="paragraph" w:customStyle="1" w:styleId="af2">
    <w:name w:val="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E9086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18">
    <w:name w:val="Знак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Normal (Web)"/>
    <w:basedOn w:val="a"/>
    <w:rsid w:val="00E90866"/>
    <w:pPr>
      <w:suppressAutoHyphens/>
      <w:spacing w:before="280" w:after="280"/>
    </w:pPr>
  </w:style>
  <w:style w:type="paragraph" w:customStyle="1" w:styleId="alsta">
    <w:name w:val="alsta"/>
    <w:basedOn w:val="a"/>
    <w:rsid w:val="00E90866"/>
    <w:pPr>
      <w:suppressAutoHyphens/>
      <w:spacing w:before="280" w:after="280"/>
    </w:pPr>
  </w:style>
  <w:style w:type="paragraph" w:customStyle="1" w:styleId="25">
    <w:name w:val="Знак2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Subtitle"/>
    <w:basedOn w:val="15"/>
    <w:next w:val="a3"/>
    <w:link w:val="19"/>
    <w:qFormat/>
    <w:rsid w:val="00E90866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19">
    <w:name w:val="Подзаголовок Знак1"/>
    <w:basedOn w:val="a0"/>
    <w:link w:val="af1"/>
    <w:rsid w:val="00E90866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E90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908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908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E9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1">
    <w:name w:val="Стандартный HTML Знак1"/>
    <w:basedOn w:val="a0"/>
    <w:link w:val="HTML0"/>
    <w:rsid w:val="00E90866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ody Text Indent"/>
    <w:basedOn w:val="a"/>
    <w:link w:val="1a"/>
    <w:rsid w:val="00E90866"/>
    <w:pPr>
      <w:suppressAutoHyphens/>
      <w:ind w:left="-180"/>
      <w:jc w:val="both"/>
    </w:pPr>
    <w:rPr>
      <w:lang w:val="x-none"/>
    </w:rPr>
  </w:style>
  <w:style w:type="character" w:customStyle="1" w:styleId="1a">
    <w:name w:val="Основной текст с отступом Знак1"/>
    <w:basedOn w:val="a0"/>
    <w:link w:val="af5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E9086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footer"/>
    <w:basedOn w:val="a"/>
    <w:link w:val="1b"/>
    <w:uiPriority w:val="99"/>
    <w:rsid w:val="00E90866"/>
    <w:pPr>
      <w:tabs>
        <w:tab w:val="center" w:pos="4677"/>
        <w:tab w:val="right" w:pos="9355"/>
      </w:tabs>
      <w:suppressAutoHyphens/>
    </w:pPr>
    <w:rPr>
      <w:lang w:val="x-none"/>
    </w:rPr>
  </w:style>
  <w:style w:type="character" w:customStyle="1" w:styleId="1b">
    <w:name w:val="Нижний колонтитул Знак1"/>
    <w:basedOn w:val="a0"/>
    <w:link w:val="af6"/>
    <w:uiPriority w:val="9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c">
    <w:name w:val="Схема документа1"/>
    <w:basedOn w:val="a"/>
    <w:rsid w:val="00E90866"/>
    <w:pPr>
      <w:shd w:val="clear" w:color="auto" w:fill="000080"/>
      <w:suppressAutoHyphens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7">
    <w:name w:val="Заголовок таблицы"/>
    <w:basedOn w:val="a5"/>
    <w:rsid w:val="00E90866"/>
    <w:pPr>
      <w:suppressAutoHyphens/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E90866"/>
    <w:pPr>
      <w:tabs>
        <w:tab w:val="clear" w:pos="9712"/>
      </w:tabs>
      <w:suppressAutoHyphens/>
      <w:spacing w:after="120"/>
    </w:pPr>
    <w:rPr>
      <w:w w:val="100"/>
      <w:sz w:val="24"/>
      <w:lang w:val="x-none"/>
    </w:rPr>
  </w:style>
  <w:style w:type="paragraph" w:styleId="af9">
    <w:name w:val="header"/>
    <w:basedOn w:val="a"/>
    <w:link w:val="1d"/>
    <w:rsid w:val="00E90866"/>
    <w:pPr>
      <w:suppressLineNumbers/>
      <w:tabs>
        <w:tab w:val="center" w:pos="4819"/>
        <w:tab w:val="right" w:pos="9638"/>
      </w:tabs>
      <w:suppressAutoHyphens/>
    </w:pPr>
    <w:rPr>
      <w:lang w:val="x-none"/>
    </w:rPr>
  </w:style>
  <w:style w:type="character" w:customStyle="1" w:styleId="1d">
    <w:name w:val="Верхний колонтитул Знак1"/>
    <w:basedOn w:val="a0"/>
    <w:link w:val="af9"/>
    <w:rsid w:val="00E9086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E90866"/>
    <w:pPr>
      <w:spacing w:before="280" w:after="280"/>
    </w:pPr>
  </w:style>
  <w:style w:type="paragraph" w:customStyle="1" w:styleId="p2">
    <w:name w:val="p2"/>
    <w:basedOn w:val="a"/>
    <w:rsid w:val="00E90866"/>
    <w:pPr>
      <w:spacing w:before="280" w:after="280"/>
    </w:pPr>
  </w:style>
  <w:style w:type="paragraph" w:customStyle="1" w:styleId="p3">
    <w:name w:val="p3"/>
    <w:basedOn w:val="a"/>
    <w:rsid w:val="00E90866"/>
    <w:pPr>
      <w:spacing w:before="280" w:after="280"/>
    </w:pPr>
  </w:style>
  <w:style w:type="paragraph" w:customStyle="1" w:styleId="ConsPlusNormal">
    <w:name w:val="ConsPlusNormal"/>
    <w:rsid w:val="00E908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E90866"/>
    <w:pPr>
      <w:suppressAutoHyphens/>
      <w:spacing w:after="120" w:line="480" w:lineRule="auto"/>
    </w:pPr>
    <w:rPr>
      <w:lang w:val="x-none"/>
    </w:rPr>
  </w:style>
  <w:style w:type="paragraph" w:customStyle="1" w:styleId="210">
    <w:name w:val="Основной текст с отступом 21"/>
    <w:basedOn w:val="a"/>
    <w:rsid w:val="00E90866"/>
    <w:pPr>
      <w:suppressAutoHyphens/>
      <w:spacing w:after="120" w:line="480" w:lineRule="auto"/>
      <w:ind w:left="283"/>
    </w:pPr>
  </w:style>
  <w:style w:type="paragraph" w:styleId="afa">
    <w:name w:val="No Spacing"/>
    <w:qFormat/>
    <w:rsid w:val="00E9086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086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MainIndent">
    <w:name w:val="Main Indent"/>
    <w:basedOn w:val="a"/>
    <w:rsid w:val="00E90866"/>
    <w:pPr>
      <w:suppressAutoHyphens/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paragraph" w:customStyle="1" w:styleId="1e">
    <w:name w:val="Абзац списка1"/>
    <w:basedOn w:val="a"/>
    <w:rsid w:val="00E90866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E90866"/>
    <w:pPr>
      <w:suppressAutoHyphens/>
      <w:spacing w:after="120" w:line="480" w:lineRule="auto"/>
    </w:pPr>
  </w:style>
  <w:style w:type="paragraph" w:customStyle="1" w:styleId="Default">
    <w:name w:val="Default"/>
    <w:rsid w:val="00E90866"/>
    <w:pPr>
      <w:suppressAutoHyphens/>
      <w:autoSpaceDE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E90866"/>
    <w:pPr>
      <w:spacing w:before="280" w:after="280"/>
    </w:pPr>
  </w:style>
  <w:style w:type="paragraph" w:customStyle="1" w:styleId="topleveltext">
    <w:name w:val="topleveltext"/>
    <w:basedOn w:val="a"/>
    <w:rsid w:val="00E90866"/>
    <w:pPr>
      <w:spacing w:before="280" w:after="280"/>
    </w:pPr>
  </w:style>
  <w:style w:type="paragraph" w:customStyle="1" w:styleId="1f">
    <w:name w:val="Без интервала1"/>
    <w:rsid w:val="00E908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b">
    <w:name w:val="List Paragraph"/>
    <w:basedOn w:val="a"/>
    <w:qFormat/>
    <w:rsid w:val="00E90866"/>
    <w:pPr>
      <w:suppressAutoHyphens/>
      <w:ind w:left="708"/>
    </w:pPr>
  </w:style>
  <w:style w:type="paragraph" w:styleId="afc">
    <w:name w:val="Balloon Text"/>
    <w:basedOn w:val="a"/>
    <w:link w:val="1f0"/>
    <w:rsid w:val="00E90866"/>
    <w:pPr>
      <w:suppressAutoHyphens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0"/>
    <w:link w:val="afc"/>
    <w:rsid w:val="00E9086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d">
    <w:name w:val="Текст отчета"/>
    <w:basedOn w:val="a"/>
    <w:link w:val="afe"/>
    <w:autoRedefine/>
    <w:rsid w:val="00E90866"/>
    <w:pPr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e">
    <w:name w:val="Текст отчета Знак"/>
    <w:link w:val="afd"/>
    <w:rsid w:val="00E90866"/>
    <w:rPr>
      <w:rFonts w:ascii="Bookman Old Style" w:eastAsia="Calibri" w:hAnsi="Bookman Old Style" w:cs="Times New Roman"/>
    </w:rPr>
  </w:style>
  <w:style w:type="table" w:styleId="aff">
    <w:name w:val="Table Grid"/>
    <w:basedOn w:val="a1"/>
    <w:uiPriority w:val="59"/>
    <w:rsid w:val="00E9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E90866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0">
    <w:name w:val="Знак Знак Знак Знак"/>
    <w:basedOn w:val="a"/>
    <w:rsid w:val="00E90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3267B"/>
  </w:style>
  <w:style w:type="character" w:customStyle="1" w:styleId="aff1">
    <w:name w:val="Знак Знак"/>
    <w:rsid w:val="0003267B"/>
    <w:rPr>
      <w:rFonts w:ascii="Courier New" w:hAnsi="Courier New" w:cs="Courier New"/>
      <w:lang w:val="ru-RU" w:bidi="ar-SA"/>
    </w:rPr>
  </w:style>
  <w:style w:type="paragraph" w:customStyle="1" w:styleId="28">
    <w:name w:val="Абзац списка2"/>
    <w:basedOn w:val="a"/>
    <w:rsid w:val="0003267B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29">
    <w:name w:val="Без интервала2"/>
    <w:rsid w:val="00032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1f1">
    <w:name w:val="Сетка таблицы1"/>
    <w:basedOn w:val="a1"/>
    <w:next w:val="aff"/>
    <w:uiPriority w:val="59"/>
    <w:rsid w:val="0003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Текст3"/>
    <w:basedOn w:val="a"/>
    <w:rsid w:val="0003267B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0326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3655CC"/>
  </w:style>
  <w:style w:type="character" w:customStyle="1" w:styleId="aff3">
    <w:name w:val="Знак Знак"/>
    <w:rsid w:val="003655CC"/>
    <w:rPr>
      <w:rFonts w:ascii="Courier New" w:hAnsi="Courier New" w:cs="Courier New"/>
      <w:lang w:val="ru-RU" w:bidi="ar-SA"/>
    </w:rPr>
  </w:style>
  <w:style w:type="paragraph" w:customStyle="1" w:styleId="33">
    <w:name w:val="Абзац списка3"/>
    <w:basedOn w:val="a"/>
    <w:rsid w:val="003655C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34">
    <w:name w:val="Без интервала3"/>
    <w:rsid w:val="00365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">
    <w:name w:val="Текст4"/>
    <w:basedOn w:val="a"/>
    <w:rsid w:val="003655C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365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40">
    <w:name w:val="Нет списка4"/>
    <w:next w:val="a2"/>
    <w:uiPriority w:val="99"/>
    <w:semiHidden/>
    <w:unhideWhenUsed/>
    <w:rsid w:val="00C631DC"/>
  </w:style>
  <w:style w:type="character" w:customStyle="1" w:styleId="aff5">
    <w:name w:val="Знак Знак"/>
    <w:rsid w:val="00C631DC"/>
    <w:rPr>
      <w:rFonts w:ascii="Courier New" w:hAnsi="Courier New" w:cs="Courier New"/>
      <w:lang w:val="ru-RU" w:bidi="ar-SA"/>
    </w:rPr>
  </w:style>
  <w:style w:type="paragraph" w:customStyle="1" w:styleId="41">
    <w:name w:val="Абзац списка4"/>
    <w:basedOn w:val="a"/>
    <w:rsid w:val="00C631DC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42">
    <w:name w:val="Без интервала4"/>
    <w:rsid w:val="00C631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2a">
    <w:name w:val="Сетка таблицы2"/>
    <w:basedOn w:val="a1"/>
    <w:next w:val="aff"/>
    <w:uiPriority w:val="59"/>
    <w:rsid w:val="00C6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Текст5"/>
    <w:basedOn w:val="a"/>
    <w:rsid w:val="00C631DC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Знак Знак Знак Знак"/>
    <w:basedOn w:val="a"/>
    <w:rsid w:val="00C6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0">
    <w:name w:val="Нет списка5"/>
    <w:next w:val="a2"/>
    <w:uiPriority w:val="99"/>
    <w:semiHidden/>
    <w:unhideWhenUsed/>
    <w:rsid w:val="006F4F52"/>
  </w:style>
  <w:style w:type="character" w:customStyle="1" w:styleId="aff7">
    <w:name w:val="Знак Знак"/>
    <w:rsid w:val="006F4F52"/>
    <w:rPr>
      <w:rFonts w:ascii="Courier New" w:hAnsi="Courier New" w:cs="Courier New"/>
      <w:lang w:val="ru-RU" w:bidi="ar-SA"/>
    </w:rPr>
  </w:style>
  <w:style w:type="paragraph" w:customStyle="1" w:styleId="51">
    <w:name w:val="Абзац списка5"/>
    <w:basedOn w:val="a"/>
    <w:rsid w:val="006F4F52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52">
    <w:name w:val="Без интервала5"/>
    <w:rsid w:val="006F4F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35">
    <w:name w:val="Сетка таблицы3"/>
    <w:basedOn w:val="a1"/>
    <w:next w:val="aff"/>
    <w:uiPriority w:val="59"/>
    <w:rsid w:val="006F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Текст6"/>
    <w:basedOn w:val="a"/>
    <w:rsid w:val="006F4F52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F4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60">
    <w:name w:val="Нет списка6"/>
    <w:next w:val="a2"/>
    <w:uiPriority w:val="99"/>
    <w:semiHidden/>
    <w:unhideWhenUsed/>
    <w:rsid w:val="00E34A91"/>
  </w:style>
  <w:style w:type="character" w:customStyle="1" w:styleId="aff9">
    <w:name w:val="Знак Знак"/>
    <w:rsid w:val="00E34A91"/>
    <w:rPr>
      <w:rFonts w:ascii="Courier New" w:hAnsi="Courier New" w:cs="Courier New"/>
      <w:lang w:val="ru-RU" w:bidi="ar-SA"/>
    </w:rPr>
  </w:style>
  <w:style w:type="paragraph" w:customStyle="1" w:styleId="61">
    <w:name w:val="Абзац списка6"/>
    <w:basedOn w:val="a"/>
    <w:rsid w:val="00E34A91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62">
    <w:name w:val="Без интервала6"/>
    <w:rsid w:val="00E34A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7">
    <w:name w:val="Текст7"/>
    <w:basedOn w:val="a"/>
    <w:rsid w:val="00E34A91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E3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70">
    <w:name w:val="Нет списка7"/>
    <w:next w:val="a2"/>
    <w:uiPriority w:val="99"/>
    <w:semiHidden/>
    <w:unhideWhenUsed/>
    <w:rsid w:val="00E34A91"/>
  </w:style>
  <w:style w:type="numbering" w:customStyle="1" w:styleId="8">
    <w:name w:val="Нет списка8"/>
    <w:next w:val="a2"/>
    <w:uiPriority w:val="99"/>
    <w:semiHidden/>
    <w:unhideWhenUsed/>
    <w:rsid w:val="006D58E7"/>
  </w:style>
  <w:style w:type="character" w:customStyle="1" w:styleId="affb">
    <w:name w:val="Знак Знак"/>
    <w:rsid w:val="006D58E7"/>
    <w:rPr>
      <w:rFonts w:ascii="Courier New" w:hAnsi="Courier New" w:cs="Courier New"/>
      <w:lang w:val="ru-RU" w:bidi="ar-SA"/>
    </w:rPr>
  </w:style>
  <w:style w:type="paragraph" w:customStyle="1" w:styleId="71">
    <w:name w:val="Абзац списка7"/>
    <w:basedOn w:val="a"/>
    <w:rsid w:val="006D58E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72">
    <w:name w:val="Без интервала7"/>
    <w:rsid w:val="006D58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80">
    <w:name w:val="Текст8"/>
    <w:basedOn w:val="a"/>
    <w:rsid w:val="006D58E7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c">
    <w:name w:val="Знак Знак Знак Знак"/>
    <w:basedOn w:val="a"/>
    <w:rsid w:val="006D58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unhideWhenUsed/>
    <w:rsid w:val="00CD5FDC"/>
  </w:style>
  <w:style w:type="numbering" w:customStyle="1" w:styleId="100">
    <w:name w:val="Нет списка10"/>
    <w:next w:val="a2"/>
    <w:uiPriority w:val="99"/>
    <w:semiHidden/>
    <w:unhideWhenUsed/>
    <w:rsid w:val="00CD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44</Pages>
  <Words>7388</Words>
  <Characters>42114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А. Тищенко</cp:lastModifiedBy>
  <cp:revision>3</cp:revision>
  <cp:lastPrinted>2025-01-09T13:56:00Z</cp:lastPrinted>
  <dcterms:created xsi:type="dcterms:W3CDTF">2025-01-09T13:32:00Z</dcterms:created>
  <dcterms:modified xsi:type="dcterms:W3CDTF">2025-01-09T13:58:00Z</dcterms:modified>
</cp:coreProperties>
</file>