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45" w:rsidRPr="00E83845" w:rsidRDefault="006D7FDD" w:rsidP="00E83845">
      <w:pPr>
        <w:pStyle w:val="Standard"/>
        <w:jc w:val="center"/>
        <w:rPr>
          <w:rFonts w:ascii="Liberation Serif" w:hAnsi="Liberation Serif"/>
          <w:b/>
          <w:bCs/>
        </w:rPr>
      </w:pPr>
      <w:r>
        <w:rPr>
          <w:rFonts w:ascii="Bookman Old Style" w:hAnsi="Bookman Old Style" w:cs="Bookman Old Style"/>
        </w:rPr>
        <w:pict w14:anchorId="5BF7E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18.15pt;margin-top:3.45pt;width:36.5pt;height:43.7pt;z-index:251658240;visibility:visible;mso-wrap-style:square;mso-position-horizontal-relative:text;mso-position-vertical-relative:text">
            <v:imagedata r:id="rId8" o:title="OLE-объект"/>
            <w10:wrap type="topAndBottom"/>
          </v:shape>
          <o:OLEObject Type="Embed" ProgID="Unknown" ShapeID="Объект1" DrawAspect="Content" ObjectID="_1806482064" r:id="rId9"/>
        </w:pict>
      </w:r>
    </w:p>
    <w:p w:rsidR="00E83845" w:rsidRPr="00E83845" w:rsidRDefault="00E83845" w:rsidP="00E83845">
      <w:pPr>
        <w:pStyle w:val="Standard"/>
        <w:jc w:val="center"/>
        <w:rPr>
          <w:rFonts w:ascii="Liberation Serif" w:hAnsi="Liberation Serif"/>
          <w:b/>
          <w:bCs/>
        </w:rPr>
      </w:pPr>
    </w:p>
    <w:p w:rsidR="00EF2669" w:rsidRDefault="00E83845">
      <w:pPr>
        <w:pStyle w:val="Standard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АДМИНИСТРАЦИЯ ГРЯЗОВЕЦКОГО МУНИЦИПАЛЬНОГО ОКРУГА</w:t>
      </w:r>
    </w:p>
    <w:p w:rsidR="00EF2669" w:rsidRPr="00E83845" w:rsidRDefault="00EF2669">
      <w:pPr>
        <w:pStyle w:val="p5"/>
        <w:widowControl w:val="0"/>
        <w:spacing w:before="0" w:after="0"/>
        <w:jc w:val="center"/>
        <w:rPr>
          <w:rFonts w:ascii="Liberation Serif" w:hAnsi="Liberation Serif" w:cs="Liberation Serif"/>
          <w:sz w:val="36"/>
          <w:szCs w:val="36"/>
        </w:rPr>
      </w:pPr>
    </w:p>
    <w:p w:rsidR="00EF2669" w:rsidRPr="00E83845" w:rsidRDefault="00E83845" w:rsidP="00E83845">
      <w:pPr>
        <w:pStyle w:val="p5"/>
        <w:widowControl w:val="0"/>
        <w:spacing w:before="0" w:after="0"/>
        <w:jc w:val="center"/>
      </w:pPr>
      <w:proofErr w:type="gramStart"/>
      <w:r>
        <w:rPr>
          <w:rStyle w:val="s1"/>
          <w:rFonts w:ascii="Liberation Serif" w:hAnsi="Liberation Serif" w:cs="Bookman Old Style"/>
          <w:b/>
          <w:sz w:val="32"/>
          <w:szCs w:val="32"/>
        </w:rPr>
        <w:t>П</w:t>
      </w:r>
      <w:proofErr w:type="gramEnd"/>
      <w:r>
        <w:rPr>
          <w:rStyle w:val="s1"/>
          <w:rFonts w:ascii="Liberation Serif" w:hAnsi="Liberation Serif" w:cs="Bookman Old Style"/>
          <w:b/>
          <w:sz w:val="32"/>
          <w:szCs w:val="32"/>
        </w:rPr>
        <w:t xml:space="preserve"> О С Т А Н О В Л Е Н И Е</w:t>
      </w:r>
    </w:p>
    <w:p w:rsidR="00EF2669" w:rsidRPr="00E83845" w:rsidRDefault="00EF2669" w:rsidP="00E83845">
      <w:pPr>
        <w:pStyle w:val="Standard"/>
        <w:jc w:val="both"/>
        <w:rPr>
          <w:rFonts w:ascii="Liberation Serif" w:hAnsi="Liberation Serif" w:cs="Liberation Serif"/>
        </w:rPr>
      </w:pPr>
    </w:p>
    <w:p w:rsidR="00EF2669" w:rsidRPr="00E83845" w:rsidRDefault="00EF2669" w:rsidP="00E83845">
      <w:pPr>
        <w:pStyle w:val="Standard"/>
        <w:jc w:val="both"/>
        <w:rPr>
          <w:rFonts w:ascii="Liberation Serif" w:eastAsia="Calibri" w:hAnsi="Liberation Serif" w:cs="Liberation Serif"/>
          <w:w w:val="100"/>
          <w:shd w:val="clear" w:color="auto" w:fill="FFFFFF"/>
          <w:lang w:eastAsia="ru-RU"/>
        </w:rPr>
      </w:pPr>
    </w:p>
    <w:tbl>
      <w:tblPr>
        <w:tblW w:w="3744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59"/>
        <w:gridCol w:w="885"/>
      </w:tblGrid>
      <w:tr w:rsidR="00EF2669"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83845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  <w:t>18.04.2025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83845">
            <w:pPr>
              <w:pStyle w:val="Standard"/>
              <w:snapToGrid w:val="0"/>
              <w:spacing w:after="10"/>
              <w:jc w:val="center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2669" w:rsidRDefault="00E83845">
            <w:pPr>
              <w:pStyle w:val="Standard"/>
              <w:snapToGrid w:val="0"/>
              <w:spacing w:after="10" w:line="200" w:lineRule="atLeast"/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Liberation Serif" w:eastAsia="Calibri" w:hAnsi="Liberation Serif"/>
                <w:w w:val="100"/>
                <w:sz w:val="26"/>
                <w:szCs w:val="26"/>
                <w:shd w:val="clear" w:color="auto" w:fill="FFFFFF"/>
                <w:lang w:eastAsia="ru-RU"/>
              </w:rPr>
              <w:t>1074</w:t>
            </w:r>
          </w:p>
        </w:tc>
      </w:tr>
    </w:tbl>
    <w:p w:rsidR="00EF2669" w:rsidRPr="00E83845" w:rsidRDefault="00E83845">
      <w:pPr>
        <w:pStyle w:val="Textbody"/>
        <w:jc w:val="both"/>
        <w:rPr>
          <w:sz w:val="20"/>
          <w:szCs w:val="20"/>
        </w:rPr>
      </w:pPr>
      <w:r w:rsidRPr="00E83845">
        <w:rPr>
          <w:rFonts w:ascii="Liberation Serif" w:hAnsi="Liberation Serif"/>
          <w:w w:val="100"/>
          <w:sz w:val="20"/>
          <w:szCs w:val="20"/>
        </w:rPr>
        <w:t xml:space="preserve">                              г. Грязовец                                                            </w:t>
      </w:r>
    </w:p>
    <w:p w:rsidR="00EF2669" w:rsidRPr="00E83845" w:rsidRDefault="00EF2669" w:rsidP="00E83845">
      <w:pPr>
        <w:pStyle w:val="Textbody"/>
        <w:tabs>
          <w:tab w:val="clear" w:pos="9712"/>
        </w:tabs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</w:p>
    <w:p w:rsidR="00EF2669" w:rsidRPr="00E83845" w:rsidRDefault="00EF2669" w:rsidP="00E83845">
      <w:pPr>
        <w:pStyle w:val="Textbody"/>
        <w:tabs>
          <w:tab w:val="clear" w:pos="9712"/>
        </w:tabs>
        <w:ind w:firstLine="709"/>
        <w:jc w:val="center"/>
        <w:rPr>
          <w:rFonts w:ascii="Liberation Serif" w:hAnsi="Liberation Serif"/>
          <w:w w:val="100"/>
          <w:sz w:val="26"/>
          <w:szCs w:val="26"/>
        </w:rPr>
      </w:pPr>
    </w:p>
    <w:p w:rsidR="00E83845" w:rsidRDefault="00E83845" w:rsidP="00E83845">
      <w:pPr>
        <w:pStyle w:val="Standard"/>
        <w:suppressAutoHyphens/>
        <w:jc w:val="center"/>
        <w:rPr>
          <w:rFonts w:ascii="Liberation Serif" w:hAnsi="Liberation Serif"/>
          <w:b/>
          <w:bCs/>
          <w:w w:val="100"/>
          <w:sz w:val="26"/>
          <w:szCs w:val="26"/>
        </w:rPr>
      </w:pPr>
      <w:bookmarkStart w:id="0" w:name="_GoBack"/>
      <w:r w:rsidRPr="00E83845">
        <w:rPr>
          <w:rFonts w:ascii="Liberation Serif" w:hAnsi="Liberation Serif"/>
          <w:b/>
          <w:bCs/>
          <w:w w:val="100"/>
          <w:sz w:val="26"/>
          <w:szCs w:val="26"/>
        </w:rPr>
        <w:t xml:space="preserve">Об утверждении административного регламента «Предоставление муниципальной услуги по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</w:t>
      </w:r>
    </w:p>
    <w:p w:rsidR="00EF2669" w:rsidRPr="00E83845" w:rsidRDefault="00E83845" w:rsidP="00E83845">
      <w:pPr>
        <w:pStyle w:val="Standard"/>
        <w:suppressAutoHyphens/>
        <w:jc w:val="center"/>
        <w:rPr>
          <w:sz w:val="26"/>
          <w:szCs w:val="26"/>
        </w:rPr>
      </w:pPr>
      <w:r w:rsidRPr="00E83845">
        <w:rPr>
          <w:rFonts w:ascii="Liberation Serif" w:hAnsi="Liberation Serif"/>
          <w:b/>
          <w:bCs/>
          <w:w w:val="100"/>
          <w:sz w:val="26"/>
          <w:szCs w:val="26"/>
        </w:rPr>
        <w:t>на земельный участок»</w:t>
      </w:r>
    </w:p>
    <w:bookmarkEnd w:id="0"/>
    <w:p w:rsidR="00EF2669" w:rsidRPr="00E83845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</w:p>
    <w:p w:rsidR="00EF2669" w:rsidRDefault="00EF2669">
      <w:pPr>
        <w:pStyle w:val="Standard"/>
        <w:widowControl w:val="0"/>
        <w:suppressAutoHyphens/>
        <w:ind w:firstLine="708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hd w:val="clear" w:color="auto" w:fill="FFFFFF"/>
        <w:suppressAutoHyphens/>
        <w:spacing w:line="276" w:lineRule="auto"/>
        <w:ind w:firstLine="708"/>
        <w:jc w:val="both"/>
      </w:pP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В соответствии с Федеральным законом от 27.07.2010 № 210-ФЗ                      «Об организации предоставления государственных и муниципальных услуг», Земельным Кодексом Российской Федерации,</w:t>
      </w:r>
      <w:r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 xml:space="preserve"> постановлением администрации Грязовецкого муниципального района от 01.06.2022 № 259 «О порядках разработки    и утверждения административных регламентов предоставления муниципальных услуг, административных регламентов исполнения муниципальных функций органами местного самоуправления Грязовецкого муниципального района»:</w:t>
      </w:r>
    </w:p>
    <w:p w:rsidR="00EF2669" w:rsidRDefault="00E83845" w:rsidP="00E83845">
      <w:pPr>
        <w:pStyle w:val="Standard"/>
        <w:widowControl w:val="0"/>
        <w:suppressAutoHyphens/>
        <w:spacing w:line="276" w:lineRule="auto"/>
        <w:jc w:val="both"/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Calibri" w:hAnsi="Liberation Serif"/>
          <w:b/>
          <w:bCs/>
          <w:iCs/>
          <w:spacing w:val="-4"/>
          <w:w w:val="100"/>
          <w:sz w:val="26"/>
          <w:szCs w:val="26"/>
          <w:shd w:val="clear" w:color="auto" w:fill="FFFFFF"/>
          <w:lang w:eastAsia="ru-RU"/>
        </w:rPr>
        <w:t>Администрация Грязовецкого муниципального округа ПОСТАНОВЛЯЕТ:</w:t>
      </w:r>
    </w:p>
    <w:p w:rsidR="00EF2669" w:rsidRPr="00E83845" w:rsidRDefault="006045FE" w:rsidP="00E83845">
      <w:pPr>
        <w:pStyle w:val="Standard"/>
        <w:widowControl w:val="0"/>
        <w:suppressAutoHyphens/>
        <w:spacing w:line="276" w:lineRule="auto"/>
        <w:ind w:firstLine="708"/>
        <w:jc w:val="both"/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</w:pP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1. </w:t>
      </w:r>
      <w:r w:rsidR="00E83845"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Утвердить административный р</w:t>
      </w:r>
      <w:r w:rsid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егламент «Предоставление муници</w:t>
      </w:r>
      <w:r w:rsidR="00E83845"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пальной услуги по прекращению права пос</w:t>
      </w:r>
      <w:r w:rsid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 xml:space="preserve">тоянного (бессрочного) </w:t>
      </w:r>
      <w:r w:rsidR="00E83845" w:rsidRPr="00E83845"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>пользования                                       и пожизненного наследуемого владения земельным участком при отказе землепользователя, землевладельца от пр</w:t>
      </w:r>
      <w:r w:rsidR="00E83845"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>инадлежащего им права на земель</w:t>
      </w:r>
      <w:r w:rsidR="00E83845" w:rsidRPr="00E83845">
        <w:rPr>
          <w:rFonts w:ascii="Liberation Serif" w:eastAsia="Calibri" w:hAnsi="Liberation Serif"/>
          <w:w w:val="100"/>
          <w:kern w:val="0"/>
          <w:sz w:val="26"/>
          <w:szCs w:val="26"/>
          <w:shd w:val="clear" w:color="auto" w:fill="FFFFFF"/>
          <w:lang w:eastAsia="ru-RU"/>
        </w:rPr>
        <w:t>ный участок» (прилагается).</w:t>
      </w:r>
    </w:p>
    <w:p w:rsidR="00EF2669" w:rsidRPr="00E83845" w:rsidRDefault="00E83845" w:rsidP="00E83845">
      <w:pPr>
        <w:pStyle w:val="Standard"/>
        <w:widowControl w:val="0"/>
        <w:shd w:val="clear" w:color="auto" w:fill="FFFFFF"/>
        <w:suppressAutoHyphens/>
        <w:spacing w:line="276" w:lineRule="auto"/>
        <w:ind w:firstLine="709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2. </w:t>
      </w:r>
      <w:proofErr w:type="gramStart"/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Ответственным</w:t>
      </w:r>
      <w:proofErr w:type="gramEnd"/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 xml:space="preserve">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EF2669" w:rsidRPr="00E83845" w:rsidRDefault="00E83845" w:rsidP="00E83845">
      <w:pPr>
        <w:pStyle w:val="Standard"/>
        <w:widowControl w:val="0"/>
        <w:shd w:val="clear" w:color="auto" w:fill="FFFFFF"/>
        <w:suppressAutoHyphens/>
        <w:spacing w:line="276" w:lineRule="auto"/>
        <w:ind w:firstLine="709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3. Признать утратившим силу постановление администрации Грязовецкого муниципального округа от 13.01.2023 № 34 «</w:t>
      </w: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Предоставление муници</w:t>
      </w: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пальной услуги по прекращению права пос</w:t>
      </w: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тоянного (бессрочного) пользова</w:t>
      </w: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ния и пожизненного наследуемого владения земельным участком при отказе землепользователя, землевладельца от пр</w:t>
      </w: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инадлежащего им права на земель</w:t>
      </w: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ный участок».</w:t>
      </w:r>
    </w:p>
    <w:p w:rsidR="00EF2669" w:rsidRPr="00E83845" w:rsidRDefault="00E83845" w:rsidP="00E83845">
      <w:pPr>
        <w:pStyle w:val="Standard"/>
        <w:shd w:val="clear" w:color="auto" w:fill="FFFFFF"/>
        <w:suppressAutoHyphens/>
        <w:spacing w:line="276" w:lineRule="auto"/>
        <w:ind w:firstLine="709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lastRenderedPageBreak/>
        <w:t>4. </w:t>
      </w:r>
      <w:proofErr w:type="gramStart"/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 xml:space="preserve"> выполнением настоящего постановления возложить  </w:t>
      </w:r>
      <w:r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на начальника Управления имущественных и земельных отношений администрации  Грязовецкого муниципального округа  Вологодской области.</w:t>
      </w:r>
    </w:p>
    <w:p w:rsidR="00EF2669" w:rsidRPr="00E83845" w:rsidRDefault="00E83845" w:rsidP="00E83845">
      <w:pPr>
        <w:pStyle w:val="Standard"/>
        <w:widowControl w:val="0"/>
        <w:shd w:val="clear" w:color="auto" w:fill="FFFFFF"/>
        <w:suppressAutoHyphens/>
        <w:spacing w:after="86" w:line="276" w:lineRule="auto"/>
        <w:ind w:firstLine="709"/>
        <w:jc w:val="both"/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</w:pPr>
      <w:r w:rsidRPr="00E83845">
        <w:rPr>
          <w:rFonts w:ascii="Liberation Serif" w:eastAsia="Calibri" w:hAnsi="Liberation Serif"/>
          <w:w w:val="100"/>
          <w:sz w:val="26"/>
          <w:szCs w:val="26"/>
          <w:shd w:val="clear" w:color="auto" w:fill="FFFFFF"/>
          <w:lang w:eastAsia="ru-RU"/>
        </w:rPr>
        <w:t>5.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EF2669" w:rsidRDefault="00EF2669" w:rsidP="00E83845">
      <w:pPr>
        <w:pStyle w:val="Standard"/>
        <w:suppressAutoHyphens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EF2669" w:rsidRDefault="00EF2669" w:rsidP="00E83845">
      <w:pPr>
        <w:pStyle w:val="Standard"/>
        <w:suppressAutoHyphens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E83845" w:rsidRDefault="00E83845" w:rsidP="00E83845">
      <w:pPr>
        <w:pStyle w:val="Standard"/>
        <w:suppressAutoHyphens/>
        <w:ind w:firstLine="709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</w:p>
    <w:p w:rsidR="00EF2669" w:rsidRDefault="00E83845">
      <w:pPr>
        <w:pStyle w:val="Standard"/>
        <w:suppressAutoHyphens/>
        <w:spacing w:line="276" w:lineRule="auto"/>
        <w:jc w:val="both"/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</w:pPr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 xml:space="preserve">Глава Грязовецкого муниципального округа                                                       </w:t>
      </w:r>
      <w:proofErr w:type="spellStart"/>
      <w:r>
        <w:rPr>
          <w:rFonts w:ascii="Liberation Serif" w:eastAsia="Calibri" w:hAnsi="Liberation Serif"/>
          <w:bCs/>
          <w:iCs/>
          <w:spacing w:val="-4"/>
          <w:w w:val="100"/>
          <w:kern w:val="0"/>
          <w:sz w:val="26"/>
          <w:szCs w:val="26"/>
          <w:lang w:eastAsia="ru-RU"/>
        </w:rPr>
        <w:t>Н.Н.Головчак</w:t>
      </w:r>
      <w:proofErr w:type="spellEnd"/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4371"/>
      </w:tblGrid>
      <w:tr w:rsidR="00EF2669">
        <w:tc>
          <w:tcPr>
            <w:tcW w:w="52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669" w:rsidRDefault="00EF2669">
            <w:pPr>
              <w:pStyle w:val="TableContents"/>
              <w:jc w:val="both"/>
            </w:pPr>
          </w:p>
        </w:tc>
        <w:tc>
          <w:tcPr>
            <w:tcW w:w="43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669" w:rsidRDefault="00E83845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УТВЕРЖДЕН</w:t>
            </w:r>
          </w:p>
          <w:p w:rsidR="00EF2669" w:rsidRDefault="006045FE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 xml:space="preserve">постановление </w:t>
            </w:r>
            <w:r w:rsidR="00E83845">
              <w:rPr>
                <w:rFonts w:ascii="Liberation Serif" w:hAnsi="Liberation Serif"/>
                <w:w w:val="100"/>
                <w:sz w:val="26"/>
                <w:szCs w:val="26"/>
              </w:rPr>
              <w:t>администрации</w:t>
            </w:r>
          </w:p>
          <w:p w:rsidR="00EF2669" w:rsidRDefault="00E83845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Грязовецкого муниципального округа</w:t>
            </w:r>
          </w:p>
          <w:p w:rsidR="00EF2669" w:rsidRDefault="00E83845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от 18.04.2025 № 1074</w:t>
            </w:r>
          </w:p>
          <w:p w:rsidR="00E83845" w:rsidRDefault="00E83845">
            <w:pPr>
              <w:pStyle w:val="TableContents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(приложение)</w:t>
            </w:r>
          </w:p>
        </w:tc>
      </w:tr>
    </w:tbl>
    <w:p w:rsidR="00EF2669" w:rsidRDefault="00EF2669">
      <w:pPr>
        <w:pStyle w:val="Standard"/>
        <w:widowControl w:val="0"/>
        <w:shd w:val="clear" w:color="auto" w:fill="FFFFFF"/>
        <w:suppressAutoHyphens/>
        <w:ind w:firstLine="709"/>
        <w:jc w:val="both"/>
        <w:rPr>
          <w:rFonts w:ascii="Liberation Serif" w:hAnsi="Liberation Serif"/>
          <w:w w:val="100"/>
          <w:sz w:val="28"/>
          <w:szCs w:val="28"/>
        </w:rPr>
      </w:pP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Административный регламент</w:t>
      </w:r>
    </w:p>
    <w:p w:rsidR="00EF2669" w:rsidRDefault="00E83845" w:rsidP="00E83845">
      <w:pPr>
        <w:pStyle w:val="Standard"/>
        <w:widowControl w:val="0"/>
        <w:suppressAutoHyphens/>
        <w:jc w:val="center"/>
      </w:pPr>
      <w:r>
        <w:rPr>
          <w:rFonts w:ascii="Liberation Serif" w:hAnsi="Liberation Serif"/>
          <w:w w:val="100"/>
          <w:sz w:val="26"/>
          <w:szCs w:val="26"/>
        </w:rPr>
        <w:t>предоставления муниципальной услуги по  прекращению права постоянного (бессроч</w:t>
      </w:r>
      <w:r>
        <w:rPr>
          <w:rFonts w:ascii="Liberation Serif" w:hAnsi="Liberation Serif"/>
          <w:w w:val="100"/>
          <w:sz w:val="26"/>
          <w:szCs w:val="26"/>
        </w:rPr>
        <w:softHyphen/>
        <w:t>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8"/>
          <w:szCs w:val="28"/>
        </w:rPr>
      </w:pPr>
    </w:p>
    <w:p w:rsidR="00EF2669" w:rsidRDefault="00E83845" w:rsidP="00E83845">
      <w:pPr>
        <w:pStyle w:val="Standard"/>
        <w:widowControl w:val="0"/>
        <w:suppressAutoHyphens/>
        <w:ind w:firstLine="240"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I. Общие положения</w:t>
      </w:r>
    </w:p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Грязовецкого муниципального округа Вологодской области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1.2.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Liberation Serif" w:hAnsi="Liberation Serif"/>
          <w:spacing w:val="-4"/>
          <w:w w:val="100"/>
          <w:sz w:val="26"/>
          <w:szCs w:val="26"/>
        </w:rPr>
        <w:t>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1.3. Место нахождения администрации Грязовецкого муниципального округа Вологодской области, </w:t>
      </w:r>
      <w:r>
        <w:rPr>
          <w:rFonts w:ascii="Liberation Serif" w:hAnsi="Liberation Serif"/>
          <w:i/>
          <w:w w:val="100"/>
          <w:sz w:val="26"/>
          <w:szCs w:val="26"/>
        </w:rPr>
        <w:t xml:space="preserve"> </w:t>
      </w:r>
      <w:r>
        <w:rPr>
          <w:rFonts w:ascii="Liberation Serif" w:hAnsi="Liberation Serif"/>
          <w:w w:val="100"/>
          <w:sz w:val="26"/>
          <w:szCs w:val="26"/>
        </w:rPr>
        <w:t>Управления  имущественных и земельных отношений администрации  Грязовецкого муниципального округа Вологодской области (далее – Уполномоченный орган):</w:t>
      </w:r>
    </w:p>
    <w:p w:rsidR="00EF2669" w:rsidRDefault="00E83845" w:rsidP="00E83845">
      <w:pPr>
        <w:pStyle w:val="Standard"/>
        <w:widowControl w:val="0"/>
        <w:tabs>
          <w:tab w:val="left" w:pos="851"/>
        </w:tabs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Почтовый адрес Уполномоченного органа: ул. К. Маркса, 58, г. Грязовец, Вологодская область, Россия, 162000;</w:t>
      </w:r>
    </w:p>
    <w:p w:rsidR="00EF2669" w:rsidRDefault="00E83845" w:rsidP="00E83845">
      <w:pPr>
        <w:pStyle w:val="Standard"/>
        <w:widowControl w:val="0"/>
        <w:tabs>
          <w:tab w:val="left" w:pos="851"/>
        </w:tabs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органа:</w:t>
      </w:r>
    </w:p>
    <w:tbl>
      <w:tblPr>
        <w:tblW w:w="967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5811"/>
      </w:tblGrid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Понедельник</w:t>
            </w:r>
          </w:p>
        </w:tc>
        <w:tc>
          <w:tcPr>
            <w:tcW w:w="58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</w:p>
          <w:p w:rsidR="00EF2669" w:rsidRDefault="00E83845" w:rsidP="00E83845">
            <w:pPr>
              <w:pStyle w:val="Standard"/>
              <w:widowControl w:val="0"/>
              <w:suppressAutoHyphens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08.00-12.00</w:t>
            </w:r>
          </w:p>
          <w:p w:rsidR="00EF2669" w:rsidRDefault="00E83845" w:rsidP="00E83845">
            <w:pPr>
              <w:pStyle w:val="Standard"/>
              <w:widowControl w:val="0"/>
              <w:suppressAutoHyphens/>
              <w:ind w:right="-5" w:firstLine="67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13.00-17.00</w:t>
            </w:r>
          </w:p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Вторник</w:t>
            </w:r>
          </w:p>
        </w:tc>
        <w:tc>
          <w:tcPr>
            <w:tcW w:w="58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/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Среда</w:t>
            </w:r>
          </w:p>
        </w:tc>
        <w:tc>
          <w:tcPr>
            <w:tcW w:w="58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/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Четверг</w:t>
            </w:r>
          </w:p>
        </w:tc>
        <w:tc>
          <w:tcPr>
            <w:tcW w:w="58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/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Пятница</w:t>
            </w:r>
          </w:p>
        </w:tc>
        <w:tc>
          <w:tcPr>
            <w:tcW w:w="58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/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Суббота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Воскресенье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ВЫХОДНОЙ</w:t>
            </w:r>
          </w:p>
        </w:tc>
      </w:tr>
      <w:tr w:rsidR="00EF2669" w:rsidTr="00E83845">
        <w:trPr>
          <w:trHeight w:val="1"/>
        </w:trPr>
        <w:tc>
          <w:tcPr>
            <w:tcW w:w="3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20"/>
              <w:jc w:val="both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Предпраздничные дни</w:t>
            </w:r>
          </w:p>
        </w:tc>
        <w:tc>
          <w:tcPr>
            <w:tcW w:w="5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08.00-12.00</w:t>
            </w:r>
          </w:p>
          <w:p w:rsidR="00EF2669" w:rsidRDefault="00E83845" w:rsidP="00E83845">
            <w:pPr>
              <w:pStyle w:val="Standard"/>
              <w:widowControl w:val="0"/>
              <w:suppressAutoHyphens/>
              <w:ind w:right="-5"/>
              <w:jc w:val="center"/>
              <w:rPr>
                <w:rFonts w:ascii="Liberation Serif" w:hAnsi="Liberation Serif"/>
                <w:w w:val="100"/>
                <w:sz w:val="26"/>
                <w:szCs w:val="26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</w:rPr>
              <w:t>13.00-16.00</w:t>
            </w:r>
          </w:p>
        </w:tc>
      </w:tr>
    </w:tbl>
    <w:p w:rsidR="00EF2669" w:rsidRDefault="00E83845" w:rsidP="00E83845">
      <w:pPr>
        <w:pStyle w:val="Standard"/>
        <w:widowControl w:val="0"/>
        <w:suppressAutoHyphens/>
        <w:ind w:firstLine="720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lastRenderedPageBreak/>
        <w:t>График приема документов: Понедельник-пятница с 08.00.до 12.00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График личного приема руководителя Уполномоченного органа: каждый четверг с 13.00-16.00.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Телефон для информирования по вопросам, связанным с предоставлением муни</w:t>
      </w:r>
      <w:r>
        <w:rPr>
          <w:rFonts w:ascii="Liberation Serif" w:hAnsi="Liberation Serif"/>
          <w:w w:val="100"/>
          <w:sz w:val="26"/>
          <w:szCs w:val="26"/>
        </w:rPr>
        <w:softHyphen/>
        <w:t>ципальной услуги: (817-55) 2-14-32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Адрес официального сайта Уполномоченного органа в информационно-телеком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муникационной сети «Интернет» (далее соответственно - сеть «Интернет», сайт в сети «Интернет»): </w:t>
      </w:r>
      <w:r>
        <w:rPr>
          <w:rFonts w:ascii="Liberation Serif" w:hAnsi="Liberation Serif"/>
          <w:w w:val="100"/>
          <w:sz w:val="26"/>
          <w:szCs w:val="26"/>
          <w:u w:val="single"/>
        </w:rPr>
        <w:t>www.gradm.ru</w:t>
      </w:r>
    </w:p>
    <w:p w:rsidR="00EF2669" w:rsidRDefault="00E83845" w:rsidP="00E83845">
      <w:pPr>
        <w:pStyle w:val="Standard"/>
        <w:widowControl w:val="0"/>
        <w:suppressAutoHyphens/>
        <w:ind w:firstLine="737"/>
        <w:jc w:val="both"/>
      </w:pPr>
      <w:r>
        <w:rPr>
          <w:rFonts w:ascii="Liberation Serif" w:hAnsi="Liberation Serif"/>
          <w:w w:val="1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тернет: </w:t>
      </w:r>
      <w:r>
        <w:rPr>
          <w:rFonts w:ascii="Liberation Serif" w:hAnsi="Liberation Serif"/>
          <w:w w:val="100"/>
          <w:sz w:val="26"/>
          <w:szCs w:val="26"/>
          <w:u w:val="single"/>
        </w:rPr>
        <w:t>www.gosuslugi.</w:t>
      </w:r>
      <w:r>
        <w:rPr>
          <w:rFonts w:ascii="Liberation Serif" w:hAnsi="Liberation Serif"/>
          <w:vanish/>
          <w:w w:val="100"/>
          <w:sz w:val="26"/>
          <w:szCs w:val="26"/>
          <w:u w:val="single"/>
        </w:rPr>
        <w:t>HYPERLINK «http://www.gosuslugi.ru/»</w:t>
      </w:r>
      <w:r>
        <w:rPr>
          <w:rFonts w:ascii="Liberation Serif" w:hAnsi="Liberation Serif"/>
          <w:w w:val="100"/>
          <w:sz w:val="26"/>
          <w:szCs w:val="26"/>
          <w:u w:val="single"/>
        </w:rPr>
        <w:t>ru</w:t>
      </w:r>
      <w:r>
        <w:rPr>
          <w:rFonts w:ascii="Liberation Serif" w:hAnsi="Liberation Serif"/>
          <w:w w:val="100"/>
          <w:sz w:val="26"/>
          <w:szCs w:val="26"/>
        </w:rPr>
        <w:t>.</w:t>
      </w:r>
    </w:p>
    <w:p w:rsidR="00EF2669" w:rsidRDefault="00E83845" w:rsidP="00E83845">
      <w:pPr>
        <w:pStyle w:val="Standard"/>
        <w:widowControl w:val="0"/>
        <w:suppressAutoHyphens/>
        <w:ind w:firstLine="737"/>
        <w:jc w:val="both"/>
      </w:pPr>
      <w:r>
        <w:rPr>
          <w:rFonts w:ascii="Liberation Serif" w:hAnsi="Liberation Serif"/>
          <w:w w:val="100"/>
          <w:sz w:val="26"/>
          <w:szCs w:val="26"/>
        </w:rPr>
        <w:t>Адрес государственной информационной системы «Портал государственных и му</w:t>
      </w:r>
      <w:r>
        <w:rPr>
          <w:rFonts w:ascii="Liberation Serif" w:hAnsi="Liberation Serif"/>
          <w:w w:val="100"/>
          <w:sz w:val="26"/>
          <w:szCs w:val="26"/>
        </w:rPr>
        <w:softHyphen/>
        <w:t xml:space="preserve">ниципальных услуг (функций) Вологодской области» (далее – Региональный портал) в сети Интернет: </w:t>
      </w:r>
      <w:proofErr w:type="spellStart"/>
      <w:r>
        <w:rPr>
          <w:rFonts w:ascii="Liberation Serif" w:hAnsi="Liberation Serif"/>
          <w:w w:val="100"/>
          <w:sz w:val="26"/>
          <w:szCs w:val="26"/>
          <w:u w:val="single"/>
        </w:rPr>
        <w:t>https</w:t>
      </w:r>
      <w:r>
        <w:rPr>
          <w:rFonts w:ascii="Liberation Serif" w:hAnsi="Liberation Serif"/>
          <w:vanish/>
          <w:w w:val="100"/>
          <w:sz w:val="26"/>
          <w:szCs w:val="26"/>
          <w:u w:val="single"/>
        </w:rPr>
        <w:t>HYPERLINK</w:t>
      </w:r>
      <w:proofErr w:type="spellEnd"/>
      <w:r>
        <w:rPr>
          <w:rFonts w:ascii="Liberation Serif" w:hAnsi="Liberation Serif"/>
          <w:vanish/>
          <w:w w:val="100"/>
          <w:sz w:val="26"/>
          <w:szCs w:val="26"/>
          <w:u w:val="single"/>
        </w:rPr>
        <w:t xml:space="preserve"> «https://gosuslugi35.ru./»</w:t>
      </w:r>
      <w:r>
        <w:rPr>
          <w:rFonts w:ascii="Liberation Serif" w:hAnsi="Liberation Serif"/>
          <w:w w:val="100"/>
          <w:sz w:val="26"/>
          <w:szCs w:val="26"/>
          <w:u w:val="single"/>
        </w:rPr>
        <w:t>://gosuslugi35.ru.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Сведения о месте нахождения многофункциональных центров предоставления го</w:t>
      </w:r>
      <w:r>
        <w:rPr>
          <w:rFonts w:ascii="Liberation Serif" w:hAnsi="Liberation Serif"/>
          <w:w w:val="100"/>
          <w:sz w:val="26"/>
          <w:szCs w:val="26"/>
        </w:rPr>
        <w:softHyphen/>
        <w:t>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лично;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телефонной связи;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электронной почты,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посредством почтовой связи;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на информационных стендах в помещениях </w:t>
      </w:r>
      <w:r>
        <w:rPr>
          <w:rFonts w:ascii="Liberation Serif" w:hAnsi="Liberation Serif"/>
          <w:i/>
          <w:w w:val="100"/>
          <w:sz w:val="26"/>
          <w:szCs w:val="26"/>
        </w:rPr>
        <w:t>Уполномоченного органа</w:t>
      </w:r>
      <w:r>
        <w:rPr>
          <w:rFonts w:ascii="Liberation Serif" w:hAnsi="Liberation Serif"/>
          <w:w w:val="100"/>
          <w:sz w:val="26"/>
          <w:szCs w:val="26"/>
        </w:rPr>
        <w:t>, МФЦ;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сети «Интернет»: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на официальном сайте </w:t>
      </w:r>
      <w:r>
        <w:rPr>
          <w:rFonts w:ascii="Liberation Serif" w:hAnsi="Liberation Serif"/>
          <w:i/>
          <w:w w:val="100"/>
          <w:sz w:val="26"/>
          <w:szCs w:val="26"/>
        </w:rPr>
        <w:t>Уполномоченного органа, МФЦ</w:t>
      </w:r>
      <w:r>
        <w:rPr>
          <w:rFonts w:ascii="Liberation Serif" w:hAnsi="Liberation Serif"/>
          <w:w w:val="100"/>
          <w:sz w:val="26"/>
          <w:szCs w:val="26"/>
        </w:rPr>
        <w:t>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Едином портале;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Региональном портале.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1.5. Порядок информирования о предоставлении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должностные лица и муниципальные служащие Уполномоченного органа, упол</w:t>
      </w:r>
      <w:r>
        <w:rPr>
          <w:rFonts w:ascii="Liberation Serif" w:hAnsi="Liberation Serif"/>
          <w:w w:val="100"/>
          <w:sz w:val="26"/>
          <w:szCs w:val="26"/>
        </w:rPr>
        <w:softHyphen/>
        <w:t>номоченные предоставлять муниципальную услугу и номера контактных телефонов;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график работы Уполномоченного органа, МФЦ;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сайта в сети «Интернет» Уполномоченного органа, МФЦ;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адрес электронной почты Уполномоченного органа, МФЦ;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</w:t>
      </w:r>
      <w:r>
        <w:rPr>
          <w:rFonts w:ascii="Liberation Serif" w:hAnsi="Liberation Serif"/>
          <w:w w:val="100"/>
          <w:sz w:val="26"/>
          <w:szCs w:val="26"/>
        </w:rPr>
        <w:softHyphen/>
        <w:t>тивного правового акта);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ход предоставления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административные процедуры предоставления муниципальной услуги;</w:t>
      </w:r>
    </w:p>
    <w:p w:rsidR="00EF2669" w:rsidRDefault="00E83845" w:rsidP="00E83845">
      <w:pPr>
        <w:pStyle w:val="Standard"/>
        <w:widowControl w:val="0"/>
        <w:tabs>
          <w:tab w:val="left" w:pos="540"/>
        </w:tabs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срок предоставления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 xml:space="preserve">порядок и формы </w:t>
      </w:r>
      <w:proofErr w:type="gramStart"/>
      <w:r>
        <w:rPr>
          <w:rFonts w:ascii="Liberation Serif" w:hAnsi="Liberation Serif"/>
          <w:w w:val="100"/>
          <w:sz w:val="26"/>
          <w:szCs w:val="26"/>
        </w:rPr>
        <w:t>контроля за</w:t>
      </w:r>
      <w:proofErr w:type="gramEnd"/>
      <w:r>
        <w:rPr>
          <w:rFonts w:ascii="Liberation Serif" w:hAnsi="Liberation Serif"/>
          <w:w w:val="100"/>
          <w:sz w:val="26"/>
          <w:szCs w:val="26"/>
        </w:rPr>
        <w:t xml:space="preserve"> предоставлением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основания для отказа в предоставлении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lastRenderedPageBreak/>
        <w:t>досудебный и судебный порядок обжалования действий (бездействия) должност</w:t>
      </w:r>
      <w:r>
        <w:rPr>
          <w:rFonts w:ascii="Liberation Serif" w:hAnsi="Liberation Serif"/>
          <w:w w:val="100"/>
          <w:sz w:val="26"/>
          <w:szCs w:val="26"/>
        </w:rPr>
        <w:softHyphen/>
        <w:t>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</w:t>
      </w:r>
      <w:r>
        <w:rPr>
          <w:rFonts w:ascii="Liberation Serif" w:hAnsi="Liberation Serif"/>
          <w:w w:val="100"/>
          <w:sz w:val="26"/>
          <w:szCs w:val="26"/>
        </w:rPr>
        <w:softHyphen/>
        <w:t>ния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1.5.2. Информирование (консультирование) осуществляется специалистами Упол</w:t>
      </w:r>
      <w:r>
        <w:rPr>
          <w:rFonts w:ascii="Liberation Serif" w:hAnsi="Liberation Serif"/>
          <w:w w:val="100"/>
          <w:sz w:val="26"/>
          <w:szCs w:val="26"/>
        </w:rPr>
        <w:softHyphen/>
        <w:t>номоченного органа (МФЦ), ответственными за информирование, при обращении заяви</w:t>
      </w:r>
      <w:r>
        <w:rPr>
          <w:rFonts w:ascii="Liberation Serif" w:hAnsi="Liberation Serif"/>
          <w:w w:val="100"/>
          <w:sz w:val="26"/>
          <w:szCs w:val="26"/>
        </w:rPr>
        <w:softHyphen/>
        <w:t>телей за информацией лично, посредством телефонной и почтовой связи, электронной почты.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Информирование проводится на русском языке в форме: индивидуального и пуб</w:t>
      </w:r>
      <w:r>
        <w:rPr>
          <w:rFonts w:ascii="Liberation Serif" w:hAnsi="Liberation Serif"/>
          <w:w w:val="100"/>
          <w:sz w:val="26"/>
          <w:szCs w:val="26"/>
        </w:rPr>
        <w:softHyphen/>
        <w:t>личного информирования.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</w:t>
      </w:r>
      <w:r>
        <w:rPr>
          <w:rFonts w:ascii="Liberation Serif" w:hAnsi="Liberation Serif"/>
          <w:w w:val="100"/>
          <w:sz w:val="26"/>
          <w:szCs w:val="26"/>
        </w:rPr>
        <w:softHyphen/>
        <w:t>ми лицами структурных подразделений органов и организаций, участвующих в предо</w:t>
      </w:r>
      <w:r>
        <w:rPr>
          <w:rFonts w:ascii="Liberation Serif" w:hAnsi="Liberation Serif"/>
          <w:w w:val="100"/>
          <w:sz w:val="26"/>
          <w:szCs w:val="26"/>
        </w:rPr>
        <w:softHyphen/>
        <w:t>ставлении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В случае если предоставление информации, необходимой заявителю, не представ</w:t>
      </w:r>
      <w:r>
        <w:rPr>
          <w:rFonts w:ascii="Liberation Serif" w:hAnsi="Liberation Serif"/>
          <w:w w:val="100"/>
          <w:sz w:val="26"/>
          <w:szCs w:val="26"/>
        </w:rPr>
        <w:softHyphen/>
        <w:t>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</w:t>
      </w:r>
      <w:r>
        <w:rPr>
          <w:rFonts w:ascii="Liberation Serif" w:hAnsi="Liberation Serif"/>
          <w:w w:val="100"/>
          <w:sz w:val="26"/>
          <w:szCs w:val="26"/>
        </w:rPr>
        <w:softHyphen/>
        <w:t>менным обращением в Уполномоченный орган и требования к оформлению обращения.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При ответе на телефонные звонки специалист, ответственный за информирова</w:t>
      </w:r>
      <w:r>
        <w:rPr>
          <w:rFonts w:ascii="Liberation Serif" w:hAnsi="Liberation Serif"/>
          <w:w w:val="100"/>
          <w:sz w:val="26"/>
          <w:szCs w:val="26"/>
        </w:rPr>
        <w:softHyphen/>
        <w:t>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</w:t>
      </w:r>
      <w:r>
        <w:rPr>
          <w:rFonts w:ascii="Liberation Serif" w:hAnsi="Liberation Serif"/>
          <w:w w:val="100"/>
          <w:sz w:val="26"/>
          <w:szCs w:val="26"/>
        </w:rPr>
        <w:softHyphen/>
        <w:t>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Liberation Serif" w:hAnsi="Liberation Serif"/>
          <w:w w:val="100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Liberation Serif" w:hAnsi="Liberation Serif"/>
          <w:w w:val="100"/>
          <w:sz w:val="26"/>
          <w:szCs w:val="26"/>
        </w:rPr>
        <w:t xml:space="preserve"> рассмотрения обращений граждан.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</w:t>
      </w:r>
      <w:r>
        <w:rPr>
          <w:rFonts w:ascii="Liberation Serif" w:hAnsi="Liberation Serif"/>
          <w:w w:val="100"/>
          <w:sz w:val="26"/>
          <w:szCs w:val="26"/>
        </w:rPr>
        <w:lastRenderedPageBreak/>
        <w:t>подтвердить факт и дату направления.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1.5.5. Публичное устное информирование осуществляется посредством привлече</w:t>
      </w:r>
      <w:r>
        <w:rPr>
          <w:rFonts w:ascii="Liberation Serif" w:hAnsi="Liberation Serif"/>
          <w:w w:val="100"/>
          <w:sz w:val="26"/>
          <w:szCs w:val="26"/>
        </w:rPr>
        <w:softHyphen/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в средствах массовой информации;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сайте в сети «Интернет»;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Региональном портале;</w:t>
      </w: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на информационных стендах Уполномоченного органа, МФЦ.</w:t>
      </w:r>
    </w:p>
    <w:p w:rsidR="00EF2669" w:rsidRDefault="00EF2669" w:rsidP="00E83845">
      <w:pPr>
        <w:pStyle w:val="Standard"/>
        <w:widowControl w:val="0"/>
        <w:tabs>
          <w:tab w:val="left" w:pos="720"/>
        </w:tabs>
        <w:suppressAutoHyphens/>
        <w:ind w:left="720" w:right="-5"/>
        <w:jc w:val="both"/>
        <w:rPr>
          <w:rFonts w:ascii="Liberation Serif" w:hAnsi="Liberation Serif"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II. Стандарт предоставления муниципальной услуги</w:t>
      </w:r>
    </w:p>
    <w:p w:rsidR="00EF2669" w:rsidRDefault="00EF2669" w:rsidP="00E83845">
      <w:pPr>
        <w:pStyle w:val="Standard"/>
        <w:widowControl w:val="0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hAnsi="Liberation Serif"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2.1. Наименование муниципальной услуги</w:t>
      </w:r>
    </w:p>
    <w:p w:rsidR="00EF2669" w:rsidRDefault="00EF2669" w:rsidP="00E83845">
      <w:pPr>
        <w:pStyle w:val="Standard"/>
        <w:widowControl w:val="0"/>
        <w:tabs>
          <w:tab w:val="left" w:pos="1440"/>
          <w:tab w:val="left" w:pos="1620"/>
        </w:tabs>
        <w:suppressAutoHyphens/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ind w:right="-5" w:firstLine="720"/>
        <w:jc w:val="both"/>
      </w:pPr>
      <w:r>
        <w:rPr>
          <w:rFonts w:ascii="Liberation Serif" w:hAnsi="Liberation Serif"/>
          <w:w w:val="100"/>
          <w:sz w:val="26"/>
          <w:szCs w:val="26"/>
        </w:rPr>
        <w:t>Прекращение права постоянного (бессрочного) пользования и пожизненного на</w:t>
      </w:r>
      <w:r>
        <w:rPr>
          <w:rFonts w:ascii="Liberation Serif" w:hAnsi="Liberation Serif"/>
          <w:w w:val="100"/>
          <w:sz w:val="26"/>
          <w:szCs w:val="26"/>
        </w:rPr>
        <w:softHyphen/>
        <w:t>следуемого владения земельным участком при отказе землепользователя, землевладель</w:t>
      </w:r>
      <w:r>
        <w:rPr>
          <w:rFonts w:ascii="Liberation Serif" w:hAnsi="Liberation Serif"/>
          <w:w w:val="100"/>
          <w:sz w:val="26"/>
          <w:szCs w:val="26"/>
        </w:rPr>
        <w:softHyphen/>
        <w:t>ца от принадлежащего им права на земельный участок.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  <w:r>
        <w:rPr>
          <w:rFonts w:ascii="Liberation Serif" w:hAnsi="Liberation Serif"/>
          <w:w w:val="100"/>
          <w:sz w:val="26"/>
          <w:szCs w:val="26"/>
        </w:rPr>
        <w:t>2.2. Наименование органа местного самоуправления,</w:t>
      </w: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  <w:proofErr w:type="gramStart"/>
      <w:r>
        <w:rPr>
          <w:rFonts w:ascii="Liberation Serif" w:hAnsi="Liberation Serif"/>
          <w:w w:val="100"/>
          <w:sz w:val="26"/>
          <w:szCs w:val="26"/>
        </w:rPr>
        <w:t>предоставляющего</w:t>
      </w:r>
      <w:proofErr w:type="gramEnd"/>
      <w:r>
        <w:rPr>
          <w:rFonts w:ascii="Liberation Serif" w:hAnsi="Liberation Serif"/>
          <w:w w:val="100"/>
          <w:sz w:val="26"/>
          <w:szCs w:val="26"/>
        </w:rPr>
        <w:t xml:space="preserve"> муниципальную услугу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center"/>
        <w:rPr>
          <w:rFonts w:ascii="Liberation Serif" w:hAnsi="Liberation Serif"/>
          <w:i/>
          <w:w w:val="100"/>
          <w:sz w:val="26"/>
          <w:szCs w:val="26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</w:rPr>
        <w:t xml:space="preserve">2.2.1.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Управлением имущественных и земельных отношений администрации Грязовецкого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ципального округа Вологодской области - далее Уполномоченный орган;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proofErr w:type="gramStart"/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МФЦ по месту жительства заявителя - в части (в части приема и (или) выдачи доку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softHyphen/>
        <w:t>ментов на предоставление муниципальной услуги (при условии заключения соглашений о взаимодействии с МФЦ).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2.2.2. Не допускается требовать от заявителя осуществления действий, в том чис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 согласований, необходимых для получения муниципальной услуги и связанных с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ращением в иные органы и организации, не предусмотренных административным регла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ментом.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b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2.3. Результат предоставления муниципальной услуги.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center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2.3.1.Результатом предоставления муниципальной услуги является направление (вру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чение) заявителю (заявителям):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решения о прекращении права постоянного (бессрочного) пользования;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решения о прекращении права пожизненного наследуемого владения земельным участком;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решения об отказе в предоставлении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2.3.2. 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 xml:space="preserve">подписания муниципальных правовых актов и иных решений по результатам предоставления муниципальной услуги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( 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далее - руководитель Уполномоченного органа).</w:t>
      </w: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Срок предоставления муниципальной услуги составляет 30 календарных дней со дня поступления заявления и прилагаемых документов в Уполномоченный орган.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 Исчерпывающий перечень документов, необходимых в соответствии с норма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тивными правовыми актами для предоставления муниципальной услуги и услуг, кото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2.5.1. Для предоставления муниципальной услуги заявитель представляет (направляет):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а)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заявление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об отказе от права постоянного (бессрочного) пользования земель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заявлении указываются: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1) фамилия, имя, отчество (при наличии), место жительства заявителя и реквизи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ты документа, удостоверяющего личность заявителя (для гражданина);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дического лица в едином государственном реестре юридических лиц, идентификацион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ный номер налогоплательщика;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3) почтовый адрес, номер телефона и (или) адрес электронной почты для связи с заявителем;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4) намерение заявителя отказаться от права постоянного (бессрочного) пользова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земельным участком или пожизненного пользования земельным участком;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5) адрес земельного участка, площадь, кадастровый номер земельного участка (при наличии);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6) перечень прилагаемых документов;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7) подпись заявителя;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8) дата;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9) способ предоставления результатов рассмотрения заявления.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Форма заявления на предоставление муниципальной услуги размещается на офи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циальном сайте Уполномоченного органа в сети «Интернет» с возможностью бесплатно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го копирования (скачивания).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простой электронной подписью заявителя;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усиленной квалифицированной электронной подписью заявителя.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от имени юридического лица заверяется по выбору заявителя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тронной подписью либо усиленной квалифицированной электронной подписью (если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заявителем является юридическое лицо):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лица, действующего от имени юридического лица без доверенности;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Заявление составляется в единственном экземпляре – оригинале.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 заполнении заявления не допускается использование сокращений слов и аб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бревиатур. Ответы на содержащиеся в заявлении вопросы должны быть конкретными и исчерпывающими;</w:t>
      </w:r>
    </w:p>
    <w:p w:rsidR="00EF2669" w:rsidRDefault="00E83845" w:rsidP="00E83845">
      <w:pPr>
        <w:pStyle w:val="Standard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</w:t>
      </w:r>
    </w:p>
    <w:p w:rsidR="00EF2669" w:rsidRDefault="00E83845" w:rsidP="00E83845">
      <w:pPr>
        <w:pStyle w:val="Standard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в) документ, подтверждающий полномочия представителя заявителя (в случае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ращения за получением муниципальной услуги представителя заявителя).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качестве документа, подтверждающего полномочия представителя, могут быть представлены: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доверенность, заверенная нотариально (в случае обращения за получением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 представителя физического лица, в том числе индивидуального предпринимателя);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доверенность, подписанная правомочным должностным лицом организации и за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ращения за получением муниципальной услуги представителя юридического лица), либо их заверенные в установленном законом порядке копии;</w:t>
      </w:r>
      <w:proofErr w:type="gramEnd"/>
    </w:p>
    <w:p w:rsidR="00EF2669" w:rsidRDefault="00E83845" w:rsidP="00E83845">
      <w:pPr>
        <w:pStyle w:val="Standard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представителя юридического лица;</w:t>
      </w:r>
    </w:p>
    <w:p w:rsidR="00EF2669" w:rsidRDefault="00E83845" w:rsidP="00E83845">
      <w:pPr>
        <w:pStyle w:val="Standard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государ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ственной власти либо подведомственных указанным органам организаций.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2.5.2. Заявление и прилагаемые документы представляются заявителем в Уполно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моченный орган (МФЦ) на бумажном носителе непосредственно или направляются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средством почтового отправления.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Заявитель вправе направить заявление и прилагаемые документы в форме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тронных документов с использованием Регионального портала либо путем направления электронного документа на официальную электронную почту Уполномоченного органа.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2.5.3. В случае представления копий документов, необходимых для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ния муниципальной услуги, в электронном виде указанные документы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ной подписью правомочного должностного лица организации.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мента, удостоверяется усиленной электронной подписью нотариуса.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Документ, подтверждающий правомочие на обращение за получением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пальной услуги, выданный организацией, удостоверяется подписью руководителя и пе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чатью организации (при наличии).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2.5.5. В случае представления документов физическим лицом на бумажном носи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теле копии документов представляются с предъявлением подлинников. После проведе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сверки подлинники документов незамедлительно возвращаются заявителю.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2.5.6.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2.5.7.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объема (далее – уведомление о получении заявления).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Уведомление о получении заявления направляется указанным заявителем в заяв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лении способом не позднее рабочего дня, следующего за днем поступления заявления в Уполномоченный орган.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2.6.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Исчерпывающий перечень документов, необходимых в соответствии с нормативны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ми правовыми актами для предоставления муниципальной услуги и услуг, которые яв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ляются необходимыми и обязательными для предоставления муниципальной услуги, ко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торые находятся в распоряжении государственных органов, органов местного само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управления и иных организаций  и которые заявитель вправе представить</w:t>
      </w:r>
      <w:proofErr w:type="gramEnd"/>
    </w:p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2.6.1. Заявитель вправе представить в Уполномоченный орган:</w:t>
      </w:r>
    </w:p>
    <w:p w:rsidR="00EF2669" w:rsidRDefault="00E83845" w:rsidP="00E83845">
      <w:pPr>
        <w:pStyle w:val="Standard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копию документа, подтверждающего государственную регистрацию юридического лица (для юридического лица);</w:t>
      </w:r>
    </w:p>
    <w:p w:rsidR="00EF2669" w:rsidRDefault="00E83845" w:rsidP="00E83845">
      <w:pPr>
        <w:pStyle w:val="Standard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выписку из Единого государственного реестра недвижимости (далее – ЕГРН)  о земельном участке (при наличии в ЕГРН сведений о таком земельном участке, необхо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димых для выдачи указанной выписки);</w:t>
      </w:r>
    </w:p>
    <w:p w:rsidR="00EF2669" w:rsidRDefault="00E83845" w:rsidP="00E83845">
      <w:pPr>
        <w:pStyle w:val="Standard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документы, удостоверяющие права на землю, а в случае их отсутствия - копия 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шения исполнительного органа государственной власти или органа местного самоуправ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ления,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статьей 39.2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Земельного кодекса Российской Федерации, о предоставлении земельного участка.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2.6.2. Документы, указанные в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пункте 2.7.1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административного регламента, могут быть представлены заявителем следующими способами: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путем личного обращения в Уполномоченный орган или в МФЦ лично либо через своих представителей;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посредством почтовой связи;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 электронной почте;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посредством Регионального портала.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ренных уполномоченным лицом копий запрошенных документов, в том числе в форме электронного документа.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2.6.4.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2.6.5. Запрещено требовать от заявителя: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представления документов и информации или осуществления действий, представ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пунктом 4 части 1 статьи 7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Закона № 210-ФЗ.</w:t>
      </w:r>
    </w:p>
    <w:p w:rsidR="00EF2669" w:rsidRDefault="00EF2669" w:rsidP="00E83845">
      <w:pPr>
        <w:pStyle w:val="Standard"/>
        <w:widowControl w:val="0"/>
        <w:tabs>
          <w:tab w:val="left" w:pos="851"/>
        </w:tabs>
        <w:suppressAutoHyphens/>
        <w:ind w:firstLine="567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keepNext/>
        <w:widowControl w:val="0"/>
        <w:suppressAutoHyphens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2.7.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keepNext/>
        <w:widowControl w:val="0"/>
        <w:suppressAutoHyphens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2.8. Исчерпывающий перечень оснований для приостановления или  отказа в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предоставлении муниципальной услуги</w:t>
      </w:r>
    </w:p>
    <w:p w:rsidR="00EF2669" w:rsidRDefault="00EF2669" w:rsidP="00E83845">
      <w:pPr>
        <w:pStyle w:val="Standard"/>
        <w:widowControl w:val="0"/>
        <w:suppressAutoHyphens/>
        <w:ind w:firstLine="54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2.8.1. Основаниями для отказа в приеме к рассмотрению заявления являются: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1) полномочия по управлению и распоряжению земельным участком не относятся к компетенции Уполномоченного органа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/>
          <w:spacing w:val="-4"/>
          <w:w w:val="100"/>
          <w:sz w:val="26"/>
          <w:szCs w:val="26"/>
          <w:shd w:val="clear" w:color="auto" w:fill="FFFFFF"/>
        </w:rPr>
        <w:t>;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2) подача заявления в отношении земельного участка ненадлежащим лицом;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3) непредставление документов, предусмотренных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пунктом 2.6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административного регламента;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4) представление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5) отсутствие государственной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регистрации прекращения права оперативного управления заявителя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на недвижимое имущество, расположенное на земельном участке.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6) выявление несоблюдения установленных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статьей 11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2.8.2. Оснований для приостановления предоставления муниципальной услуги не имеется.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2.8.3. Основания для отказа в предоставлении муниципальной услуги отсутствуют.</w:t>
      </w:r>
    </w:p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EF2669" w:rsidRDefault="00EF2669" w:rsidP="00E83845">
      <w:pPr>
        <w:pStyle w:val="Standard"/>
        <w:keepNext/>
        <w:widowControl w:val="0"/>
        <w:suppressAutoHyphens/>
        <w:ind w:left="5664" w:firstLine="540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540"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EF2669" w:rsidRDefault="00EF2669" w:rsidP="00E83845">
      <w:pPr>
        <w:pStyle w:val="Standard"/>
        <w:widowControl w:val="0"/>
        <w:suppressAutoHyphens/>
        <w:ind w:firstLine="54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Предоставление муниципальной услуги осуществляется для заявителей на безвозмездной основе.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2.11. Максимальный срок ожидания в очереди при подаче запроса о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муниципальной услуги и при получении результата предоставленной муниципальной услуги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eastAsia="Segoe UI" w:hAnsi="Liberation Serif" w:cs="Liberation Serif"/>
          <w:bCs/>
          <w:w w:val="100"/>
          <w:sz w:val="26"/>
          <w:szCs w:val="26"/>
          <w:shd w:val="clear" w:color="auto" w:fill="FFFFFF"/>
          <w:lang w:bidi="ru-RU"/>
        </w:rPr>
      </w:pPr>
      <w:r>
        <w:rPr>
          <w:rFonts w:ascii="Liberation Serif" w:eastAsia="Segoe UI" w:hAnsi="Liberation Serif" w:cs="Liberation Serif"/>
          <w:bCs/>
          <w:w w:val="100"/>
          <w:sz w:val="26"/>
          <w:szCs w:val="26"/>
          <w:shd w:val="clear" w:color="auto" w:fill="FFFFFF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2.12. Срок регистрации запроса заявителя</w:t>
      </w: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о предоставлении муниципальной услуги, в том числе в электронной форме</w:t>
      </w:r>
    </w:p>
    <w:p w:rsidR="00EF2669" w:rsidRDefault="00EF2669" w:rsidP="00E83845">
      <w:pPr>
        <w:pStyle w:val="Standard"/>
        <w:widowControl w:val="0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жайший рабочий день, следующий за днем поступления указанных документов).</w:t>
      </w:r>
    </w:p>
    <w:p w:rsidR="00EF2669" w:rsidRDefault="00EF2669" w:rsidP="00E83845">
      <w:pPr>
        <w:pStyle w:val="Standard"/>
        <w:widowControl w:val="0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2.13.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F2669" w:rsidRDefault="00EF2669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EF2669" w:rsidRDefault="00E83845" w:rsidP="00E83845">
      <w:pPr>
        <w:pStyle w:val="Standard"/>
        <w:widowControl w:val="0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F2669" w:rsidRDefault="00E83845" w:rsidP="00E83845">
      <w:pPr>
        <w:pStyle w:val="Standard"/>
        <w:widowControl w:val="0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приказом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Министерства труда и социальной защиты Российской Федерации от 22 июня 2015 г. № 386н;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оказание помощи, необходимой для получения в доступной для них форме ин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действий;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сурдопереводчика</w:t>
      </w:r>
      <w:proofErr w:type="spell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тифлосурдопереводчика</w:t>
      </w:r>
      <w:proofErr w:type="spell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оказание сотрудниками Уполномоченного органа, предоставляющими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пальную услугу, иной необходимой инвалидам помощи в преодолении барьеров, мешаю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щих получению ими услуг наравне с другими лицами.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2.13.3. На территории, прилегающей к зданию, в котором предоставляется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EF2669" w:rsidRDefault="00EF2669" w:rsidP="00E83845">
      <w:pPr>
        <w:pStyle w:val="Standard"/>
        <w:keepNext/>
        <w:widowControl w:val="0"/>
        <w:suppressAutoHyphens/>
        <w:jc w:val="both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keepNext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 Показатели доступности и качества муниципальной услуги</w:t>
      </w:r>
    </w:p>
    <w:p w:rsidR="00EF2669" w:rsidRDefault="00EF2669" w:rsidP="00E83845">
      <w:pPr>
        <w:pStyle w:val="Standard"/>
        <w:widowControl w:val="0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2.14.1. Показателями доступности муниципальной услуги являются: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информирование заявителей о предоставлении муниципальной услуги;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оборудование территорий, прилегающих к 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месторасположению Уполномоченно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го органа, его структурных подразделений (при наличии), местами пар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ковки авто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транспортных средств, в том числе для лиц с ограниченными возможностями;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соблюдение графика работы Уполномоченного органа;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оборудование мест ожидания и мест приема з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аявителей в Уполномоченном орга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не стульями, столами, обеспечение канцелярскими п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ринадлежностями для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ния возможности оформления документов;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время, затраченное на получение конечного результата муниципальной услуги.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2.14.2. Показателями качества муниципальной услуги являются: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количество взаимодействий заявителя с долж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ностными лицами при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нии муниципальной услуги и их продолжительность.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соблюдение сроков и последовательности выполнения всех административных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процедур, предусмотренных административным регламентом;</w:t>
      </w:r>
    </w:p>
    <w:p w:rsidR="00EF2669" w:rsidRDefault="00E83845" w:rsidP="00E83845">
      <w:pPr>
        <w:pStyle w:val="Standard"/>
        <w:keepNext/>
        <w:widowControl w:val="0"/>
        <w:suppressAutoHyphens/>
        <w:ind w:firstLine="709"/>
        <w:jc w:val="both"/>
      </w:pP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количество обоснованных жалоб заявителей о несоблюдении порядка выполне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административных процедур, сроков регистраци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и запроса и предоставления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ципальной услуги, об отказе в исправлении допущенных опечаток и ошибок в выданных в результате предоставления муниципальной услуги 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документах либо о нарушении сро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ка таких исправлений, а также в случае затребован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ия должностными лицами Уполномо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ченного органа документов, платы, не предусмотренных настоящим административным регламентом.</w:t>
      </w:r>
      <w:proofErr w:type="gramEnd"/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2.14.3.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2.15. Перечень классов средств электронной подписи, которые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допускаются к использованию при обращении за получением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муниципальной услуги, оказываемой с применением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усиленной квалифицированной электронной подписи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С учетом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Требований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г.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, КС3, КВ1, КВ2 и КА1.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keepNext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III. Состав, последовательность и сроки выполнения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административных процедур (дей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ствий)</w:t>
      </w:r>
    </w:p>
    <w:p w:rsidR="00EF2669" w:rsidRDefault="00EF2669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3.1. Исчерпывающий перечень административных процедур</w:t>
      </w:r>
    </w:p>
    <w:p w:rsidR="00EF2669" w:rsidRDefault="00EF2669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3.1.1. Предоставление муниципальной услуги включает в себя следующие адми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нистративные процедуры:</w:t>
      </w:r>
    </w:p>
    <w:p w:rsidR="00EF2669" w:rsidRDefault="00E83845" w:rsidP="00E83845">
      <w:pPr>
        <w:pStyle w:val="Standard"/>
        <w:widowControl w:val="0"/>
        <w:tabs>
          <w:tab w:val="left" w:pos="851"/>
        </w:tabs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прием и регистрация заявления о предоставлении муниципальной услуги;</w:t>
      </w:r>
    </w:p>
    <w:p w:rsidR="00EF2669" w:rsidRDefault="00E83845" w:rsidP="00E83845">
      <w:pPr>
        <w:pStyle w:val="Standard"/>
        <w:widowControl w:val="0"/>
        <w:tabs>
          <w:tab w:val="left" w:pos="851"/>
          <w:tab w:val="left" w:pos="993"/>
        </w:tabs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рассмотрение заявления и представленных документов;</w:t>
      </w:r>
    </w:p>
    <w:p w:rsidR="00EF2669" w:rsidRDefault="00E83845" w:rsidP="00E83845">
      <w:pPr>
        <w:pStyle w:val="Standard"/>
        <w:widowControl w:val="0"/>
        <w:tabs>
          <w:tab w:val="left" w:pos="851"/>
          <w:tab w:val="left" w:pos="993"/>
        </w:tabs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подготовка и выдача (направление) заявителю (заявителям) решения о прекраще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нии права постоянного (бессрочного) пользования земельным участком или пожизнен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ного наследуемого владения земельным участком или об отказе в предоставлении муни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ципальной услуги (с сопроводительным письмом).</w:t>
      </w:r>
    </w:p>
    <w:p w:rsidR="00EF2669" w:rsidRDefault="00EF2669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 Прием и регистрация заявления о предоставлении муниципальной услуги</w:t>
      </w:r>
    </w:p>
    <w:p w:rsidR="00EF2669" w:rsidRDefault="00EF2669" w:rsidP="00E83845">
      <w:pPr>
        <w:pStyle w:val="Standard"/>
        <w:widowControl w:val="0"/>
        <w:suppressAutoHyphens/>
        <w:ind w:right="-2"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right="-2"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3.2.1. Юридическим фактом, являющимся основанием для начала выполнения административной процедуры, является поступлени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е в Уполномоченный орган заявле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ния и прилагаемых документов.</w:t>
      </w:r>
    </w:p>
    <w:p w:rsidR="00EF2669" w:rsidRDefault="00E83845" w:rsidP="00E83845">
      <w:pPr>
        <w:pStyle w:val="Standard"/>
        <w:widowControl w:val="0"/>
        <w:tabs>
          <w:tab w:val="left" w:pos="1288"/>
          <w:tab w:val="left" w:pos="1560"/>
        </w:tabs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осуществляет регистрацию заявления и прилагаемых документов в журнале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реги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страции входящих обращений;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случае личного обращения заявителя в Уп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олномоченный орган или в МФЦ вы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дает расписку в получении представленных документо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 указанием их перечня (в слу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чае представления документов через МФЦ расписка выдается МФЦ).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3.2.3. После регистрации заявление и прилагаемые к нему документы направ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ляются для рассмотрения должностному лицу Уполн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омоченного органа, ответственно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3.2.4. Срок выполнения данной административной процедуры составляет 1 рабо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чий день со дня поступления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заявления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и прилагаемых документов в Уполномоченный орган (в случае обращения в МФЦ в сроки, установленные Соглашением о взаимодей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ствии, но не позднее 3 рабочих дней со дня поступления заявления и прилагаемых доку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ментов).</w:t>
      </w:r>
    </w:p>
    <w:p w:rsidR="00EF2669" w:rsidRDefault="00E83845" w:rsidP="00E83845">
      <w:pPr>
        <w:pStyle w:val="Standard"/>
        <w:widowControl w:val="0"/>
        <w:suppressAutoHyphens/>
        <w:ind w:firstLine="709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3.2.5. Результатом выполнения данной административной процедуры является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EF2669" w:rsidRDefault="00EF2669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i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 Рассмотрение заявления и представленных документов</w:t>
      </w:r>
    </w:p>
    <w:p w:rsidR="00EF2669" w:rsidRDefault="00EF2669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3.3.1. 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нему документов.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3.3.2. Специалист, ответственный за предоставление муниципальной услуги, в течение 2 календарных дней со дня регистрации заяв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ления рассматривает представлен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ные документы, проверяет их на соответствие требованиям земельного законода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ства.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3.3.3. В случае выявления оснований для возврата заявления, Уполномоченный ор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 xml:space="preserve">ган в течение 10 дней со дня поступления заявления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предварительном согласовании предоставления земельного участка, возвращает заявление заявителю.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возврате заявления.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течение 3 дней подготовленное уведомление подписывается руководителем Уполномоченного органа.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Специалист, ответственный за регистрацию корреспонденции, регистрирует уве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3.3.4.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 случае отсутствия оснований для возврата заявления специалист, ответственный за предо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ставление муниципальной услуги, рассматривает документы на наличие или отсутствие оснований для отказа в предоставлении муниципальной услуги, указанных в пункте 2.9.3 настоящего административного регламента, в течение 10 календарных дней с даты получения заявления о прекращении права постоянного (бессрочного) пользования или права пожизненно наследуемого владения земельным участком, а также осуществляет формирование запросов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в федеральный орган исполнительной власти, уполномоченный осуществление государственной регистрации юридических лиц и индивидуальных пред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принимателей о предоставлении сведений из ЕГРЮЛ или ЕГРИП, о предоставлении сведений из Единого государственного реестра недвижимости на здания, строения, зе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мельные участки.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3.3.5. В случае соответствия представленных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документов установленным требо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ваниям, специалист, ответственный за предоставле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ние муниципальной услуги, осуще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ствляет одно из следующих действий: готовит проект решения органа местного самоуправления о прекращении права постоянного (бессрочного) пользования с сопроводитель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ным письмом за подписью руководителя Уполномоченного органа;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Проект решения о прекращении права пожизненного наследуемого владе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ния земельным участком с сопроводительным письмом за подписью руководителя Уполномоченного органа;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органа местного самоуправления об отказе в предоставлении муниципаль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ной услуги с сопроводительным письмом за подписью руководителя Уполномоченного органа.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3.3.7. Специалист, ответственный за предоставление муниципальной услуги, в день получения документов, подписанных руководителе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м Уполномоченного органа, осуще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ствляет одно из следующих действий: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регистрирует решение  органа местного самоуп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равления о прекращении права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стоянного (бессрочного) пользования с сопроводительным письмом;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регистрирует решение органа местного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самоуп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равления</w:t>
      </w:r>
      <w:proofErr w:type="gramEnd"/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 прекращении права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жизненного наследуемого владения земельным участком с сопроводительным письмом;</w:t>
      </w:r>
    </w:p>
    <w:p w:rsidR="00EF2669" w:rsidRDefault="00E83845" w:rsidP="00E83845">
      <w:pPr>
        <w:pStyle w:val="Standard"/>
        <w:widowControl w:val="0"/>
        <w:suppressAutoHyphens/>
        <w:ind w:firstLine="72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регистрирует решение  органа местного самоуправления об отказе в предоставлении муниципальной услуги с сопроводительным письмом.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3.3.8. Максимальный срок выполнения данной административной процедуры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ставляет не более 24 календарных дней.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3.3.9. Результатом административной процедуры является передача зарегистриро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ванных документов: решения  органа местного самоуп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равления о прекращении права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стоянного (бе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ссрочного) пользования, решения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органа местного </w:t>
      </w:r>
      <w:proofErr w:type="gramStart"/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самоуправления</w:t>
      </w:r>
      <w:proofErr w:type="gramEnd"/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 прекра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щении права пожизненного наследуемого владения земельным участком, решения органа местного самоуправления об отказе в предоставлении муници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пальной услуги - с сопро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водительным письмом специалисту, ответственному за направление корреспонденции.</w:t>
      </w:r>
    </w:p>
    <w:p w:rsidR="00EF2669" w:rsidRDefault="00EF2669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tabs>
          <w:tab w:val="left" w:pos="851"/>
          <w:tab w:val="left" w:pos="993"/>
        </w:tabs>
        <w:suppressAutoHyphens/>
        <w:ind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 Подготовка и выдача (направление) заяви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телю (заявителям) решения о пре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кращении права постоянного (бессрочного) пользования земельным 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участком или по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жизненного наследуемого владения земельным участ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ком или об отказе в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нии муниципальной услуги (с сопроводительным письмом)</w:t>
      </w:r>
    </w:p>
    <w:p w:rsidR="00EF2669" w:rsidRDefault="00EF2669" w:rsidP="00E83845">
      <w:pPr>
        <w:pStyle w:val="Standard"/>
        <w:widowControl w:val="0"/>
        <w:suppressAutoHyphens/>
        <w:ind w:right="-2" w:firstLine="720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firstLine="709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3.4.1. Основанием для начала административ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ной процедуры является поступле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ние специалисту, ответственному за направление кор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респонденции 2-х экземпляров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проводительных писем о возврате заявления, решения органа местного самоуправления о прекращении права постоянного (бе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ссрочного) пользования, решения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органа местного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самоуправления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 прекращении права пожизненного наследуемого владен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ия земельным участком, решения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органа местного самоуправления об отказе в предо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ставлении муници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пальной услуги, один из которых остается в Уполномоченном органе, 1 - подлежит направлению заявителю.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3.4.2. Специалист, ответственный за направление корреспонденции, не позднее 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сле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дующего рабочего дня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 даты получения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документо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в, являющихся результатом предо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ставления муниципальной услуги на I этапе, направляе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т их заявителю способом, указан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ным в заявлении: почтовым отправлением с уведомлением, через МФЦ (в случае если заявление было подано через МФЦ), лично.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В случае если способ направления не 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указан напр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авление результатов предоставле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ния муниципальной услуги осуществляется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почтовым отправлением.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EF2669" w:rsidRDefault="00E83845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3.4.3. Максимальный срок исполнения данной административной процедуры со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softHyphen/>
        <w:t>ставляет не более 3 календарных дней.</w:t>
      </w:r>
    </w:p>
    <w:p w:rsidR="00EF2669" w:rsidRDefault="00EF2669" w:rsidP="00E83845">
      <w:pPr>
        <w:pStyle w:val="Standard"/>
        <w:widowControl w:val="0"/>
        <w:suppressAutoHyphens/>
        <w:ind w:firstLine="540"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suppressAutoHyphens/>
        <w:ind w:firstLine="709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68641B" w:rsidRDefault="0068641B" w:rsidP="00E83845">
      <w:pPr>
        <w:pStyle w:val="Standard"/>
        <w:widowControl w:val="0"/>
        <w:suppressAutoHyphens/>
        <w:ind w:left="482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Приложение 1</w:t>
      </w:r>
    </w:p>
    <w:p w:rsidR="00EF2669" w:rsidRDefault="00E83845" w:rsidP="00E83845">
      <w:pPr>
        <w:pStyle w:val="Standard"/>
        <w:widowControl w:val="0"/>
        <w:suppressAutoHyphens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 административному рег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ла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менту</w:t>
      </w:r>
    </w:p>
    <w:p w:rsidR="00EF2669" w:rsidRDefault="00EF2669" w:rsidP="00E83845">
      <w:pPr>
        <w:pStyle w:val="Standard"/>
        <w:widowControl w:val="0"/>
        <w:suppressAutoHyphens/>
        <w:ind w:left="5103"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tbl>
      <w:tblPr>
        <w:tblW w:w="9700" w:type="dxa"/>
        <w:tblInd w:w="4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0"/>
        <w:gridCol w:w="3160"/>
      </w:tblGrid>
      <w:tr w:rsidR="00EF2669">
        <w:trPr>
          <w:trHeight w:val="1"/>
        </w:trPr>
        <w:tc>
          <w:tcPr>
            <w:tcW w:w="6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  <w:t>Кому</w:t>
            </w:r>
          </w:p>
        </w:tc>
        <w:tc>
          <w:tcPr>
            <w:tcW w:w="3160" w:type="dxa"/>
            <w:tcBorders>
              <w:bottom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6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i/>
                <w:w w:val="100"/>
                <w:sz w:val="26"/>
                <w:szCs w:val="26"/>
                <w:shd w:val="clear" w:color="auto" w:fill="FFFFFF"/>
              </w:rPr>
              <w:t>От</w:t>
            </w:r>
          </w:p>
        </w:tc>
        <w:tc>
          <w:tcPr>
            <w:tcW w:w="316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6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60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6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60" w:type="dxa"/>
            <w:tcBorders>
              <w:top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</w:tbl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Заявление    </w:t>
      </w:r>
    </w:p>
    <w:p w:rsidR="00EF2669" w:rsidRDefault="00E83845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EF2669" w:rsidRDefault="00EF2669" w:rsidP="00E83845">
      <w:pPr>
        <w:pStyle w:val="Standard"/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tbl>
      <w:tblPr>
        <w:tblW w:w="957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1"/>
        <w:gridCol w:w="4125"/>
      </w:tblGrid>
      <w:tr w:rsidR="00EF2669"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firstLine="709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заявителе (физическое лицо)</w:t>
            </w: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Место жительства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Данные документа, удостоверяющего личность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ИНН - для гражданина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Контактный телефон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firstLine="709"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заявителе (юридическое лицо)</w:t>
            </w: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Полное и сокращенное наименование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Местонахождение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ИНН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ОГРН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представителя организа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ции, уполномоченного действовать без доверен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ности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Должность представителя, уполномоченного дей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ствовать без доверенности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Почтовый адрес, адрес электронной почты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Для лица, действующего на основании документа, под</w:t>
            </w:r>
            <w:r w:rsidR="0068641B"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тверждающего полномочия действо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вать от имени заявителя</w:t>
            </w: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suppressAutoHyphens/>
              <w:jc w:val="both"/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Фамилия, имя, отчество (при наличии) лица, дей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ствующего от имени физического или юридиче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ского лица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Данные документа, подтверждающего полномо</w:t>
            </w: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softHyphen/>
              <w:t>чия лица действовать от имени физического или юридического лица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352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Контактные телефоны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Адрес электронной почты (при наличии)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957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Сведения о земельном участке</w:t>
            </w: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Адрес земельного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Кадастровый номер земельного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Площадь участка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  <w:tr w:rsidR="00EF2669">
        <w:trPr>
          <w:trHeight w:val="1"/>
        </w:trPr>
        <w:tc>
          <w:tcPr>
            <w:tcW w:w="54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lastRenderedPageBreak/>
              <w:t>Вид права</w:t>
            </w:r>
          </w:p>
        </w:tc>
        <w:tc>
          <w:tcPr>
            <w:tcW w:w="412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</w:tcPr>
          <w:p w:rsidR="00EF2669" w:rsidRDefault="00EF2669" w:rsidP="00E83845">
            <w:pPr>
              <w:pStyle w:val="Standard"/>
              <w:widowControl w:val="0"/>
              <w:suppressAutoHyphens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</w:p>
        </w:tc>
      </w:tr>
    </w:tbl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Прошу прекратить право на земельный участок.</w:t>
      </w: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68641B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Приложения: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1. _______________________________________________________________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2. _______________________________________________________________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3. _______________________________________________________________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4. _______________________________________________________________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5. _______________________________________________________________</w:t>
      </w: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Способ выдачи документов (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нужное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отметить):</w:t>
      </w:r>
    </w:p>
    <w:p w:rsidR="00EF2669" w:rsidRDefault="00E83845" w:rsidP="00E83845">
      <w:pPr>
        <w:pStyle w:val="Standard"/>
        <w:widowControl w:val="0"/>
        <w:suppressAutoHyphens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⁯  лично      ⁯  направление посредством почтового отправления с уведомлением</w:t>
      </w:r>
    </w:p>
    <w:p w:rsidR="00EF2669" w:rsidRDefault="00E83845" w:rsidP="00E83845">
      <w:pPr>
        <w:pStyle w:val="Standard"/>
        <w:widowControl w:val="0"/>
        <w:suppressAutoHyphens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⁯  в МФЦ**     ⁯  в личном кабинете на Региональном портале*</w:t>
      </w:r>
    </w:p>
    <w:p w:rsidR="00EF2669" w:rsidRDefault="00E83845" w:rsidP="00E83845">
      <w:pPr>
        <w:pStyle w:val="Standard"/>
        <w:widowControl w:val="0"/>
        <w:suppressAutoHyphens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⁯  по электронной почте.   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* в случае если заявление подано посредством Регионального портала.</w:t>
      </w:r>
    </w:p>
    <w:p w:rsidR="00EF2669" w:rsidRDefault="00E83845" w:rsidP="00E83845">
      <w:pPr>
        <w:pStyle w:val="Standard"/>
        <w:widowControl w:val="0"/>
        <w:suppressAutoHyphens/>
        <w:ind w:left="360" w:hanging="360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** в случае если заявление подано через МФЦ.</w:t>
      </w: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«____»_______________20____г.                                ____________________</w:t>
      </w:r>
    </w:p>
    <w:p w:rsidR="00EF2669" w:rsidRDefault="00E83845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  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(подпись)  М.П.</w:t>
      </w:r>
    </w:p>
    <w:p w:rsidR="00EF2669" w:rsidRDefault="00E83845" w:rsidP="00E83845">
      <w:pPr>
        <w:pStyle w:val="Standard"/>
        <w:keepNext/>
        <w:pageBreakBefore/>
        <w:widowControl w:val="0"/>
        <w:suppressAutoHyphens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lastRenderedPageBreak/>
        <w:t>Приложение 2</w:t>
      </w:r>
    </w:p>
    <w:p w:rsidR="00EF2669" w:rsidRDefault="0068641B" w:rsidP="00E83845">
      <w:pPr>
        <w:pStyle w:val="Standard"/>
        <w:widowControl w:val="0"/>
        <w:suppressAutoHyphens/>
        <w:ind w:left="4820"/>
        <w:jc w:val="right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к административному регла</w:t>
      </w:r>
      <w:r w:rsidR="00E83845">
        <w:rPr>
          <w:rFonts w:ascii="Liberation Serif" w:hAnsi="Liberation Serif"/>
          <w:w w:val="100"/>
          <w:sz w:val="26"/>
          <w:szCs w:val="26"/>
          <w:shd w:val="clear" w:color="auto" w:fill="FFFFFF"/>
        </w:rPr>
        <w:t>менту</w:t>
      </w: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tabs>
          <w:tab w:val="left" w:pos="708"/>
        </w:tabs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Сведения о месте нахождения многофункциональных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 центров предоставления государ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ственных и муниципальных услуг (далее - МФЦ), кон</w:t>
      </w:r>
      <w:r w:rsidR="0068641B">
        <w:rPr>
          <w:rFonts w:ascii="Liberation Serif" w:hAnsi="Liberation Serif"/>
          <w:w w:val="100"/>
          <w:sz w:val="26"/>
          <w:szCs w:val="26"/>
          <w:shd w:val="clear" w:color="auto" w:fill="FFFFFF"/>
        </w:rPr>
        <w:t>тактных телефонах, адресах элек</w:t>
      </w: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тронной почты, графике работы и адресах официальных сайтов в сети «Интернет»</w:t>
      </w:r>
    </w:p>
    <w:p w:rsidR="00EF2669" w:rsidRDefault="00EF2669" w:rsidP="00E83845">
      <w:pPr>
        <w:pStyle w:val="Standard"/>
        <w:widowControl w:val="0"/>
        <w:tabs>
          <w:tab w:val="left" w:pos="708"/>
        </w:tabs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tabs>
          <w:tab w:val="left" w:pos="708"/>
        </w:tabs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83845" w:rsidP="00E83845">
      <w:pPr>
        <w:pStyle w:val="Standard"/>
        <w:widowControl w:val="0"/>
        <w:tabs>
          <w:tab w:val="left" w:pos="708"/>
        </w:tabs>
        <w:suppressAutoHyphens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 xml:space="preserve">Местонахождение МФЦ Грязовецкого округа: Вологодская область, </w:t>
      </w:r>
      <w:proofErr w:type="spell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г</w:t>
      </w:r>
      <w:proofErr w:type="gram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.Г</w:t>
      </w:r>
      <w:proofErr w:type="gram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рязовец</w:t>
      </w:r>
      <w:proofErr w:type="spell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ул.Беляева</w:t>
      </w:r>
      <w:proofErr w:type="spellEnd"/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>, 15.</w:t>
      </w:r>
    </w:p>
    <w:p w:rsidR="00EF2669" w:rsidRDefault="00E83845" w:rsidP="00E83845">
      <w:pPr>
        <w:pStyle w:val="Standard"/>
        <w:widowControl w:val="0"/>
        <w:tabs>
          <w:tab w:val="left" w:pos="708"/>
        </w:tabs>
        <w:suppressAutoHyphens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Для получения информации по вопросам оказания услуг обращаться по телефону: (81755)20274, факс (81755)20275.</w:t>
      </w:r>
    </w:p>
    <w:p w:rsidR="00EF2669" w:rsidRDefault="00E83845" w:rsidP="00E83845">
      <w:pPr>
        <w:pStyle w:val="Standard"/>
        <w:widowControl w:val="0"/>
        <w:tabs>
          <w:tab w:val="left" w:pos="708"/>
        </w:tabs>
        <w:suppressAutoHyphens/>
        <w:jc w:val="both"/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 xml:space="preserve">Адрес электронной почты: </w:t>
      </w:r>
      <w:r>
        <w:rPr>
          <w:rFonts w:ascii="Liberation Serif" w:hAnsi="Liberation Serif"/>
          <w:w w:val="100"/>
          <w:sz w:val="26"/>
          <w:szCs w:val="26"/>
          <w:u w:val="single"/>
          <w:shd w:val="clear" w:color="auto" w:fill="FFFFFF"/>
        </w:rPr>
        <w:t>grmfc@yandex.ru</w:t>
      </w:r>
    </w:p>
    <w:p w:rsidR="00EF2669" w:rsidRDefault="00E83845" w:rsidP="00E83845">
      <w:pPr>
        <w:pStyle w:val="Standard"/>
        <w:widowControl w:val="0"/>
        <w:tabs>
          <w:tab w:val="left" w:pos="708"/>
        </w:tabs>
        <w:suppressAutoHyphens/>
        <w:jc w:val="both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  <w:r>
        <w:rPr>
          <w:rFonts w:ascii="Liberation Serif" w:hAnsi="Liberation Serif"/>
          <w:w w:val="100"/>
          <w:sz w:val="26"/>
          <w:szCs w:val="26"/>
          <w:shd w:val="clear" w:color="auto" w:fill="FFFFFF"/>
        </w:rPr>
        <w:tab/>
        <w:t>График работы МФЦ:</w:t>
      </w:r>
    </w:p>
    <w:tbl>
      <w:tblPr>
        <w:tblW w:w="947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40"/>
      </w:tblGrid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Понедельник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Вторник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Среда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20.00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Четверг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8.00 до 18.00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jc w:val="both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Суббота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С 9.00 до 12.00</w:t>
            </w:r>
          </w:p>
        </w:tc>
      </w:tr>
      <w:tr w:rsidR="00EF2669">
        <w:trPr>
          <w:trHeight w:val="23"/>
        </w:trPr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jc w:val="center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Воскресенье</w:t>
            </w:r>
          </w:p>
        </w:tc>
        <w:tc>
          <w:tcPr>
            <w:tcW w:w="4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669" w:rsidRDefault="00E83845" w:rsidP="00E83845">
            <w:pPr>
              <w:pStyle w:val="Standard"/>
              <w:widowControl w:val="0"/>
              <w:suppressAutoHyphens/>
              <w:ind w:right="-5" w:firstLine="709"/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/>
                <w:w w:val="100"/>
                <w:sz w:val="26"/>
                <w:szCs w:val="26"/>
                <w:shd w:val="clear" w:color="auto" w:fill="FFFFFF"/>
              </w:rPr>
              <w:t>выходной</w:t>
            </w:r>
          </w:p>
        </w:tc>
      </w:tr>
    </w:tbl>
    <w:p w:rsidR="00EF2669" w:rsidRDefault="00EF2669" w:rsidP="00E83845">
      <w:pPr>
        <w:pStyle w:val="Standard"/>
        <w:keepNext/>
        <w:widowControl w:val="0"/>
        <w:suppressAutoHyphens/>
        <w:jc w:val="center"/>
        <w:rPr>
          <w:rFonts w:ascii="Liberation Serif" w:hAnsi="Liberation Serif"/>
          <w:b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suppressAutoHyphens/>
        <w:jc w:val="center"/>
        <w:rPr>
          <w:rFonts w:ascii="Liberation Serif" w:hAnsi="Liberation Serif"/>
          <w:w w:val="100"/>
          <w:sz w:val="26"/>
          <w:szCs w:val="26"/>
          <w:shd w:val="clear" w:color="auto" w:fill="FFFFFF"/>
        </w:rPr>
      </w:pPr>
    </w:p>
    <w:p w:rsidR="00EF2669" w:rsidRDefault="00EF2669" w:rsidP="00E83845">
      <w:pPr>
        <w:pStyle w:val="Standard"/>
        <w:widowControl w:val="0"/>
        <w:tabs>
          <w:tab w:val="left" w:pos="851"/>
        </w:tabs>
        <w:suppressAutoHyphens/>
        <w:ind w:firstLine="720"/>
        <w:jc w:val="both"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EF2669" w:rsidRDefault="00EF2669" w:rsidP="00E83845">
      <w:pPr>
        <w:pStyle w:val="Standard"/>
        <w:widowControl w:val="0"/>
        <w:tabs>
          <w:tab w:val="left" w:pos="851"/>
        </w:tabs>
        <w:suppressAutoHyphens/>
        <w:ind w:firstLine="720"/>
        <w:jc w:val="both"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EF2669" w:rsidRDefault="00EF2669" w:rsidP="00E83845">
      <w:pPr>
        <w:pStyle w:val="Standard"/>
        <w:widowControl w:val="0"/>
        <w:suppressAutoHyphens/>
        <w:rPr>
          <w:rFonts w:ascii="Liberation Serif" w:hAnsi="Liberation Serif"/>
          <w:sz w:val="26"/>
          <w:szCs w:val="26"/>
          <w:shd w:val="clear" w:color="auto" w:fill="FFFFFF"/>
          <w:lang w:val="en-US"/>
        </w:rPr>
      </w:pPr>
    </w:p>
    <w:p w:rsidR="00EF2669" w:rsidRDefault="00EF2669" w:rsidP="00E83845">
      <w:pPr>
        <w:pStyle w:val="Standard"/>
        <w:suppressAutoHyphens/>
        <w:jc w:val="center"/>
        <w:rPr>
          <w:rFonts w:ascii="Liberation Serif" w:hAnsi="Liberation Serif"/>
          <w:w w:val="100"/>
          <w:sz w:val="26"/>
          <w:szCs w:val="26"/>
        </w:rPr>
      </w:pPr>
    </w:p>
    <w:sectPr w:rsidR="00EF2669" w:rsidSect="00E83845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DD" w:rsidRDefault="006D7FDD">
      <w:r>
        <w:separator/>
      </w:r>
    </w:p>
  </w:endnote>
  <w:endnote w:type="continuationSeparator" w:id="0">
    <w:p w:rsidR="006D7FDD" w:rsidRDefault="006D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DD" w:rsidRDefault="006D7FDD">
      <w:r>
        <w:rPr>
          <w:color w:val="000000"/>
        </w:rPr>
        <w:separator/>
      </w:r>
    </w:p>
  </w:footnote>
  <w:footnote w:type="continuationSeparator" w:id="0">
    <w:p w:rsidR="006D7FDD" w:rsidRDefault="006D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45" w:rsidRPr="00E83845" w:rsidRDefault="00E83845">
    <w:pPr>
      <w:pStyle w:val="a5"/>
      <w:jc w:val="center"/>
      <w:rPr>
        <w:rFonts w:ascii="Liberation Serif" w:hAnsi="Liberation Serif" w:cs="Liberation Serif"/>
      </w:rPr>
    </w:pPr>
    <w:r w:rsidRPr="00E83845">
      <w:rPr>
        <w:rFonts w:ascii="Liberation Serif" w:hAnsi="Liberation Serif" w:cs="Liberation Serif"/>
      </w:rPr>
      <w:fldChar w:fldCharType="begin"/>
    </w:r>
    <w:r w:rsidRPr="00E83845">
      <w:rPr>
        <w:rFonts w:ascii="Liberation Serif" w:hAnsi="Liberation Serif" w:cs="Liberation Serif"/>
      </w:rPr>
      <w:instrText xml:space="preserve"> PAGE </w:instrText>
    </w:r>
    <w:r w:rsidRPr="00E83845">
      <w:rPr>
        <w:rFonts w:ascii="Liberation Serif" w:hAnsi="Liberation Serif" w:cs="Liberation Serif"/>
      </w:rPr>
      <w:fldChar w:fldCharType="separate"/>
    </w:r>
    <w:r w:rsidR="006045FE">
      <w:rPr>
        <w:rFonts w:ascii="Liberation Serif" w:hAnsi="Liberation Serif" w:cs="Liberation Serif"/>
        <w:noProof/>
      </w:rPr>
      <w:t>2</w:t>
    </w:r>
    <w:r w:rsidRPr="00E83845">
      <w:rPr>
        <w:rFonts w:ascii="Liberation Serif" w:hAnsi="Liberation Serif" w:cs="Liberation Serif"/>
      </w:rPr>
      <w:fldChar w:fldCharType="end"/>
    </w:r>
  </w:p>
  <w:p w:rsidR="00E83845" w:rsidRDefault="00E838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400"/>
    <w:multiLevelType w:val="multilevel"/>
    <w:tmpl w:val="9350EBC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5920974"/>
    <w:multiLevelType w:val="multilevel"/>
    <w:tmpl w:val="AD5E977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5991861"/>
    <w:multiLevelType w:val="multilevel"/>
    <w:tmpl w:val="EC0062E0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2669"/>
    <w:rsid w:val="006045FE"/>
    <w:rsid w:val="0068641B"/>
    <w:rsid w:val="006D7FDD"/>
    <w:rsid w:val="00E83845"/>
    <w:rsid w:val="00E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hAnsi="Tahoma" w:cs="Tahoma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uppressAutoHyphens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3">
    <w:name w:val="p3"/>
    <w:basedOn w:val="Standard"/>
    <w:pPr>
      <w:spacing w:before="280" w:after="280"/>
    </w:pPr>
  </w:style>
  <w:style w:type="paragraph" w:customStyle="1" w:styleId="p5">
    <w:name w:val="p5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212">
    <w:name w:val="Заголовок 2 Знак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0"/>
      </w:tabs>
      <w:jc w:val="center"/>
      <w:outlineLvl w:val="0"/>
    </w:pPr>
    <w:rPr>
      <w:b/>
      <w:bCs/>
      <w:sz w:val="36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snapToGrid w:val="0"/>
      <w:jc w:val="center"/>
      <w:outlineLvl w:val="2"/>
    </w:pPr>
    <w:rPr>
      <w:b/>
      <w:w w:val="100"/>
      <w:szCs w:val="20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pPr>
      <w:keepNext/>
      <w:tabs>
        <w:tab w:val="left" w:pos="5060"/>
      </w:tabs>
      <w:ind w:left="5060" w:right="-2"/>
      <w:jc w:val="both"/>
      <w:outlineLvl w:val="4"/>
    </w:pPr>
    <w:rPr>
      <w:w w:val="100"/>
      <w:sz w:val="26"/>
      <w:szCs w:val="26"/>
    </w:rPr>
  </w:style>
  <w:style w:type="paragraph" w:styleId="6">
    <w:name w:val="heading 6"/>
    <w:basedOn w:val="Standard"/>
    <w:next w:val="Standard"/>
    <w:pPr>
      <w:keepNext/>
      <w:widowControl w:val="0"/>
      <w:tabs>
        <w:tab w:val="left" w:pos="0"/>
      </w:tabs>
      <w:jc w:val="center"/>
      <w:outlineLvl w:val="5"/>
    </w:pPr>
    <w:rPr>
      <w:b/>
      <w:w w:val="100"/>
      <w:sz w:val="32"/>
      <w:szCs w:val="20"/>
    </w:rPr>
  </w:style>
  <w:style w:type="paragraph" w:styleId="7">
    <w:name w:val="heading 7"/>
    <w:basedOn w:val="Standard"/>
    <w:next w:val="Standard"/>
    <w:pPr>
      <w:keepNext/>
      <w:tabs>
        <w:tab w:val="left" w:pos="5220"/>
      </w:tabs>
      <w:ind w:left="5220"/>
      <w:jc w:val="both"/>
      <w:outlineLvl w:val="6"/>
    </w:pPr>
    <w:rPr>
      <w:w w:val="100"/>
      <w:sz w:val="26"/>
      <w:szCs w:val="26"/>
    </w:rPr>
  </w:style>
  <w:style w:type="paragraph" w:styleId="8">
    <w:name w:val="heading 8"/>
    <w:basedOn w:val="Standard"/>
    <w:next w:val="Standard"/>
    <w:pPr>
      <w:keepNext/>
      <w:tabs>
        <w:tab w:val="left" w:pos="0"/>
      </w:tabs>
      <w:jc w:val="center"/>
      <w:outlineLvl w:val="7"/>
    </w:pPr>
    <w:rPr>
      <w:w w:val="100"/>
      <w:sz w:val="26"/>
      <w:szCs w:val="26"/>
    </w:rPr>
  </w:style>
  <w:style w:type="paragraph" w:styleId="9">
    <w:name w:val="heading 9"/>
    <w:basedOn w:val="Standard"/>
    <w:next w:val="Standard"/>
    <w:pPr>
      <w:keepNext/>
      <w:tabs>
        <w:tab w:val="left" w:pos="5060"/>
      </w:tabs>
      <w:ind w:left="5060" w:right="-2"/>
      <w:jc w:val="right"/>
      <w:outlineLvl w:val="8"/>
    </w:pPr>
    <w:rPr>
      <w:w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0"/>
      <w:w w:val="9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rFonts w:eastAsia="Calibri"/>
      <w:w w:val="100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ascii="Calibri" w:eastAsia="Calibri" w:hAnsi="Calibri" w:cs="Calibri"/>
      <w:w w:val="100"/>
      <w:sz w:val="20"/>
      <w:szCs w:val="20"/>
    </w:rPr>
  </w:style>
  <w:style w:type="paragraph" w:customStyle="1" w:styleId="Textbodyindent">
    <w:name w:val="Text body indent"/>
    <w:basedOn w:val="Standard"/>
    <w:pPr>
      <w:ind w:firstLine="709"/>
      <w:jc w:val="both"/>
    </w:pPr>
    <w:rPr>
      <w:rFonts w:ascii="Bookman Old Style" w:hAnsi="Bookman Old Style" w:cs="Bookman Old Style"/>
      <w:w w:val="100"/>
      <w:szCs w:val="28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  <w:rPr>
      <w:w w:val="10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10">
    <w:name w:val="Название объекта1"/>
    <w:basedOn w:val="Standard"/>
    <w:next w:val="Standard"/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Знак Знак Знак"/>
    <w:basedOn w:val="Standard"/>
    <w:pPr>
      <w:spacing w:before="280" w:after="280"/>
    </w:pPr>
    <w:rPr>
      <w:rFonts w:ascii="Tahoma" w:eastAsia="Calibri" w:hAnsi="Tahoma" w:cs="Tahoma"/>
      <w:w w:val="100"/>
      <w:sz w:val="20"/>
      <w:szCs w:val="20"/>
      <w:lang w:val="en-US"/>
    </w:rPr>
  </w:style>
  <w:style w:type="paragraph" w:customStyle="1" w:styleId="Normal">
    <w:name w:val="Normal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firstLine="709"/>
    </w:pPr>
    <w:rPr>
      <w:rFonts w:ascii="Bookman Old Style" w:hAnsi="Bookman Old Style" w:cs="Bookman Old Style"/>
      <w:w w:val="100"/>
      <w:sz w:val="22"/>
    </w:rPr>
  </w:style>
  <w:style w:type="paragraph" w:styleId="a8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w w:val="100"/>
      <w:sz w:val="22"/>
      <w:szCs w:val="22"/>
    </w:rPr>
  </w:style>
  <w:style w:type="paragraph" w:customStyle="1" w:styleId="a9">
    <w:name w:val="Комментарий"/>
    <w:basedOn w:val="Standard"/>
    <w:next w:val="Standard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w w:val="100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Standard"/>
    <w:rPr>
      <w:i/>
      <w:iCs/>
    </w:rPr>
  </w:style>
  <w:style w:type="paragraph" w:styleId="ab">
    <w:name w:val="No Spacing"/>
    <w:pPr>
      <w:widowControl/>
      <w:suppressAutoHyphens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ый (веб)1"/>
    <w:basedOn w:val="Standard"/>
    <w:pPr>
      <w:spacing w:before="71" w:after="71"/>
      <w:ind w:firstLine="240"/>
    </w:pPr>
    <w:rPr>
      <w:w w:val="100"/>
      <w:szCs w:val="20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color w:val="000000"/>
      <w:sz w:val="20"/>
      <w:szCs w:val="20"/>
      <w:lang w:val="de-DE" w:eastAsia="fa-IR" w:bidi="fa-IR"/>
    </w:rPr>
  </w:style>
  <w:style w:type="paragraph" w:customStyle="1" w:styleId="21">
    <w:name w:val="Основной текст с отступом 21"/>
    <w:basedOn w:val="Standard"/>
    <w:pPr>
      <w:autoSpaceDE w:val="0"/>
      <w:ind w:firstLine="540"/>
      <w:jc w:val="both"/>
    </w:pPr>
    <w:rPr>
      <w:rFonts w:eastAsia="Calibri" w:cs="Calibri"/>
      <w:w w:val="100"/>
    </w:rPr>
  </w:style>
  <w:style w:type="paragraph" w:customStyle="1" w:styleId="12">
    <w:name w:val="Схема документа1"/>
    <w:basedOn w:val="Standard"/>
    <w:rPr>
      <w:rFonts w:ascii="Tahoma" w:hAnsi="Tahoma" w:cs="Tahoma"/>
      <w:sz w:val="20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color w:val="000000"/>
      <w:sz w:val="20"/>
      <w:szCs w:val="20"/>
      <w:lang w:bidi="ar-SA"/>
    </w:rPr>
  </w:style>
  <w:style w:type="paragraph" w:customStyle="1" w:styleId="13">
    <w:name w:val="Указатель1"/>
    <w:basedOn w:val="Standard"/>
    <w:pPr>
      <w:suppressLineNumbers/>
    </w:pPr>
    <w:rPr>
      <w:rFonts w:cs="Mangal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LO-Normal">
    <w:name w:val="LO-Normal"/>
    <w:pPr>
      <w:widowControl/>
      <w:suppressAutoHyphens/>
      <w:snapToGri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Текст примечания1"/>
    <w:basedOn w:val="Standard"/>
    <w:rPr>
      <w:rFonts w:eastAsia="Calibri"/>
      <w:w w:val="100"/>
      <w:sz w:val="20"/>
      <w:szCs w:val="20"/>
    </w:rPr>
  </w:style>
  <w:style w:type="paragraph" w:customStyle="1" w:styleId="15">
    <w:name w:val="Тема примечания1"/>
    <w:basedOn w:val="14"/>
    <w:next w:val="14"/>
    <w:pPr>
      <w:spacing w:after="200" w:line="276" w:lineRule="auto"/>
    </w:pPr>
    <w:rPr>
      <w:rFonts w:eastAsia="Times New Roman"/>
      <w:b/>
      <w:bCs/>
    </w:rPr>
  </w:style>
  <w:style w:type="paragraph" w:customStyle="1" w:styleId="20">
    <w:name w:val="Îñíîâíîé òåêñò 2"/>
    <w:basedOn w:val="Standard"/>
    <w:pPr>
      <w:autoSpaceDE w:val="0"/>
      <w:ind w:firstLine="567"/>
    </w:pPr>
    <w:rPr>
      <w:rFonts w:eastAsia="Calibri"/>
      <w:w w:val="100"/>
      <w:sz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210">
    <w:name w:val="Основной текст 21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16">
    <w:name w:val="Основной текст с отступом1"/>
    <w:basedOn w:val="Standard"/>
    <w:pPr>
      <w:spacing w:after="120" w:line="480" w:lineRule="auto"/>
    </w:pPr>
    <w:rPr>
      <w:w w:val="100"/>
    </w:rPr>
  </w:style>
  <w:style w:type="paragraph" w:customStyle="1" w:styleId="17">
    <w:name w:val="Маркированный список1"/>
    <w:basedOn w:val="Standard"/>
    <w:rPr>
      <w:w w:val="100"/>
    </w:rPr>
  </w:style>
  <w:style w:type="paragraph" w:customStyle="1" w:styleId="18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Normal0">
    <w:name w:val="Normal Знак Знак Знак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211">
    <w:name w:val="Основной текст с отступом 211"/>
    <w:basedOn w:val="Standard"/>
    <w:pPr>
      <w:ind w:firstLine="709"/>
    </w:pPr>
    <w:rPr>
      <w:rFonts w:ascii="Bookman Old Style" w:hAnsi="Bookman Old Style" w:cs="Bookman Old Style"/>
      <w:w w:val="100"/>
      <w:szCs w:val="25"/>
    </w:rPr>
  </w:style>
  <w:style w:type="paragraph" w:customStyle="1" w:styleId="19">
    <w:name w:val="Обычный1"/>
    <w:pPr>
      <w:widowControl/>
      <w:suppressAutoHyphens/>
      <w:snapToGri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310">
    <w:name w:val="Основной текст 31"/>
    <w:basedOn w:val="Standard"/>
    <w:pPr>
      <w:ind w:right="5236"/>
      <w:jc w:val="both"/>
    </w:pPr>
    <w:rPr>
      <w:rFonts w:ascii="Bookman Old Style" w:hAnsi="Bookman Old Style" w:cs="Bookman Old Style"/>
      <w:w w:val="100"/>
      <w:sz w:val="22"/>
    </w:rPr>
  </w:style>
  <w:style w:type="paragraph" w:customStyle="1" w:styleId="consplusnormal0">
    <w:name w:val="consplusnormal"/>
    <w:basedOn w:val="Standard"/>
    <w:pPr>
      <w:spacing w:before="280" w:after="280"/>
    </w:pPr>
    <w:rPr>
      <w:rFonts w:eastAsia="Calibri"/>
      <w:w w:val="100"/>
    </w:rPr>
  </w:style>
  <w:style w:type="paragraph" w:styleId="22">
    <w:name w:val="Body Text 2"/>
    <w:basedOn w:val="Standard"/>
    <w:pPr>
      <w:ind w:right="5406"/>
      <w:jc w:val="both"/>
    </w:pPr>
    <w:rPr>
      <w:rFonts w:ascii="Bookman Old Style" w:hAnsi="Bookman Old Style" w:cs="Bookman Old Style"/>
      <w:w w:val="100"/>
      <w:sz w:val="22"/>
    </w:rPr>
  </w:style>
  <w:style w:type="paragraph" w:styleId="30">
    <w:name w:val="Body Text Indent 3"/>
    <w:basedOn w:val="Standard"/>
    <w:pPr>
      <w:ind w:firstLine="709"/>
      <w:jc w:val="both"/>
    </w:pPr>
    <w:rPr>
      <w:rFonts w:eastAsia="MS Mincho"/>
    </w:rPr>
  </w:style>
  <w:style w:type="paragraph" w:styleId="ac">
    <w:name w:val="Normal (Web)"/>
    <w:basedOn w:val="Standard"/>
    <w:pPr>
      <w:spacing w:before="71" w:after="71"/>
      <w:ind w:firstLine="240"/>
    </w:pPr>
    <w:rPr>
      <w:rFonts w:eastAsia="Calibri"/>
      <w:szCs w:val="20"/>
    </w:rPr>
  </w:style>
  <w:style w:type="paragraph" w:customStyle="1" w:styleId="p3">
    <w:name w:val="p3"/>
    <w:basedOn w:val="Standard"/>
    <w:pPr>
      <w:spacing w:before="280" w:after="280"/>
    </w:pPr>
  </w:style>
  <w:style w:type="paragraph" w:customStyle="1" w:styleId="p5">
    <w:name w:val="p5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ad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0">
    <w:name w:val="Основной шрифт абзаца11"/>
  </w:style>
  <w:style w:type="character" w:styleId="ae">
    <w:name w:val="page number"/>
    <w:basedOn w:val="110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28z2">
    <w:name w:val="WW8Num28z2"/>
  </w:style>
  <w:style w:type="character" w:customStyle="1" w:styleId="WW8Num25z2">
    <w:name w:val="WW8Num25z2"/>
  </w:style>
  <w:style w:type="character" w:customStyle="1" w:styleId="WW8Num24z7">
    <w:name w:val="WW8Num24z7"/>
  </w:style>
  <w:style w:type="character" w:customStyle="1" w:styleId="WW8Num27z0">
    <w:name w:val="WW8Num27z0"/>
  </w:style>
  <w:style w:type="character" w:customStyle="1" w:styleId="WW8Num25z5">
    <w:name w:val="WW8Num25z5"/>
  </w:style>
  <w:style w:type="character" w:customStyle="1" w:styleId="WW8Num20z6">
    <w:name w:val="WW8Num20z6"/>
  </w:style>
  <w:style w:type="character" w:customStyle="1" w:styleId="WW8Num16z3">
    <w:name w:val="WW8Num16z3"/>
  </w:style>
  <w:style w:type="character" w:customStyle="1" w:styleId="23">
    <w:name w:val="Основной текст с отступом 2 Знак"/>
    <w:rPr>
      <w:rFonts w:ascii="Bookman Old Style" w:hAnsi="Bookman Old Style" w:cs="Bookman Old Style"/>
      <w:color w:val="000000"/>
      <w:sz w:val="24"/>
      <w:szCs w:val="25"/>
      <w:shd w:val="clear" w:color="auto" w:fill="FFFFFF"/>
    </w:rPr>
  </w:style>
  <w:style w:type="character" w:customStyle="1" w:styleId="WW8Num24z8">
    <w:name w:val="WW8Num24z8"/>
  </w:style>
  <w:style w:type="character" w:customStyle="1" w:styleId="WW8Num10z1">
    <w:name w:val="WW8Num10z1"/>
  </w:style>
  <w:style w:type="character" w:customStyle="1" w:styleId="WW8Num25z1">
    <w:name w:val="WW8Num25z1"/>
  </w:style>
  <w:style w:type="character" w:customStyle="1" w:styleId="WW8Num13z3">
    <w:name w:val="WW8Num13z3"/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WW8Num21z3">
    <w:name w:val="WW8Num21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af">
    <w:name w:val="Знак"/>
    <w:rPr>
      <w:rFonts w:cs="Times New Roman"/>
      <w:sz w:val="16"/>
      <w:szCs w:val="16"/>
      <w:lang w:val="ru-RU"/>
    </w:rPr>
  </w:style>
  <w:style w:type="character" w:customStyle="1" w:styleId="af0">
    <w:name w:val="Обычный (веб) Знак"/>
    <w:rPr>
      <w:color w:val="000000"/>
      <w:sz w:val="24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1a">
    <w:name w:val="Основной шрифт абзаца1"/>
  </w:style>
  <w:style w:type="character" w:customStyle="1" w:styleId="WW8Num26z4">
    <w:name w:val="WW8Num26z4"/>
  </w:style>
  <w:style w:type="character" w:customStyle="1" w:styleId="WW8Num15z3">
    <w:name w:val="WW8Num15z3"/>
  </w:style>
  <w:style w:type="character" w:customStyle="1" w:styleId="WW8Num20z4">
    <w:name w:val="WW8Num20z4"/>
  </w:style>
  <w:style w:type="character" w:customStyle="1" w:styleId="Normal1">
    <w:name w:val="Normal Знак"/>
    <w:rPr>
      <w:rFonts w:cs="Times New Roman"/>
      <w:sz w:val="24"/>
      <w:lang w:val="ru-RU" w:bidi="ar-SA"/>
    </w:rPr>
  </w:style>
  <w:style w:type="character" w:customStyle="1" w:styleId="WW8Num20z7">
    <w:name w:val="WW8Num20z7"/>
  </w:style>
  <w:style w:type="character" w:customStyle="1" w:styleId="WW8Num16z7">
    <w:name w:val="WW8Num16z7"/>
  </w:style>
  <w:style w:type="character" w:customStyle="1" w:styleId="WW8Num28z8">
    <w:name w:val="WW8Num28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7z6">
    <w:name w:val="WW8Num27z6"/>
  </w:style>
  <w:style w:type="character" w:customStyle="1" w:styleId="WW8Num27z3">
    <w:name w:val="WW8Num27z3"/>
  </w:style>
  <w:style w:type="character" w:customStyle="1" w:styleId="80">
    <w:name w:val="Заголовок 8 Знак"/>
    <w:rPr>
      <w:sz w:val="26"/>
      <w:szCs w:val="26"/>
    </w:rPr>
  </w:style>
  <w:style w:type="character" w:customStyle="1" w:styleId="WW8Num27z1">
    <w:name w:val="WW8Num27z1"/>
  </w:style>
  <w:style w:type="character" w:customStyle="1" w:styleId="af1">
    <w:name w:val="Основной текст Знак"/>
    <w:rPr>
      <w:w w:val="90"/>
      <w:sz w:val="18"/>
      <w:szCs w:val="24"/>
    </w:rPr>
  </w:style>
  <w:style w:type="character" w:customStyle="1" w:styleId="WW8Num16z5">
    <w:name w:val="WW8Num16z5"/>
  </w:style>
  <w:style w:type="character" w:customStyle="1" w:styleId="WW8Num27z7">
    <w:name w:val="WW8Num27z7"/>
  </w:style>
  <w:style w:type="character" w:customStyle="1" w:styleId="WW8Num26z7">
    <w:name w:val="WW8Num26z7"/>
  </w:style>
  <w:style w:type="character" w:customStyle="1" w:styleId="WW8Num25z8">
    <w:name w:val="WW8Num25z8"/>
  </w:style>
  <w:style w:type="character" w:customStyle="1" w:styleId="WW8Num27z8">
    <w:name w:val="WW8Num27z8"/>
  </w:style>
  <w:style w:type="character" w:customStyle="1" w:styleId="WW8Num13z1">
    <w:name w:val="WW8Num13z1"/>
  </w:style>
  <w:style w:type="character" w:customStyle="1" w:styleId="WW8Num24z6">
    <w:name w:val="WW8Num24z6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16z4">
    <w:name w:val="WW8Num16z4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5z3">
    <w:name w:val="WW8Num25z3"/>
  </w:style>
  <w:style w:type="character" w:customStyle="1" w:styleId="WW8Num10z0">
    <w:name w:val="WW8Num10z0"/>
  </w:style>
  <w:style w:type="character" w:customStyle="1" w:styleId="WW8Num28z5">
    <w:name w:val="WW8Num28z5"/>
  </w:style>
  <w:style w:type="character" w:customStyle="1" w:styleId="WW8Num15z5">
    <w:name w:val="WW8Num15z5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9z1">
    <w:name w:val="WW8Num19z1"/>
    <w:rPr>
      <w:rFonts w:cs="Times New Roman"/>
      <w:color w:val="000000"/>
    </w:rPr>
  </w:style>
  <w:style w:type="character" w:customStyle="1" w:styleId="FontStyle11">
    <w:name w:val="Font Style11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3z0">
    <w:name w:val="WW8Num3z0"/>
  </w:style>
  <w:style w:type="character" w:customStyle="1" w:styleId="af2">
    <w:name w:val="Название Знак"/>
    <w:rPr>
      <w:b/>
      <w:bCs/>
      <w:w w:val="90"/>
      <w:sz w:val="24"/>
      <w:szCs w:val="24"/>
    </w:rPr>
  </w:style>
  <w:style w:type="character" w:customStyle="1" w:styleId="af3">
    <w:name w:val="Текст выноски Знак"/>
    <w:rPr>
      <w:rFonts w:ascii="Tahoma" w:hAnsi="Tahoma" w:cs="Tahoma"/>
      <w:w w:val="90"/>
      <w:sz w:val="16"/>
      <w:szCs w:val="16"/>
    </w:rPr>
  </w:style>
  <w:style w:type="character" w:customStyle="1" w:styleId="WW8Num13z2">
    <w:name w:val="WW8Num13z2"/>
  </w:style>
  <w:style w:type="character" w:customStyle="1" w:styleId="WW8Num25z7">
    <w:name w:val="WW8Num25z7"/>
  </w:style>
  <w:style w:type="character" w:customStyle="1" w:styleId="60">
    <w:name w:val="Заголовок 6 Знак"/>
    <w:rPr>
      <w:b/>
      <w:sz w:val="32"/>
    </w:rPr>
  </w:style>
  <w:style w:type="character" w:customStyle="1" w:styleId="1b">
    <w:name w:val="Заголовок 1 Знак"/>
    <w:rPr>
      <w:b/>
      <w:bCs/>
      <w:w w:val="90"/>
      <w:sz w:val="36"/>
      <w:szCs w:val="24"/>
    </w:rPr>
  </w:style>
  <w:style w:type="character" w:customStyle="1" w:styleId="WW8Num21z2">
    <w:name w:val="WW8Num21z2"/>
  </w:style>
  <w:style w:type="character" w:customStyle="1" w:styleId="WW8Num25z6">
    <w:name w:val="WW8Num25z6"/>
  </w:style>
  <w:style w:type="character" w:customStyle="1" w:styleId="WW8Num28z1">
    <w:name w:val="WW8Num28z1"/>
  </w:style>
  <w:style w:type="character" w:customStyle="1" w:styleId="WW8Num10z4">
    <w:name w:val="WW8Num10z4"/>
  </w:style>
  <w:style w:type="character" w:customStyle="1" w:styleId="WW8Num27z2">
    <w:name w:val="WW8Num27z2"/>
  </w:style>
  <w:style w:type="character" w:customStyle="1" w:styleId="WW8Num26z5">
    <w:name w:val="WW8Num26z5"/>
  </w:style>
  <w:style w:type="character" w:customStyle="1" w:styleId="af4">
    <w:name w:val="Тема примечания Знак"/>
    <w:rPr>
      <w:rFonts w:eastAsia="Calibri"/>
      <w:b/>
      <w:bCs/>
    </w:rPr>
  </w:style>
  <w:style w:type="character" w:customStyle="1" w:styleId="WW8Num20z0">
    <w:name w:val="WW8Num20z0"/>
  </w:style>
  <w:style w:type="character" w:customStyle="1" w:styleId="WW8Num15z7">
    <w:name w:val="WW8Num15z7"/>
  </w:style>
  <w:style w:type="character" w:customStyle="1" w:styleId="WW8Num13z7">
    <w:name w:val="WW8Num13z7"/>
  </w:style>
  <w:style w:type="character" w:customStyle="1" w:styleId="WW8Num2z0">
    <w:name w:val="WW8Num2z0"/>
  </w:style>
  <w:style w:type="character" w:customStyle="1" w:styleId="Normal2">
    <w:name w:val="Normal Знак Знак Знак Знак"/>
    <w:rPr>
      <w:rFonts w:cs="Times New Roman"/>
      <w:sz w:val="24"/>
      <w:lang w:val="ru-RU" w:bidi="ar-SA"/>
    </w:rPr>
  </w:style>
  <w:style w:type="character" w:customStyle="1" w:styleId="WW8Num14z0">
    <w:name w:val="WW8Num14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212">
    <w:name w:val="Заголовок 2 Знак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WW8Num16z8">
    <w:name w:val="WW8Num16z8"/>
  </w:style>
  <w:style w:type="character" w:customStyle="1" w:styleId="WW8Num15z4">
    <w:name w:val="WW8Num15z4"/>
  </w:style>
  <w:style w:type="character" w:customStyle="1" w:styleId="WW8Num9z0">
    <w:name w:val="WW8Num9z0"/>
  </w:style>
  <w:style w:type="character" w:customStyle="1" w:styleId="WW8Num21z0">
    <w:name w:val="WW8Num21z0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af5">
    <w:name w:val="Гипертекстовая ссылка"/>
    <w:rPr>
      <w:rFonts w:cs="Times New Roman"/>
      <w:color w:val="106BBE"/>
    </w:rPr>
  </w:style>
  <w:style w:type="character" w:customStyle="1" w:styleId="af6">
    <w:name w:val="Верхний колонтитул Знак"/>
    <w:rPr>
      <w:rFonts w:ascii="Calibri" w:eastAsia="Calibri" w:hAnsi="Calibri" w:cs="Calibri"/>
    </w:rPr>
  </w:style>
  <w:style w:type="character" w:customStyle="1" w:styleId="WW8Num21z1">
    <w:name w:val="WW8Num21z1"/>
  </w:style>
  <w:style w:type="character" w:customStyle="1" w:styleId="WW8Num13z4">
    <w:name w:val="WW8Num13z4"/>
  </w:style>
  <w:style w:type="character" w:customStyle="1" w:styleId="WW8Num10z5">
    <w:name w:val="WW8Num10z5"/>
  </w:style>
  <w:style w:type="character" w:customStyle="1" w:styleId="WW8Num20z1">
    <w:name w:val="WW8Num20z1"/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af7">
    <w:name w:val="Текст сноски Знак"/>
    <w:rPr>
      <w:rFonts w:eastAsia="Calibri"/>
    </w:rPr>
  </w:style>
  <w:style w:type="character" w:customStyle="1" w:styleId="WW8Num10z7">
    <w:name w:val="WW8Num10z7"/>
  </w:style>
  <w:style w:type="character" w:customStyle="1" w:styleId="WW8Num24z2">
    <w:name w:val="WW8Num24z2"/>
  </w:style>
  <w:style w:type="character" w:customStyle="1" w:styleId="BodyTextIndentChar">
    <w:name w:val="Body Text Indent Char"/>
    <w:rPr>
      <w:sz w:val="24"/>
      <w:szCs w:val="24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6z6">
    <w:name w:val="WW8Num16z6"/>
  </w:style>
  <w:style w:type="character" w:customStyle="1" w:styleId="WW8Num24z1">
    <w:name w:val="WW8Num24z1"/>
  </w:style>
  <w:style w:type="character" w:customStyle="1" w:styleId="24">
    <w:name w:val="Заголовок 2 Знак"/>
    <w:rPr>
      <w:w w:val="90"/>
      <w:sz w:val="28"/>
      <w:szCs w:val="24"/>
    </w:rPr>
  </w:style>
  <w:style w:type="character" w:customStyle="1" w:styleId="WW8Num20z3">
    <w:name w:val="WW8Num20z3"/>
  </w:style>
  <w:style w:type="character" w:customStyle="1" w:styleId="90">
    <w:name w:val="Заголовок 9 Знак"/>
    <w:rPr>
      <w:sz w:val="26"/>
      <w:szCs w:val="26"/>
    </w:rPr>
  </w:style>
  <w:style w:type="character" w:customStyle="1" w:styleId="WW8Num22z0">
    <w:name w:val="WW8Num22z0"/>
    <w:rPr>
      <w:rFonts w:ascii="Times New Roman" w:eastAsia="MS Mincho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10z3">
    <w:name w:val="WW8Num10z3"/>
  </w:style>
  <w:style w:type="character" w:customStyle="1" w:styleId="af8">
    <w:name w:val="Нижний колонтитул Знак"/>
    <w:rPr>
      <w:sz w:val="24"/>
      <w:szCs w:val="24"/>
    </w:rPr>
  </w:style>
  <w:style w:type="character" w:customStyle="1" w:styleId="WW8Num27z4">
    <w:name w:val="WW8Num27z4"/>
  </w:style>
  <w:style w:type="character" w:customStyle="1" w:styleId="32">
    <w:name w:val="Заголовок 3 Знак"/>
    <w:rPr>
      <w:b/>
      <w:sz w:val="24"/>
    </w:rPr>
  </w:style>
  <w:style w:type="character" w:customStyle="1" w:styleId="WW8Num24z0">
    <w:name w:val="WW8Num24z0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28z3">
    <w:name w:val="WW8Num28z3"/>
  </w:style>
  <w:style w:type="character" w:customStyle="1" w:styleId="111">
    <w:name w:val="Заголовок 1 Знак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28z4">
    <w:name w:val="WW8Num28z4"/>
  </w:style>
  <w:style w:type="character" w:customStyle="1" w:styleId="WW8Num26z3">
    <w:name w:val="WW8Num26z3"/>
  </w:style>
  <w:style w:type="character" w:customStyle="1" w:styleId="af9">
    <w:name w:val="Текст примечания Знак"/>
    <w:rPr>
      <w:rFonts w:eastAsia="Calibri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10z6">
    <w:name w:val="WW8Num10z6"/>
  </w:style>
  <w:style w:type="character" w:customStyle="1" w:styleId="WW8Num27z5">
    <w:name w:val="WW8Num27z5"/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6">
    <w:name w:val="WW8Num26z6"/>
  </w:style>
  <w:style w:type="character" w:customStyle="1" w:styleId="WW8Num15z8">
    <w:name w:val="WW8Num15z8"/>
  </w:style>
  <w:style w:type="character" w:customStyle="1" w:styleId="25">
    <w:name w:val="Основной текст 2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5z6">
    <w:name w:val="WW8Num15z6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3">
    <w:name w:val="WW8Num24z3"/>
  </w:style>
  <w:style w:type="character" w:customStyle="1" w:styleId="50">
    <w:name w:val="Заголовок 5 Знак"/>
    <w:rPr>
      <w:sz w:val="26"/>
      <w:szCs w:val="26"/>
    </w:rPr>
  </w:style>
  <w:style w:type="character" w:customStyle="1" w:styleId="WW8Num24z5">
    <w:name w:val="WW8Num24z5"/>
  </w:style>
  <w:style w:type="character" w:customStyle="1" w:styleId="WW8Num13z8">
    <w:name w:val="WW8Num13z8"/>
  </w:style>
  <w:style w:type="character" w:customStyle="1" w:styleId="33">
    <w:name w:val="Основной текст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13z5">
    <w:name w:val="WW8Num13z5"/>
  </w:style>
  <w:style w:type="character" w:customStyle="1" w:styleId="26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4z4">
    <w:name w:val="WW8Num24z4"/>
  </w:style>
  <w:style w:type="character" w:customStyle="1" w:styleId="34">
    <w:name w:val="Основной текст с отступом 3 Знак"/>
    <w:rPr>
      <w:rFonts w:ascii="Bookman Old Style" w:hAnsi="Bookman Old Style" w:cs="Bookman Old Style"/>
      <w:color w:val="000000"/>
      <w:sz w:val="22"/>
      <w:szCs w:val="24"/>
      <w:shd w:val="clear" w:color="auto" w:fill="FFFFFF"/>
    </w:rPr>
  </w:style>
  <w:style w:type="character" w:customStyle="1" w:styleId="WW8Num21z4">
    <w:name w:val="WW8Num21z4"/>
  </w:style>
  <w:style w:type="character" w:customStyle="1" w:styleId="WW8Num13z6">
    <w:name w:val="WW8Num13z6"/>
  </w:style>
  <w:style w:type="character" w:customStyle="1" w:styleId="WW8Num10z8">
    <w:name w:val="WW8Num10z8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90"/>
      <w:sz w:val="28"/>
      <w:szCs w:val="28"/>
    </w:rPr>
  </w:style>
  <w:style w:type="character" w:customStyle="1" w:styleId="1c">
    <w:name w:val="Знак примечания1"/>
    <w:rPr>
      <w:sz w:val="16"/>
    </w:rPr>
  </w:style>
  <w:style w:type="character" w:customStyle="1" w:styleId="afa">
    <w:name w:val="Основной текст с отступом Знак"/>
    <w:rPr>
      <w:rFonts w:ascii="Bookman Old Style" w:hAnsi="Bookman Old Style" w:cs="Bookman Old Style"/>
      <w:color w:val="000000"/>
      <w:sz w:val="24"/>
      <w:szCs w:val="28"/>
      <w:shd w:val="clear" w:color="auto" w:fill="FFFFFF"/>
    </w:rPr>
  </w:style>
  <w:style w:type="character" w:customStyle="1" w:styleId="WW8Num28z0">
    <w:name w:val="WW8Num28z0"/>
  </w:style>
  <w:style w:type="character" w:customStyle="1" w:styleId="WW8Num25z0">
    <w:name w:val="WW8Num25z0"/>
  </w:style>
  <w:style w:type="character" w:customStyle="1" w:styleId="WW8Num20z5">
    <w:name w:val="WW8Num20z5"/>
  </w:style>
  <w:style w:type="character" w:customStyle="1" w:styleId="WW8Num19z0">
    <w:name w:val="WW8Num19z0"/>
    <w:rPr>
      <w:rFonts w:cs="Times New Roman"/>
    </w:rPr>
  </w:style>
  <w:style w:type="character" w:customStyle="1" w:styleId="WW8Num26z2">
    <w:name w:val="WW8Num26z2"/>
  </w:style>
  <w:style w:type="character" w:customStyle="1" w:styleId="WW8Num15z1">
    <w:name w:val="WW8Num15z1"/>
  </w:style>
  <w:style w:type="character" w:customStyle="1" w:styleId="WW8Num23z0">
    <w:name w:val="WW8Num23z0"/>
    <w:rPr>
      <w:rFonts w:ascii="Times New Roman" w:eastAsia="MS Mincho" w:hAnsi="Times New Roman" w:cs="Times New Roman"/>
    </w:rPr>
  </w:style>
  <w:style w:type="character" w:customStyle="1" w:styleId="WW8Num26z8">
    <w:name w:val="WW8Num26z8"/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5z2">
    <w:name w:val="WW8Num15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1z7">
    <w:name w:val="WW8Num21z7"/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28z6">
    <w:name w:val="WW8Num28z6"/>
  </w:style>
  <w:style w:type="character" w:customStyle="1" w:styleId="WW8Num20z8">
    <w:name w:val="WW8Num20z8"/>
  </w:style>
  <w:style w:type="character" w:customStyle="1" w:styleId="WW8Num4z0">
    <w:name w:val="WW8Num4z0"/>
  </w:style>
  <w:style w:type="character" w:customStyle="1" w:styleId="WW8Num15z0">
    <w:name w:val="WW8Num15z0"/>
  </w:style>
  <w:style w:type="character" w:customStyle="1" w:styleId="70">
    <w:name w:val="Заголовок 7 Знак"/>
    <w:rPr>
      <w:sz w:val="26"/>
      <w:szCs w:val="26"/>
    </w:rPr>
  </w:style>
  <w:style w:type="character" w:customStyle="1" w:styleId="WW8Num21z6">
    <w:name w:val="WW8Num21z6"/>
  </w:style>
  <w:style w:type="character" w:customStyle="1" w:styleId="s1">
    <w:name w:val="s1"/>
    <w:basedOn w:val="1a"/>
  </w:style>
  <w:style w:type="character" w:customStyle="1" w:styleId="WW8Num10z2">
    <w:name w:val="WW8Num10z2"/>
  </w:style>
  <w:style w:type="character" w:customStyle="1" w:styleId="WW8Num25z4">
    <w:name w:val="WW8Num25z4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fb">
    <w:name w:val="Balloon Text"/>
    <w:basedOn w:val="a"/>
    <w:rPr>
      <w:rFonts w:ascii="Tahoma" w:hAnsi="Tahoma"/>
      <w:sz w:val="16"/>
      <w:szCs w:val="14"/>
    </w:rPr>
  </w:style>
  <w:style w:type="character" w:customStyle="1" w:styleId="1d">
    <w:name w:val="Текст выноски Знак1"/>
    <w:basedOn w:val="a0"/>
    <w:rPr>
      <w:rFonts w:ascii="Tahoma" w:hAnsi="Tahoma"/>
      <w:sz w:val="16"/>
      <w:szCs w:val="1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6682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А. Тищенко</cp:lastModifiedBy>
  <cp:revision>4</cp:revision>
  <cp:lastPrinted>2025-04-18T08:47:00Z</cp:lastPrinted>
  <dcterms:created xsi:type="dcterms:W3CDTF">2025-04-18T08:46:00Z</dcterms:created>
  <dcterms:modified xsi:type="dcterms:W3CDTF">2025-04-18T08:48:00Z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  <property fmtid="{D5CDD505-2E9C-101B-9397-08002B2CF9AE}" pid="3" name="_AdHocReviewCycleID">
    <vt:r8>-518835046</vt:r8>
  </property>
  <property fmtid="{D5CDD505-2E9C-101B-9397-08002B2CF9AE}" pid="4" name="_AuthorEmail">
    <vt:lpwstr>19-1@gradmin.net</vt:lpwstr>
  </property>
  <property fmtid="{D5CDD505-2E9C-101B-9397-08002B2CF9AE}" pid="5" name="_AuthorEmailDisplayName">
    <vt:lpwstr>Ольга Н. Коновалова</vt:lpwstr>
  </property>
</Properties>
</file>