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3B" w:rsidRPr="00A3463B" w:rsidRDefault="00A3463B">
      <w:pPr>
        <w:pStyle w:val="Standard"/>
        <w:jc w:val="center"/>
        <w:rPr>
          <w:rFonts w:ascii="Liberation Serif" w:hAnsi="Liberation Serif"/>
          <w:b/>
          <w:bCs/>
        </w:rPr>
      </w:pPr>
      <w:r w:rsidRPr="00A3463B">
        <w:rPr>
          <w:rFonts w:cs="Bookman Old Style"/>
        </w:rPr>
        <w:pict w14:anchorId="4A5FD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18.15pt;margin-top:-1.8pt;width:36.5pt;height:43.7pt;z-index:251658240;visibility:visible;mso-wrap-style:square;mso-position-horizontal-relative:text;mso-position-vertical-relative:text">
            <v:imagedata r:id="rId8" o:title="OLE-объект"/>
            <w10:wrap type="topAndBottom"/>
          </v:shape>
          <o:OLEObject Type="Embed" ProgID="Unknown" ShapeID="Объект1" DrawAspect="Content" ObjectID="_1806492484" r:id="rId9"/>
        </w:pict>
      </w:r>
    </w:p>
    <w:p w:rsidR="00A3463B" w:rsidRPr="00A3463B" w:rsidRDefault="00A3463B">
      <w:pPr>
        <w:pStyle w:val="Standard"/>
        <w:jc w:val="center"/>
        <w:rPr>
          <w:rFonts w:ascii="Liberation Serif" w:hAnsi="Liberation Serif"/>
          <w:b/>
          <w:bCs/>
        </w:rPr>
      </w:pPr>
    </w:p>
    <w:p w:rsidR="00AD5E80" w:rsidRDefault="00A3463B">
      <w:pPr>
        <w:pStyle w:val="Standard"/>
        <w:jc w:val="center"/>
      </w:pPr>
      <w:r>
        <w:rPr>
          <w:rFonts w:ascii="Liberation Serif" w:hAnsi="Liberation Serif"/>
          <w:b/>
          <w:bCs/>
          <w:sz w:val="26"/>
          <w:szCs w:val="26"/>
        </w:rPr>
        <w:t>АДМИНИСТРАЦИЯ ГРЯЗОВЕЦКОГО МУНИЦИПАЛЬНОГО ОКРУГА</w:t>
      </w:r>
    </w:p>
    <w:p w:rsidR="00AD5E80" w:rsidRDefault="00AD5E80">
      <w:pPr>
        <w:pStyle w:val="p3"/>
        <w:widowControl w:val="0"/>
        <w:spacing w:before="0" w:after="0"/>
        <w:jc w:val="center"/>
        <w:rPr>
          <w:rFonts w:ascii="Liberation Serif" w:hAnsi="Liberation Serif"/>
          <w:sz w:val="36"/>
          <w:szCs w:val="36"/>
        </w:rPr>
      </w:pPr>
    </w:p>
    <w:p w:rsidR="00AD5E80" w:rsidRDefault="00A3463B">
      <w:pPr>
        <w:pStyle w:val="p5"/>
        <w:widowControl w:val="0"/>
        <w:spacing w:before="0" w:after="0"/>
        <w:jc w:val="center"/>
      </w:pPr>
      <w:r>
        <w:rPr>
          <w:rStyle w:val="s1"/>
          <w:rFonts w:ascii="Liberation Serif" w:hAnsi="Liberation Serif" w:cs="Bookman Old Style"/>
          <w:b/>
          <w:sz w:val="32"/>
          <w:szCs w:val="32"/>
        </w:rPr>
        <w:t>П О С Т А Н О В Л Е Н И Е</w:t>
      </w:r>
    </w:p>
    <w:p w:rsidR="00AD5E80" w:rsidRPr="00A3463B" w:rsidRDefault="00AD5E80">
      <w:pPr>
        <w:pStyle w:val="Standard"/>
        <w:jc w:val="both"/>
        <w:rPr>
          <w:rFonts w:ascii="Liberation Serif" w:hAnsi="Liberation Serif"/>
        </w:rPr>
      </w:pPr>
    </w:p>
    <w:p w:rsidR="00AD5E80" w:rsidRPr="00A3463B" w:rsidRDefault="00AD5E80">
      <w:pPr>
        <w:pStyle w:val="Textbody"/>
        <w:jc w:val="both"/>
        <w:rPr>
          <w:rFonts w:ascii="Liberation Serif" w:hAnsi="Liberation Serif"/>
          <w:w w:val="100"/>
          <w:sz w:val="24"/>
        </w:rPr>
      </w:pPr>
    </w:p>
    <w:tbl>
      <w:tblPr>
        <w:tblW w:w="3744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59"/>
        <w:gridCol w:w="885"/>
      </w:tblGrid>
      <w:tr w:rsidR="00AD5E8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Default="00A3463B">
            <w:pPr>
              <w:pStyle w:val="Standard"/>
              <w:snapToGrid w:val="0"/>
              <w:spacing w:after="10"/>
              <w:jc w:val="center"/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  <w:t>18.04.2025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Default="00A3463B">
            <w:pPr>
              <w:pStyle w:val="Standard"/>
              <w:snapToGrid w:val="0"/>
              <w:spacing w:after="10"/>
              <w:jc w:val="center"/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5E80" w:rsidRDefault="00A3463B">
            <w:pPr>
              <w:pStyle w:val="Standard"/>
              <w:snapToGrid w:val="0"/>
              <w:spacing w:after="10" w:line="200" w:lineRule="atLeast"/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sz w:val="26"/>
                <w:szCs w:val="26"/>
                <w:lang w:eastAsia="ru-RU"/>
              </w:rPr>
              <w:t>1078</w:t>
            </w:r>
          </w:p>
        </w:tc>
      </w:tr>
    </w:tbl>
    <w:p w:rsidR="00AD5E80" w:rsidRPr="00A3463B" w:rsidRDefault="00A3463B">
      <w:pPr>
        <w:pStyle w:val="Textbody"/>
        <w:jc w:val="both"/>
        <w:rPr>
          <w:sz w:val="20"/>
          <w:szCs w:val="20"/>
        </w:rPr>
      </w:pPr>
      <w:r w:rsidRPr="00A3463B">
        <w:rPr>
          <w:rFonts w:ascii="Liberation Serif" w:hAnsi="Liberation Serif"/>
          <w:w w:val="100"/>
          <w:sz w:val="20"/>
          <w:szCs w:val="20"/>
        </w:rPr>
        <w:t xml:space="preserve">                              г. Грязовец                                                      </w:t>
      </w:r>
    </w:p>
    <w:p w:rsidR="00AD5E80" w:rsidRPr="00752920" w:rsidRDefault="00AD5E80" w:rsidP="00752920">
      <w:pPr>
        <w:pStyle w:val="Textbody"/>
        <w:tabs>
          <w:tab w:val="clear" w:pos="9712"/>
        </w:tabs>
        <w:suppressAutoHyphens/>
        <w:ind w:firstLine="709"/>
        <w:jc w:val="both"/>
        <w:rPr>
          <w:rFonts w:ascii="Liberation Serif" w:hAnsi="Liberation Serif"/>
          <w:b/>
          <w:w w:val="100"/>
          <w:sz w:val="26"/>
          <w:szCs w:val="26"/>
        </w:rPr>
      </w:pPr>
    </w:p>
    <w:p w:rsidR="00AD5E80" w:rsidRPr="00752920" w:rsidRDefault="00AD5E80" w:rsidP="00752920">
      <w:pPr>
        <w:pStyle w:val="Textbody"/>
        <w:tabs>
          <w:tab w:val="clear" w:pos="9712"/>
        </w:tabs>
        <w:suppressAutoHyphens/>
        <w:ind w:firstLine="709"/>
        <w:jc w:val="both"/>
        <w:rPr>
          <w:rFonts w:ascii="Liberation Serif" w:hAnsi="Liberation Serif"/>
          <w:b/>
          <w:w w:val="100"/>
          <w:sz w:val="20"/>
          <w:szCs w:val="20"/>
        </w:rPr>
      </w:pPr>
    </w:p>
    <w:p w:rsidR="00AD5E80" w:rsidRPr="00752920" w:rsidRDefault="00A3463B" w:rsidP="00752920">
      <w:pPr>
        <w:pStyle w:val="Standard"/>
        <w:suppressAutoHyphens/>
        <w:jc w:val="center"/>
        <w:rPr>
          <w:rFonts w:ascii="Liberation Serif" w:eastAsia="Calibri" w:hAnsi="Liberation Serif"/>
          <w:b/>
          <w:bCs/>
          <w:iCs/>
          <w:spacing w:val="-4"/>
          <w:w w:val="100"/>
          <w:kern w:val="0"/>
          <w:sz w:val="26"/>
          <w:szCs w:val="26"/>
          <w:lang w:eastAsia="ru-RU"/>
        </w:rPr>
      </w:pPr>
      <w:r w:rsidRPr="00752920">
        <w:rPr>
          <w:rFonts w:ascii="Liberation Serif" w:eastAsia="Calibri" w:hAnsi="Liberation Serif"/>
          <w:b/>
          <w:bCs/>
          <w:iCs/>
          <w:spacing w:val="-4"/>
          <w:w w:val="100"/>
          <w:kern w:val="0"/>
          <w:sz w:val="26"/>
          <w:szCs w:val="26"/>
          <w:lang w:eastAsia="ru-RU"/>
        </w:rPr>
        <w:t>Об утверждении административного регламента «Предоставление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сервитута»</w:t>
      </w:r>
    </w:p>
    <w:p w:rsidR="00AD5E80" w:rsidRPr="00752920" w:rsidRDefault="00AD5E80" w:rsidP="00752920">
      <w:pPr>
        <w:pStyle w:val="Standard"/>
        <w:suppressAutoHyphens/>
        <w:rPr>
          <w:rFonts w:ascii="Liberation Serif" w:eastAsia="Calibri" w:hAnsi="Liberation Serif"/>
          <w:b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AD5E80" w:rsidRPr="00752920" w:rsidRDefault="00AD5E80" w:rsidP="00752920">
      <w:pPr>
        <w:pStyle w:val="Standard"/>
        <w:suppressAutoHyphens/>
        <w:rPr>
          <w:rFonts w:ascii="Liberation Serif" w:eastAsia="Calibri" w:hAnsi="Liberation Serif"/>
          <w:b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AD5E80" w:rsidRPr="00752920" w:rsidRDefault="00A3463B">
      <w:pPr>
        <w:pStyle w:val="Standard"/>
        <w:shd w:val="clear" w:color="auto" w:fill="FFFFFF"/>
        <w:suppressAutoHyphens/>
        <w:spacing w:line="276" w:lineRule="auto"/>
        <w:ind w:firstLine="708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В соответствии с Федеральным за</w:t>
      </w:r>
      <w:r w:rsid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коном от 27.07.2010 № 210-ФЗ</w:t>
      </w: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услуг», Земельным Кодексом Российской Федерации, постановлением администрации Гряз</w:t>
      </w:r>
      <w:r w:rsidR="00752920"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 xml:space="preserve">овецкого муниципального района </w:t>
      </w: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от 01.06.2022 № 259 «О порядках разработки    и утверждения административных регламентов предоставления муниципальных услуг, административных регламентов исполнения муниципальных функций органами местного самоуправления Грязовецкого муниципального района»</w:t>
      </w:r>
    </w:p>
    <w:p w:rsidR="00AD5E80" w:rsidRDefault="00A3463B" w:rsidP="00A3463B">
      <w:pPr>
        <w:pStyle w:val="Standard"/>
        <w:suppressAutoHyphens/>
        <w:spacing w:line="276" w:lineRule="auto"/>
        <w:jc w:val="both"/>
      </w:pPr>
      <w:r>
        <w:rPr>
          <w:rFonts w:ascii="Liberation Serif" w:eastAsia="Calibri" w:hAnsi="Liberation Serif"/>
          <w:b/>
          <w:bCs/>
          <w:w w:val="100"/>
          <w:sz w:val="26"/>
          <w:szCs w:val="26"/>
          <w:lang w:eastAsia="ru-RU"/>
        </w:rPr>
        <w:t>Администрация Грязовецкого муниципального округа ПОСТАНОВЛЯЕТ:</w:t>
      </w:r>
    </w:p>
    <w:p w:rsidR="00AD5E80" w:rsidRPr="00752920" w:rsidRDefault="00A3463B">
      <w:pPr>
        <w:pStyle w:val="Standard"/>
        <w:suppressAutoHyphens/>
        <w:spacing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1. Утвердить административный регламент «Предоставление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сервитута»</w:t>
      </w:r>
      <w:r w:rsidR="00752920"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 xml:space="preserve"> </w:t>
      </w: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(прилагается).</w:t>
      </w:r>
    </w:p>
    <w:p w:rsidR="00AD5E80" w:rsidRPr="00752920" w:rsidRDefault="00A3463B">
      <w:pPr>
        <w:pStyle w:val="Standard"/>
        <w:suppressAutoHyphens/>
        <w:spacing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2. Ответственным за выполнение муниципальной услуги определить уполномоченный орган - отраслевой (функциональный) орган администрации Грязовецкого муниципального округа - Управление имущественных и земельных отношений администрации Грязовецкого муниципального округа Вологодской области.</w:t>
      </w:r>
    </w:p>
    <w:p w:rsidR="00AD5E80" w:rsidRPr="00752920" w:rsidRDefault="00A3463B">
      <w:pPr>
        <w:pStyle w:val="Standard"/>
        <w:widowControl w:val="0"/>
        <w:suppressAutoHyphens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3. Признать утратившими силу постановления администрации Грязовецкого муниципального округа Вологодской области от 13.01.2023 № 29 «Об утверждении административного регламента «Предоставление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сервитута»».</w:t>
      </w:r>
    </w:p>
    <w:p w:rsidR="00AD5E80" w:rsidRPr="00752920" w:rsidRDefault="00A3463B">
      <w:pPr>
        <w:pStyle w:val="Standard"/>
        <w:suppressAutoHyphens/>
        <w:spacing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lastRenderedPageBreak/>
        <w:t xml:space="preserve">4. Настоящее постановление </w:t>
      </w:r>
      <w:r w:rsidRPr="00752920">
        <w:rPr>
          <w:rFonts w:eastAsia="Calibri"/>
          <w:bCs/>
          <w:kern w:val="0"/>
          <w:lang w:eastAsia="ru-RU"/>
        </w:rPr>
        <w:t xml:space="preserve">вступает в силу со дня его подписания, </w:t>
      </w: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подлежит официальному опубликованию и размещению на официальном сайте Грязовецкого муниципального округа.</w:t>
      </w:r>
    </w:p>
    <w:p w:rsidR="00AD5E80" w:rsidRPr="00752920" w:rsidRDefault="00A3463B">
      <w:pPr>
        <w:pStyle w:val="Standard"/>
        <w:suppressAutoHyphens/>
        <w:spacing w:line="276" w:lineRule="auto"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 w:rsidRPr="00752920"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5. Контроль за выполнением настоящего постановления возложить на начальника Управления  имущественных и земельных отношений администрации Грязовецкого муниципального округа  Вологодской области.</w:t>
      </w:r>
    </w:p>
    <w:p w:rsidR="00AD5E80" w:rsidRDefault="00AD5E80" w:rsidP="00752920">
      <w:pPr>
        <w:pStyle w:val="Standard"/>
        <w:jc w:val="both"/>
        <w:rPr>
          <w:rFonts w:ascii="Liberation Serif" w:eastAsia="Segoe UI" w:hAnsi="Liberation Serif" w:cs="Liberation Serif"/>
          <w:iCs/>
          <w:spacing w:val="-4"/>
          <w:w w:val="100"/>
          <w:sz w:val="26"/>
          <w:szCs w:val="26"/>
          <w:lang w:bidi="hi-IN"/>
        </w:rPr>
      </w:pPr>
    </w:p>
    <w:p w:rsidR="00AD5E80" w:rsidRDefault="00AD5E80" w:rsidP="00752920">
      <w:pPr>
        <w:pStyle w:val="Standard"/>
        <w:jc w:val="both"/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</w:pPr>
    </w:p>
    <w:p w:rsidR="00AD5E80" w:rsidRDefault="00AD5E80" w:rsidP="00752920">
      <w:pPr>
        <w:pStyle w:val="Standard"/>
        <w:jc w:val="both"/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</w:pPr>
    </w:p>
    <w:p w:rsidR="00AD5E80" w:rsidRDefault="00A3463B">
      <w:pPr>
        <w:pStyle w:val="Standard"/>
        <w:spacing w:line="276" w:lineRule="auto"/>
        <w:jc w:val="both"/>
      </w:pPr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Глава Грязовецкого муниципального округа                                                     Н.Н.Головчак</w:t>
      </w:r>
      <w:r>
        <w:rPr>
          <w:rFonts w:ascii="Liberation Serif" w:eastAsia="Calibri" w:hAnsi="Liberation Serif"/>
          <w:iCs/>
          <w:spacing w:val="-4"/>
          <w:w w:val="100"/>
          <w:kern w:val="0"/>
          <w:sz w:val="26"/>
          <w:szCs w:val="26"/>
          <w:lang w:eastAsia="ru-RU"/>
        </w:rPr>
        <w:t xml:space="preserve">           </w:t>
      </w:r>
    </w:p>
    <w:p w:rsidR="00AD5E80" w:rsidRDefault="00AD5E80">
      <w:pPr>
        <w:pStyle w:val="Standard"/>
        <w:ind w:right="4989"/>
        <w:jc w:val="both"/>
        <w:rPr>
          <w:rFonts w:ascii="Liberation Serif" w:hAnsi="Liberation Serif"/>
          <w:w w:val="100"/>
          <w:sz w:val="26"/>
          <w:szCs w:val="26"/>
        </w:rPr>
      </w:pPr>
    </w:p>
    <w:p w:rsidR="00AD5E80" w:rsidRDefault="00AD5E80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D5E80" w:rsidRDefault="00AD5E80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D5E80" w:rsidRDefault="00AD5E80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D5E80" w:rsidRDefault="00AD5E80">
      <w:pPr>
        <w:pStyle w:val="Standard"/>
        <w:jc w:val="both"/>
        <w:rPr>
          <w:rFonts w:ascii="Liberation Serif" w:hAnsi="Liberation Serif"/>
          <w:w w:val="100"/>
          <w:sz w:val="26"/>
          <w:szCs w:val="26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AD5E80" w:rsidRDefault="00AD5E80">
      <w:pPr>
        <w:pStyle w:val="Standard"/>
        <w:jc w:val="both"/>
        <w:rPr>
          <w:w w:val="100"/>
          <w:sz w:val="28"/>
          <w:szCs w:val="28"/>
        </w:rPr>
      </w:pPr>
    </w:p>
    <w:p w:rsidR="00752920" w:rsidRDefault="00752920">
      <w:pPr>
        <w:pStyle w:val="Standard"/>
        <w:jc w:val="both"/>
        <w:rPr>
          <w:w w:val="100"/>
          <w:sz w:val="28"/>
          <w:szCs w:val="28"/>
        </w:rPr>
      </w:pPr>
    </w:p>
    <w:p w:rsidR="00752920" w:rsidRDefault="00752920">
      <w:pPr>
        <w:pStyle w:val="Standard"/>
        <w:jc w:val="both"/>
        <w:rPr>
          <w:w w:val="100"/>
          <w:sz w:val="28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D5E80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E80" w:rsidRDefault="00AD5E80">
            <w:pPr>
              <w:pStyle w:val="TableContents"/>
              <w:jc w:val="both"/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E80" w:rsidRDefault="00752920" w:rsidP="00752920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УТВЕРЖДЕН</w:t>
            </w:r>
          </w:p>
          <w:p w:rsidR="00752920" w:rsidRDefault="00A3463B" w:rsidP="00752920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 xml:space="preserve">постановлением администрации </w:t>
            </w:r>
          </w:p>
          <w:p w:rsidR="00AD5E80" w:rsidRDefault="00A3463B" w:rsidP="00752920">
            <w:pPr>
              <w:pStyle w:val="TableContents"/>
              <w:jc w:val="both"/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Гряз</w:t>
            </w:r>
            <w:r>
              <w:rPr>
                <w:rFonts w:ascii="Liberation Serif" w:hAnsi="Liberation Serif"/>
                <w:w w:val="100"/>
                <w:sz w:val="26"/>
                <w:szCs w:val="26"/>
              </w:rPr>
              <w:t>о</w:t>
            </w:r>
            <w:r>
              <w:rPr>
                <w:rFonts w:ascii="Liberation Serif" w:hAnsi="Liberation Serif"/>
                <w:w w:val="100"/>
                <w:sz w:val="26"/>
                <w:szCs w:val="26"/>
              </w:rPr>
              <w:t>вецкого муниципального округа</w:t>
            </w:r>
          </w:p>
          <w:p w:rsidR="00AD5E80" w:rsidRDefault="00A3463B" w:rsidP="00752920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 xml:space="preserve">от </w:t>
            </w:r>
            <w:r w:rsidR="00752920">
              <w:rPr>
                <w:rFonts w:ascii="Liberation Serif" w:hAnsi="Liberation Serif"/>
                <w:w w:val="100"/>
                <w:sz w:val="26"/>
                <w:szCs w:val="26"/>
              </w:rPr>
              <w:t>18.04.2025 № 1078</w:t>
            </w:r>
          </w:p>
          <w:p w:rsidR="00AD5E80" w:rsidRDefault="00A3463B" w:rsidP="00752920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(приложение)</w:t>
            </w:r>
          </w:p>
        </w:tc>
      </w:tr>
    </w:tbl>
    <w:p w:rsidR="00AD5E80" w:rsidRDefault="00AD5E80">
      <w:pPr>
        <w:pStyle w:val="Standard"/>
        <w:jc w:val="both"/>
        <w:rPr>
          <w:bCs/>
          <w:w w:val="100"/>
          <w:sz w:val="28"/>
          <w:szCs w:val="28"/>
        </w:rPr>
      </w:pPr>
    </w:p>
    <w:p w:rsidR="00AD5E80" w:rsidRPr="00752920" w:rsidRDefault="00A3463B" w:rsidP="00752920">
      <w:pPr>
        <w:pStyle w:val="Standard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Административный регламент</w:t>
      </w:r>
    </w:p>
    <w:p w:rsidR="00AD5E80" w:rsidRPr="00752920" w:rsidRDefault="00A3463B" w:rsidP="00752920">
      <w:pPr>
        <w:pStyle w:val="Standard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предоставления муниципальной услуги по выдаче разрешения</w:t>
      </w:r>
    </w:p>
    <w:p w:rsidR="00AD5E80" w:rsidRPr="00752920" w:rsidRDefault="00A3463B" w:rsidP="00752920">
      <w:pPr>
        <w:pStyle w:val="Standard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на использование земель или земельного участка, которые находятся</w:t>
      </w:r>
    </w:p>
    <w:p w:rsidR="00AD5E80" w:rsidRPr="00752920" w:rsidRDefault="00A3463B" w:rsidP="00752920">
      <w:pPr>
        <w:pStyle w:val="Standard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 муниципальной собственности либо государственная собственность,</w:t>
      </w:r>
    </w:p>
    <w:p w:rsidR="00AD5E80" w:rsidRPr="00752920" w:rsidRDefault="00A3463B" w:rsidP="00752920">
      <w:pPr>
        <w:pStyle w:val="Standard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на которые не разграничена, без предоставления земельных участков</w:t>
      </w:r>
    </w:p>
    <w:p w:rsidR="00AD5E80" w:rsidRPr="00752920" w:rsidRDefault="00A3463B" w:rsidP="00752920">
      <w:pPr>
        <w:pStyle w:val="Standard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и установления сервитута, публичного сервитута</w:t>
      </w:r>
    </w:p>
    <w:p w:rsidR="00AD5E80" w:rsidRPr="00752920" w:rsidRDefault="00AD5E80" w:rsidP="00752920">
      <w:pPr>
        <w:pStyle w:val="Standard"/>
        <w:jc w:val="center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ind w:firstLine="240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I. Общие положения</w:t>
      </w:r>
    </w:p>
    <w:p w:rsidR="00AD5E80" w:rsidRPr="00752920" w:rsidRDefault="00AD5E80" w:rsidP="00752920">
      <w:pPr>
        <w:pStyle w:val="Standard"/>
        <w:jc w:val="center"/>
        <w:rPr>
          <w:rFonts w:ascii="Liberation Serif" w:hAnsi="Liberation Serif" w:cs="Liberation Serif"/>
          <w:bCs/>
          <w:w w:val="100"/>
        </w:rPr>
      </w:pPr>
    </w:p>
    <w:p w:rsidR="00AD5E80" w:rsidRPr="00752920" w:rsidRDefault="00A3463B" w:rsidP="00752920">
      <w:pPr>
        <w:pStyle w:val="Standard"/>
        <w:numPr>
          <w:ilvl w:val="1"/>
          <w:numId w:val="2"/>
        </w:numPr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(далее соответственно - административный регламент, муниципальная услуга) устанавливает порядок и стандарт предоставления муниц</w:t>
      </w:r>
      <w:r w:rsidRPr="00752920">
        <w:rPr>
          <w:rFonts w:ascii="Liberation Serif" w:hAnsi="Liberation Serif" w:cs="Liberation Serif"/>
          <w:w w:val="100"/>
        </w:rPr>
        <w:t>и</w:t>
      </w:r>
      <w:r w:rsidRPr="00752920">
        <w:rPr>
          <w:rFonts w:ascii="Liberation Serif" w:hAnsi="Liberation Serif" w:cs="Liberation Serif"/>
          <w:w w:val="100"/>
        </w:rPr>
        <w:t>пальной услуги.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Грязовецкого муниципального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</w:t>
      </w:r>
      <w:r w:rsidRPr="00752920">
        <w:rPr>
          <w:rFonts w:ascii="Liberation Serif" w:hAnsi="Liberation Serif" w:cs="Liberation Serif"/>
          <w:w w:val="100"/>
        </w:rPr>
        <w:t>о</w:t>
      </w:r>
      <w:r w:rsidRPr="00752920">
        <w:rPr>
          <w:rFonts w:ascii="Liberation Serif" w:hAnsi="Liberation Serif" w:cs="Liberation Serif"/>
          <w:w w:val="100"/>
        </w:rPr>
        <w:t>ставления земельных участков и установления сервитута, публичного сервитута в следующих случаях: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1) проведение инженерных изысканий;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2) капитальный или текущий ремонт линейного объекта;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3) строительство временных или </w:t>
      </w:r>
      <w:hyperlink r:id="rId10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вспомогательных</w:t>
        </w:r>
      </w:hyperlink>
      <w:r w:rsidRPr="00752920">
        <w:rPr>
          <w:rFonts w:ascii="Liberation Serif" w:hAnsi="Liberation Serif" w:cs="Liberation Serif"/>
          <w:w w:val="100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4) осуществление геологического изучения недр;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1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народов</w:t>
        </w:r>
      </w:hyperlink>
      <w:r w:rsidRPr="00752920">
        <w:rPr>
          <w:rFonts w:ascii="Liberation Serif" w:hAnsi="Liberation Serif" w:cs="Liberation Serif"/>
          <w:w w:val="100"/>
        </w:rPr>
        <w:t xml:space="preserve"> Севера, Сибири и Дальнего Востока Российской Федерации в </w:t>
      </w:r>
      <w:hyperlink r:id="rId12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местах</w:t>
        </w:r>
      </w:hyperlink>
      <w:r w:rsidRPr="00752920">
        <w:rPr>
          <w:rFonts w:ascii="Liberation Serif" w:hAnsi="Liberation Serif" w:cs="Liberation Serif"/>
          <w:w w:val="100"/>
        </w:rPr>
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6) возведение некапитальных строений, сооружений, предназначенных для осуществления товарной </w:t>
      </w:r>
      <w:hyperlink r:id="rId13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аквакультуры</w:t>
        </w:r>
      </w:hyperlink>
      <w:r w:rsidRPr="00752920">
        <w:rPr>
          <w:rFonts w:ascii="Liberation Serif" w:hAnsi="Liberation Serif" w:cs="Liberation Serif"/>
          <w:w w:val="100"/>
        </w:rPr>
        <w:t xml:space="preserve"> (товарного рыбоводства).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7)обеспечения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AD5E80" w:rsidRPr="00752920" w:rsidRDefault="00A3463B" w:rsidP="00752920">
      <w:pPr>
        <w:pStyle w:val="Standard"/>
        <w:numPr>
          <w:ilvl w:val="1"/>
          <w:numId w:val="2"/>
        </w:numPr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752920">
        <w:rPr>
          <w:rFonts w:ascii="Liberation Serif" w:hAnsi="Liberation Serif" w:cs="Liberation Serif"/>
          <w:spacing w:val="-4"/>
          <w:w w:val="100"/>
        </w:rPr>
        <w:t>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lastRenderedPageBreak/>
        <w:t>1.3. Место нахождения  администрация Грязовецкого муниципального округа Управление  имущественных и земельных отношений администрации Грязовецкого муниципального округа Вологодской области</w:t>
      </w:r>
      <w:r w:rsidRPr="00752920">
        <w:rPr>
          <w:rFonts w:ascii="Liberation Serif" w:hAnsi="Liberation Serif" w:cs="Liberation Serif"/>
          <w:iCs/>
          <w:w w:val="100"/>
        </w:rPr>
        <w:t xml:space="preserve"> (далее – Уполномоченный орган)</w:t>
      </w:r>
      <w:r w:rsidRPr="00752920">
        <w:rPr>
          <w:rFonts w:ascii="Liberation Serif" w:hAnsi="Liberation Serif" w:cs="Liberation Serif"/>
          <w:w w:val="100"/>
        </w:rPr>
        <w:t>:</w:t>
      </w:r>
    </w:p>
    <w:p w:rsidR="00AD5E80" w:rsidRPr="00752920" w:rsidRDefault="00A3463B" w:rsidP="00752920">
      <w:pPr>
        <w:pStyle w:val="Standard"/>
        <w:tabs>
          <w:tab w:val="left" w:pos="851"/>
        </w:tabs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Почтовый адрес Уполномоченного органа: ул. К. Маркса, 58, г. Грязовец, Вологодская область, Россия, 162000;</w:t>
      </w:r>
    </w:p>
    <w:p w:rsidR="00AD5E80" w:rsidRPr="00752920" w:rsidRDefault="00A3463B" w:rsidP="00752920">
      <w:pPr>
        <w:pStyle w:val="Standard"/>
        <w:tabs>
          <w:tab w:val="left" w:pos="851"/>
        </w:tabs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График работы Уполномоченного органа:</w:t>
      </w:r>
    </w:p>
    <w:tbl>
      <w:tblPr>
        <w:tblW w:w="9669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4916"/>
      </w:tblGrid>
      <w:tr w:rsidR="00AD5E80" w:rsidRPr="00752920" w:rsidT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Понедельник</w:t>
            </w:r>
          </w:p>
        </w:tc>
        <w:tc>
          <w:tcPr>
            <w:tcW w:w="4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D5E80" w:rsidP="00752920">
            <w:pPr>
              <w:pStyle w:val="Standard"/>
              <w:widowControl w:val="0"/>
              <w:suppressAutoHyphens/>
              <w:ind w:right="-5"/>
              <w:jc w:val="center"/>
              <w:rPr>
                <w:rFonts w:ascii="Liberation Serif" w:hAnsi="Liberation Serif" w:cs="Liberation Serif"/>
                <w:w w:val="100"/>
              </w:rPr>
            </w:pPr>
          </w:p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/>
              <w:jc w:val="center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08.00-12.00</w:t>
            </w:r>
          </w:p>
          <w:p w:rsidR="00AD5E80" w:rsidRPr="00752920" w:rsidRDefault="00A3463B" w:rsidP="00752920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13.00-17.00</w:t>
            </w:r>
          </w:p>
        </w:tc>
      </w:tr>
      <w:tr w:rsidR="00AD5E80" w:rsidRPr="00752920" w:rsidT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Вторник</w:t>
            </w: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D5E80" w:rsidP="00752920">
            <w:pPr>
              <w:rPr>
                <w:rFonts w:cs="Liberation Serif"/>
              </w:rPr>
            </w:pPr>
          </w:p>
        </w:tc>
      </w:tr>
      <w:tr w:rsidR="00AD5E80" w:rsidRPr="00752920" w:rsidT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Среда</w:t>
            </w: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D5E80" w:rsidP="00752920">
            <w:pPr>
              <w:rPr>
                <w:rFonts w:cs="Liberation Serif"/>
              </w:rPr>
            </w:pPr>
          </w:p>
        </w:tc>
      </w:tr>
      <w:tr w:rsidR="00AD5E80" w:rsidRPr="00752920" w:rsidT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Четверг</w:t>
            </w: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D5E80" w:rsidP="00752920">
            <w:pPr>
              <w:rPr>
                <w:rFonts w:cs="Liberation Serif"/>
              </w:rPr>
            </w:pPr>
          </w:p>
        </w:tc>
      </w:tr>
      <w:tr w:rsidR="00AD5E80" w:rsidRPr="00752920" w:rsidT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Пятница</w:t>
            </w: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D5E80" w:rsidP="00752920">
            <w:pPr>
              <w:rPr>
                <w:rFonts w:cs="Liberation Serif"/>
              </w:rPr>
            </w:pPr>
          </w:p>
        </w:tc>
      </w:tr>
      <w:tr w:rsidR="00AD5E80" w:rsidRPr="00752920" w:rsidT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Суббота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center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ВЫХОДНОЙ</w:t>
            </w:r>
          </w:p>
        </w:tc>
      </w:tr>
      <w:tr w:rsidR="00AD5E80" w:rsidRPr="00752920" w:rsidT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Воскресенье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center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ВЫХОДНОЙ</w:t>
            </w:r>
          </w:p>
        </w:tc>
      </w:tr>
      <w:tr w:rsidR="00AD5E80" w:rsidRPr="00752920" w:rsidT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Предпраздничные дни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/>
              <w:jc w:val="center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 xml:space="preserve">           08.00-12.00</w:t>
            </w:r>
          </w:p>
          <w:p w:rsidR="00AD5E80" w:rsidRPr="00752920" w:rsidRDefault="00A3463B" w:rsidP="00752920">
            <w:pPr>
              <w:pStyle w:val="Standard"/>
              <w:widowControl w:val="0"/>
              <w:suppressAutoHyphens/>
              <w:ind w:right="-5" w:firstLine="720"/>
              <w:jc w:val="center"/>
              <w:rPr>
                <w:rFonts w:ascii="Liberation Serif" w:hAnsi="Liberation Serif" w:cs="Liberation Serif"/>
                <w:w w:val="100"/>
              </w:rPr>
            </w:pPr>
            <w:r w:rsidRPr="00752920">
              <w:rPr>
                <w:rFonts w:ascii="Liberation Serif" w:hAnsi="Liberation Serif" w:cs="Liberation Serif"/>
                <w:w w:val="100"/>
              </w:rPr>
              <w:t>13.00-16.00</w:t>
            </w:r>
          </w:p>
        </w:tc>
      </w:tr>
    </w:tbl>
    <w:p w:rsidR="00AD5E80" w:rsidRPr="00752920" w:rsidRDefault="00A3463B" w:rsidP="00752920">
      <w:pPr>
        <w:pStyle w:val="Standard"/>
        <w:suppressAutoHyphens/>
        <w:ind w:firstLine="720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График приема документов: Понедельник-пятница с 08.00.до 12.00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bCs/>
          <w:w w:val="100"/>
        </w:rPr>
        <w:t>График личного приема руководителя Уполномоченного органа: каждый четверг с 13.00-16.00.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bCs/>
          <w:w w:val="100"/>
        </w:rPr>
        <w:t>Телефон для информирования по вопросам, связанным с предоставлением муниципальной услуги: (817-55) 2-14-32.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Адрес официального сайта </w:t>
      </w:r>
      <w:r w:rsidRPr="00752920">
        <w:rPr>
          <w:rFonts w:ascii="Liberation Serif" w:hAnsi="Liberation Serif" w:cs="Liberation Serif"/>
          <w:iCs/>
          <w:w w:val="100"/>
        </w:rPr>
        <w:t>Уполномоченного органа</w:t>
      </w:r>
      <w:r w:rsidRPr="00752920">
        <w:rPr>
          <w:rFonts w:ascii="Liberation Serif" w:hAnsi="Liberation Serif" w:cs="Liberation Serif"/>
          <w:w w:val="100"/>
        </w:rPr>
        <w:t xml:space="preserve"> в информационно-телекоммуникационной сети «Интернет» (далее соответственно - сеть «Интернет», сайт в сети «Интернет»): </w:t>
      </w:r>
      <w:hyperlink r:id="rId14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</w:rPr>
          <w:t>www.gradm.ru</w:t>
        </w:r>
      </w:hyperlink>
    </w:p>
    <w:p w:rsidR="00AD5E80" w:rsidRPr="00752920" w:rsidRDefault="00A3463B" w:rsidP="00752920">
      <w:pPr>
        <w:pStyle w:val="Standard"/>
        <w:suppressAutoHyphens/>
        <w:autoSpaceDE w:val="0"/>
        <w:ind w:firstLine="737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Интернет: </w:t>
      </w:r>
      <w:hyperlink r:id="rId15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</w:rPr>
          <w:t>www.gosuslugi.ru</w:t>
        </w:r>
      </w:hyperlink>
      <w:r w:rsidRPr="00752920">
        <w:rPr>
          <w:rFonts w:ascii="Liberation Serif" w:hAnsi="Liberation Serif" w:cs="Liberation Serif"/>
          <w:w w:val="100"/>
        </w:rPr>
        <w:t>.</w:t>
      </w:r>
    </w:p>
    <w:p w:rsidR="00AD5E80" w:rsidRPr="00752920" w:rsidRDefault="00A3463B" w:rsidP="00752920">
      <w:pPr>
        <w:pStyle w:val="Standard"/>
        <w:suppressAutoHyphens/>
        <w:ind w:firstLine="737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Интернет: </w:t>
      </w:r>
      <w:hyperlink r:id="rId16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</w:rPr>
          <w:t>https://gosuslugi35.ru.</w:t>
        </w:r>
      </w:hyperlink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2 к административному регламенту.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1.4. Способы получения информации о правилах предоставления муниципальной услуги: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лично;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посредством телефонной связи;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посредством электронной почты,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посредством почтовой связи;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на информационных стендах в помещениях Уполномоченного органа, МФЦ;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 сети «Интернет»: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на официальном сайте Уполномоченного органа,</w:t>
      </w:r>
      <w:r w:rsidRPr="00752920">
        <w:rPr>
          <w:rFonts w:ascii="Liberation Serif" w:hAnsi="Liberation Serif" w:cs="Liberation Serif"/>
          <w:i/>
          <w:w w:val="100"/>
        </w:rPr>
        <w:t xml:space="preserve"> МФЦ</w:t>
      </w:r>
      <w:r w:rsidRPr="00752920">
        <w:rPr>
          <w:rFonts w:ascii="Liberation Serif" w:hAnsi="Liberation Serif" w:cs="Liberation Serif"/>
          <w:w w:val="100"/>
        </w:rPr>
        <w:t>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на Едином портале;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на Региональном портале.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1.5. Порядок информирования о предоставлении муниципальной услуги.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1.5.1. Информирование о предоставлении муниципальной услуги осуществляется по следующим вопросам: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место нахождения Уполномоченного органа, его структурных подразделений (при наличии), МФЦ;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график работы Уполномоченного органа, МФЦ;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lastRenderedPageBreak/>
        <w:t>адрес сайта в сети «Интернет» Уполномоченного органа, МФЦ;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адрес электронной почты Уполномоченного органа, МФЦ;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ход предоставления муниципальной услуги;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административные процедуры предоставления муниципальной услуги;</w:t>
      </w:r>
    </w:p>
    <w:p w:rsidR="00AD5E80" w:rsidRPr="00752920" w:rsidRDefault="00A3463B" w:rsidP="00752920">
      <w:pPr>
        <w:pStyle w:val="Standard"/>
        <w:tabs>
          <w:tab w:val="left" w:pos="540"/>
        </w:tabs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срок предоставления муниципальной услуги;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порядок и формы контроля за предоставлением муниципальной услуги;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основания для отказа в предоставлении муниципальной услуги;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Pr="00752920">
        <w:rPr>
          <w:rFonts w:ascii="Liberation Serif" w:hAnsi="Liberation Serif" w:cs="Liberation Serif"/>
          <w:w w:val="100"/>
        </w:rPr>
        <w:t>о</w:t>
      </w:r>
      <w:r w:rsidRPr="00752920">
        <w:rPr>
          <w:rFonts w:ascii="Liberation Serif" w:hAnsi="Liberation Serif" w:cs="Liberation Serif"/>
          <w:w w:val="100"/>
        </w:rPr>
        <w:t>ставления муниципальной услуги.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Информирование проводится на русском языке в форме: индивидуального и публичного информирования.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</w:t>
      </w:r>
      <w:r w:rsidRPr="00752920">
        <w:rPr>
          <w:rFonts w:ascii="Liberation Serif" w:hAnsi="Liberation Serif" w:cs="Liberation Serif"/>
          <w:w w:val="100"/>
        </w:rPr>
        <w:t>е</w:t>
      </w:r>
      <w:r w:rsidRPr="00752920">
        <w:rPr>
          <w:rFonts w:ascii="Liberation Serif" w:hAnsi="Liberation Serif" w:cs="Liberation Serif"/>
          <w:w w:val="100"/>
        </w:rPr>
        <w:t>нию обращения.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lastRenderedPageBreak/>
        <w:t>Ответ на заявление предоставляется в простой, четкой форме с указанием фами</w:t>
      </w:r>
      <w:r w:rsidRPr="00752920">
        <w:rPr>
          <w:rFonts w:ascii="Liberation Serif" w:hAnsi="Liberation Serif" w:cs="Liberation Serif"/>
          <w:w w:val="100"/>
        </w:rPr>
        <w:softHyphen/>
        <w:t>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 средствах массовой информации;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на сайте в сети Интернет;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на Региональном портале;</w:t>
      </w: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на информационных стендах Уполномоченного органа, МФЦ.</w:t>
      </w:r>
    </w:p>
    <w:p w:rsidR="00AD5E80" w:rsidRPr="00752920" w:rsidRDefault="00AD5E80" w:rsidP="00752920">
      <w:pPr>
        <w:pStyle w:val="Standard"/>
        <w:widowControl w:val="0"/>
        <w:tabs>
          <w:tab w:val="left" w:pos="720"/>
        </w:tabs>
        <w:suppressAutoHyphens/>
        <w:autoSpaceDE w:val="0"/>
        <w:ind w:left="720" w:right="-5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II. Стандарт предоставления муниципальной услуги</w:t>
      </w:r>
    </w:p>
    <w:p w:rsidR="00AD5E80" w:rsidRPr="00752920" w:rsidRDefault="00AD5E80" w:rsidP="00752920">
      <w:pPr>
        <w:pStyle w:val="Standard"/>
        <w:tabs>
          <w:tab w:val="left" w:pos="1440"/>
          <w:tab w:val="left" w:pos="1620"/>
        </w:tabs>
        <w:suppressAutoHyphens/>
        <w:ind w:firstLine="720"/>
        <w:jc w:val="center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2.1. Наименование муниципальной услуги</w:t>
      </w:r>
    </w:p>
    <w:p w:rsidR="00AD5E80" w:rsidRPr="00752920" w:rsidRDefault="00AD5E80" w:rsidP="00752920">
      <w:pPr>
        <w:pStyle w:val="Standard"/>
        <w:tabs>
          <w:tab w:val="left" w:pos="1440"/>
          <w:tab w:val="left" w:pos="1620"/>
        </w:tabs>
        <w:suppressAutoHyphens/>
        <w:ind w:firstLine="720"/>
        <w:jc w:val="center"/>
        <w:rPr>
          <w:rFonts w:ascii="Liberation Serif" w:hAnsi="Liberation Serif" w:cs="Liberation Serif"/>
          <w:i/>
          <w:w w:val="100"/>
        </w:rPr>
      </w:pPr>
    </w:p>
    <w:p w:rsidR="00AD5E80" w:rsidRPr="00752920" w:rsidRDefault="00A3463B" w:rsidP="00752920">
      <w:pPr>
        <w:pStyle w:val="Standard"/>
        <w:suppressAutoHyphens/>
        <w:ind w:right="-5"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Выдача 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</w:t>
      </w:r>
      <w:r w:rsidRPr="00752920">
        <w:rPr>
          <w:rFonts w:ascii="Liberation Serif" w:hAnsi="Liberation Serif" w:cs="Liberation Serif"/>
          <w:w w:val="100"/>
        </w:rPr>
        <w:t>и</w:t>
      </w:r>
      <w:r w:rsidRPr="00752920">
        <w:rPr>
          <w:rFonts w:ascii="Liberation Serif" w:hAnsi="Liberation Serif" w:cs="Liberation Serif"/>
          <w:w w:val="100"/>
        </w:rPr>
        <w:t>тута, публичного сервитута.</w:t>
      </w:r>
    </w:p>
    <w:p w:rsidR="00AD5E80" w:rsidRPr="00752920" w:rsidRDefault="00AD5E80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autoSpaceDE w:val="0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2.2. Наименование  органа местного самоуправления,</w:t>
      </w:r>
    </w:p>
    <w:p w:rsidR="00AD5E80" w:rsidRPr="00752920" w:rsidRDefault="00A3463B" w:rsidP="00752920">
      <w:pPr>
        <w:pStyle w:val="Standard"/>
        <w:suppressAutoHyphens/>
        <w:autoSpaceDE w:val="0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предоставляющего муниципальную услугу</w:t>
      </w:r>
    </w:p>
    <w:p w:rsidR="00AD5E80" w:rsidRPr="00752920" w:rsidRDefault="00AD5E80" w:rsidP="00752920">
      <w:pPr>
        <w:pStyle w:val="Standard"/>
        <w:suppressAutoHyphens/>
        <w:autoSpaceDE w:val="0"/>
        <w:ind w:firstLine="720"/>
        <w:jc w:val="center"/>
        <w:rPr>
          <w:rFonts w:ascii="Liberation Serif" w:hAnsi="Liberation Serif" w:cs="Liberation Serif"/>
          <w:i/>
          <w:w w:val="100"/>
        </w:rPr>
      </w:pP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2.2.1. </w:t>
      </w:r>
      <w:r w:rsidRPr="00752920">
        <w:rPr>
          <w:rFonts w:ascii="Liberation Serif" w:hAnsi="Liberation Serif" w:cs="Liberation Serif"/>
          <w:spacing w:val="-4"/>
          <w:w w:val="100"/>
          <w:shd w:val="clear" w:color="auto" w:fill="FFFFFF"/>
        </w:rPr>
        <w:t>Муниципальная услуга предоставляется: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spacing w:val="-4"/>
          <w:w w:val="100"/>
          <w:shd w:val="clear" w:color="auto" w:fill="FFFFFF"/>
        </w:rPr>
        <w:t>Управлением  имущественных и земельных отношений администрации Грязовецкого муници</w:t>
      </w:r>
      <w:r w:rsidRPr="00752920">
        <w:rPr>
          <w:rFonts w:ascii="Liberation Serif" w:hAnsi="Liberation Serif" w:cs="Liberation Serif"/>
          <w:spacing w:val="-4"/>
          <w:w w:val="100"/>
          <w:shd w:val="clear" w:color="auto" w:fill="FFFFFF"/>
        </w:rPr>
        <w:softHyphen/>
        <w:t>пального округа Вологодской области.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spacing w:val="-4"/>
          <w:w w:val="100"/>
          <w:shd w:val="clear" w:color="auto" w:fill="FFFFFF"/>
        </w:rPr>
        <w:t>МФЦ по месту жительства заявителя - в части (в части приема и (или) выдачи доку</w:t>
      </w:r>
      <w:r w:rsidRPr="00752920">
        <w:rPr>
          <w:rFonts w:ascii="Liberation Serif" w:hAnsi="Liberation Serif" w:cs="Liberation Serif"/>
          <w:spacing w:val="-4"/>
          <w:w w:val="100"/>
          <w:shd w:val="clear" w:color="auto" w:fill="FFFFFF"/>
        </w:rPr>
        <w:softHyphen/>
        <w:t>ментов на предоставление муниципальной услуги (при условии заключения соглашений о взаимодействии с МФЦ).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AD5E80" w:rsidRPr="00752920" w:rsidRDefault="00AD5E80" w:rsidP="00752920">
      <w:pPr>
        <w:pStyle w:val="ac"/>
        <w:suppressAutoHyphens/>
        <w:spacing w:before="0" w:after="0"/>
        <w:ind w:firstLine="720"/>
        <w:jc w:val="both"/>
        <w:rPr>
          <w:rFonts w:ascii="Liberation Serif" w:eastAsia="Times New Roman" w:hAnsi="Liberation Serif" w:cs="Liberation Serif"/>
          <w:b/>
          <w:w w:val="100"/>
          <w:szCs w:val="24"/>
        </w:rPr>
      </w:pPr>
    </w:p>
    <w:p w:rsidR="00AD5E80" w:rsidRPr="00752920" w:rsidRDefault="00A3463B" w:rsidP="00752920">
      <w:pPr>
        <w:pStyle w:val="Standard"/>
        <w:suppressAutoHyphens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2.3. Результат предоставления муниципальной услуги.</w:t>
      </w:r>
    </w:p>
    <w:p w:rsidR="00AD5E80" w:rsidRPr="00752920" w:rsidRDefault="00AD5E80" w:rsidP="00752920">
      <w:pPr>
        <w:pStyle w:val="Standard"/>
        <w:suppressAutoHyphens/>
        <w:ind w:firstLine="720"/>
        <w:jc w:val="center"/>
        <w:rPr>
          <w:rFonts w:ascii="Liberation Serif" w:hAnsi="Liberation Serif" w:cs="Liberation Serif"/>
          <w:i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2.3.1.Результатом предоставления муниципальной услуги является принятие  органом местного самоуправления: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решения о выдаче разрешения на использование земель или земельного участка;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решения об отказе в выдаче разрешения на использование земель или земельного участка.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eastAsia="Calibri" w:hAnsi="Liberation Serif" w:cs="Liberation Serif"/>
          <w:w w:val="100"/>
          <w:lang w:eastAsia="ru-RU"/>
        </w:rPr>
        <w:t>2.3.2.Результат предоставления муниципальной услуги подписывается Главой Грязовецкого мунциипального округа или лицом, его замещающим, или лицом, которому Главой Грязовецкого 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Уполномоченный орган).</w:t>
      </w:r>
    </w:p>
    <w:p w:rsidR="00AD5E80" w:rsidRPr="00752920" w:rsidRDefault="00AD5E80" w:rsidP="00752920">
      <w:pPr>
        <w:pStyle w:val="Standard"/>
        <w:suppressAutoHyphens/>
        <w:jc w:val="center"/>
        <w:rPr>
          <w:rFonts w:ascii="Liberation Serif" w:hAnsi="Liberation Serif" w:cs="Liberation Serif"/>
          <w:iCs/>
          <w:w w:val="100"/>
        </w:rPr>
      </w:pPr>
    </w:p>
    <w:p w:rsidR="00AD5E80" w:rsidRPr="00752920" w:rsidRDefault="00A3463B" w:rsidP="00752920">
      <w:pPr>
        <w:pStyle w:val="Standard"/>
        <w:suppressAutoHyphens/>
        <w:jc w:val="center"/>
        <w:rPr>
          <w:rFonts w:ascii="Liberation Serif" w:hAnsi="Liberation Serif" w:cs="Liberation Serif"/>
          <w:iCs/>
          <w:w w:val="100"/>
        </w:rPr>
      </w:pPr>
      <w:r w:rsidRPr="00752920">
        <w:rPr>
          <w:rFonts w:ascii="Liberation Serif" w:hAnsi="Liberation Serif" w:cs="Liberation Serif"/>
          <w:iCs/>
          <w:w w:val="100"/>
        </w:rPr>
        <w:lastRenderedPageBreak/>
        <w:t>2.4. Срок предоставления муниципальной услуги.</w:t>
      </w:r>
    </w:p>
    <w:p w:rsidR="00AD5E80" w:rsidRPr="00752920" w:rsidRDefault="00AD5E80" w:rsidP="00752920">
      <w:pPr>
        <w:pStyle w:val="Standard"/>
        <w:suppressAutoHyphens/>
        <w:jc w:val="center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Срок предоставления муниципальной услуги составляет 25 календарных дней со дня поступления заявления и прилагаемых документов в Уполномоченный орган.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Срок направления результата муниципальной услуги составляет 3 рабочих дня со дня принятия указанного решения.</w:t>
      </w:r>
    </w:p>
    <w:p w:rsidR="00AD5E80" w:rsidRPr="00752920" w:rsidRDefault="00AD5E80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center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2.5.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D5E80" w:rsidRPr="00752920" w:rsidRDefault="00AD5E80" w:rsidP="00752920">
      <w:pPr>
        <w:pStyle w:val="Standard"/>
        <w:suppressAutoHyphens/>
        <w:autoSpaceDE w:val="0"/>
        <w:ind w:firstLine="709"/>
        <w:jc w:val="center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2.5.1. Для предоставления муниципальной услуги заявитель представляет (направляет):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а) </w:t>
      </w:r>
      <w:hyperlink r:id="rId17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заявление</w:t>
        </w:r>
      </w:hyperlink>
      <w:r w:rsidRPr="00752920">
        <w:rPr>
          <w:rFonts w:ascii="Liberation Serif" w:hAnsi="Liberation Serif" w:cs="Liberation Serif"/>
          <w:w w:val="100"/>
        </w:rPr>
        <w:t xml:space="preserve"> о выдаче разрешения на использование земель или земельного участка по форме согласно приложению 1 к административному регламенту.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 заявлении должны быть указаны: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5) предполагаемые цели использования земель или земельного участка в соответствии с </w:t>
      </w:r>
      <w:hyperlink r:id="rId18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пунктом 1 статьи 39.34</w:t>
        </w:r>
      </w:hyperlink>
      <w:r w:rsidRPr="00752920">
        <w:rPr>
          <w:rFonts w:ascii="Liberation Serif" w:hAnsi="Liberation Serif" w:cs="Liberation Serif"/>
          <w:w w:val="100"/>
        </w:rPr>
        <w:t xml:space="preserve"> Земельного кодекса Российской Федерации;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7) срок использования земель или земельного участка (в пределах сроков, установленных </w:t>
      </w:r>
      <w:hyperlink r:id="rId19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пунктом 1 статьи 39.34</w:t>
        </w:r>
      </w:hyperlink>
      <w:r w:rsidRPr="00752920">
        <w:rPr>
          <w:rFonts w:ascii="Liberation Serif" w:hAnsi="Liberation Serif" w:cs="Liberation Serif"/>
          <w:w w:val="100"/>
        </w:rPr>
        <w:t xml:space="preserve"> Земельного кодекса Российской Федерации);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0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пункте 3 части 2 статьи 23</w:t>
        </w:r>
      </w:hyperlink>
      <w:r w:rsidRPr="00752920">
        <w:rPr>
          <w:rFonts w:ascii="Liberation Serif" w:hAnsi="Liberation Serif" w:cs="Liberation Serif"/>
          <w:w w:val="100"/>
        </w:rPr>
        <w:t xml:space="preserve"> Лесного кодекса Российской Федерации), в отно</w:t>
      </w:r>
      <w:r w:rsidRPr="00752920">
        <w:rPr>
          <w:rFonts w:ascii="Liberation Serif" w:hAnsi="Liberation Serif" w:cs="Liberation Serif"/>
          <w:w w:val="100"/>
        </w:rPr>
        <w:softHyphen/>
        <w:t>шении которых подано заявление, - в случае такой необходимости;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9) перечень прилагаемых документов;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10) подпись заявителя;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11) дата;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12) способ предоставления результатов рассмотрения заявления.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б) документ, подтверждающий личность заявителя;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в) 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 качестве документа, подтверждающего полномочия представителя, могут быть представлены: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lastRenderedPageBreak/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г)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2.5.2. Формы заявлений на предоставление муниципальной услуги размещаются на официальном сайте Уполномоченного органа в сети «Интернет» с возможностью бесплатного копирования (скачивания).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простой электронной подписью заявителя (представителя заявителя);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усиленной квалифицированной электронной подписью заявителя (представителя заявителя).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лица, действующего от имени юридического лица без доверенности;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Заявление составляется в единственном экземпляре – оригинале.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2.5.3.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Заявитель вправе направить заявление и прилагаемые документы в форме электронных документов с использованием Регионального портала либо путем направления электронного документа на официальную электронную почту Уполномоченного органа.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2.5.4.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</w:t>
      </w:r>
      <w:r w:rsidRPr="00752920">
        <w:rPr>
          <w:rFonts w:ascii="Liberation Serif" w:hAnsi="Liberation Serif" w:cs="Liberation Serif"/>
          <w:w w:val="100"/>
        </w:rPr>
        <w:t>е</w:t>
      </w:r>
      <w:r w:rsidRPr="00752920">
        <w:rPr>
          <w:rFonts w:ascii="Liberation Serif" w:hAnsi="Liberation Serif" w:cs="Liberation Serif"/>
          <w:w w:val="100"/>
        </w:rPr>
        <w:t>ское лицо).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lastRenderedPageBreak/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2.5.5.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2.5.6.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2.5.7.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2.5.8. 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</w:t>
      </w:r>
      <w:r w:rsidRPr="00752920">
        <w:rPr>
          <w:rFonts w:ascii="Liberation Serif" w:hAnsi="Liberation Serif" w:cs="Liberation Serif"/>
          <w:w w:val="100"/>
        </w:rPr>
        <w:t>у</w:t>
      </w:r>
      <w:r w:rsidRPr="00752920">
        <w:rPr>
          <w:rFonts w:ascii="Liberation Serif" w:hAnsi="Liberation Serif" w:cs="Liberation Serif"/>
          <w:w w:val="100"/>
        </w:rPr>
        <w:t>чении заявления).</w:t>
      </w:r>
    </w:p>
    <w:p w:rsidR="00AD5E80" w:rsidRPr="00752920" w:rsidRDefault="00A3463B" w:rsidP="00752920">
      <w:pPr>
        <w:pStyle w:val="Standard"/>
        <w:suppressAutoHyphens/>
        <w:autoSpaceDE w:val="0"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D5E80" w:rsidRPr="00752920" w:rsidRDefault="00AD5E80" w:rsidP="00752920">
      <w:pPr>
        <w:pStyle w:val="Standard"/>
        <w:suppressAutoHyphens/>
        <w:jc w:val="center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jc w:val="center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AD5E80" w:rsidRPr="00752920" w:rsidRDefault="00AD5E80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D5E80" w:rsidRPr="00752920" w:rsidRDefault="00A3463B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2.6.1. Заявитель вправе представить в Уполномоченный орган: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выписку из Единого государственного реестра недвижимости об объекте недвижимости (далее - ЕГРН);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копию лицензии, удостоверяющей право проведения работ по геологическому изучению недр;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1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пунктом 1 статьи 39.34</w:t>
        </w:r>
      </w:hyperlink>
      <w:r w:rsidRPr="00752920">
        <w:rPr>
          <w:rFonts w:ascii="Liberation Serif" w:hAnsi="Liberation Serif" w:cs="Liberation Serif"/>
          <w:w w:val="100"/>
        </w:rPr>
        <w:t xml:space="preserve"> Земельного кодекса Российской Федерации.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2.6.2. Документы, указанные в </w:t>
      </w:r>
      <w:hyperlink r:id="rId22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пункте 2.7.1</w:t>
        </w:r>
      </w:hyperlink>
      <w:r w:rsidRPr="00752920">
        <w:rPr>
          <w:rFonts w:ascii="Liberation Serif" w:hAnsi="Liberation Serif" w:cs="Liberation Serif"/>
          <w:w w:val="100"/>
        </w:rPr>
        <w:t xml:space="preserve"> административного регламента, могут быть представлены заявителем следующими способами: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путем личного обращения в Уполномоченный орган или в МФЦ лично либо через своих представителей;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посредством почтовой связи;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по электронной почте;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посредством Регионального портала.</w:t>
      </w:r>
    </w:p>
    <w:p w:rsidR="00AD5E80" w:rsidRPr="00752920" w:rsidRDefault="00A3463B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2.6.3. Документы, указанные в пункт</w:t>
      </w:r>
      <w:r w:rsidR="00752920" w:rsidRPr="00752920">
        <w:rPr>
          <w:rFonts w:ascii="Liberation Serif" w:hAnsi="Liberation Serif" w:cs="Liberation Serif"/>
          <w:sz w:val="24"/>
          <w:szCs w:val="24"/>
        </w:rPr>
        <w:t>е 2.7.1 административного регла</w:t>
      </w:r>
      <w:r w:rsidRPr="00752920">
        <w:rPr>
          <w:rFonts w:ascii="Liberation Serif" w:hAnsi="Liberation Serif" w:cs="Liberation Serif"/>
          <w:sz w:val="24"/>
          <w:szCs w:val="24"/>
        </w:rPr>
        <w:t xml:space="preserve">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</w:t>
      </w:r>
      <w:r w:rsidRPr="00752920">
        <w:rPr>
          <w:rFonts w:ascii="Liberation Serif" w:hAnsi="Liberation Serif" w:cs="Liberation Serif"/>
          <w:sz w:val="24"/>
          <w:szCs w:val="24"/>
        </w:rPr>
        <w:lastRenderedPageBreak/>
        <w:t>уполномоченным лицом копий запрошенных документов, в том числе в форме электронного документа.</w:t>
      </w:r>
    </w:p>
    <w:p w:rsidR="00AD5E80" w:rsidRPr="00752920" w:rsidRDefault="00A3463B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2.6.4. Документы, указанные в пункте</w:t>
      </w:r>
      <w:r w:rsidR="00752920" w:rsidRPr="00752920">
        <w:rPr>
          <w:rFonts w:ascii="Liberation Serif" w:hAnsi="Liberation Serif" w:cs="Liberation Serif"/>
          <w:sz w:val="24"/>
          <w:szCs w:val="24"/>
        </w:rPr>
        <w:t xml:space="preserve"> 2.7.1. административного регла</w:t>
      </w:r>
      <w:r w:rsidRPr="00752920">
        <w:rPr>
          <w:rFonts w:ascii="Liberation Serif" w:hAnsi="Liberation Serif" w:cs="Liberation Serif"/>
          <w:sz w:val="24"/>
          <w:szCs w:val="24"/>
        </w:rPr>
        <w:t xml:space="preserve">мента (их копии, сведения, содержащиеся </w:t>
      </w:r>
      <w:r w:rsidR="00752920" w:rsidRPr="00752920">
        <w:rPr>
          <w:rFonts w:ascii="Liberation Serif" w:hAnsi="Liberation Serif" w:cs="Liberation Serif"/>
          <w:sz w:val="24"/>
          <w:szCs w:val="24"/>
        </w:rPr>
        <w:t>в них), запрашиваются в государ</w:t>
      </w:r>
      <w:r w:rsidRPr="00752920">
        <w:rPr>
          <w:rFonts w:ascii="Liberation Serif" w:hAnsi="Liberation Serif" w:cs="Liberation Serif"/>
          <w:sz w:val="24"/>
          <w:szCs w:val="24"/>
        </w:rPr>
        <w:t>ственных органах или органах местного самоуправления, и (или) подведом</w:t>
      </w:r>
      <w:r w:rsidRPr="00752920">
        <w:rPr>
          <w:rFonts w:ascii="Liberation Serif" w:hAnsi="Liberation Serif" w:cs="Liberation Serif"/>
          <w:sz w:val="24"/>
          <w:szCs w:val="24"/>
        </w:rPr>
        <w:softHyphen/>
        <w:t>ственных им организациям, в распоряжении</w:t>
      </w:r>
      <w:r w:rsidR="00752920" w:rsidRPr="00752920">
        <w:rPr>
          <w:rFonts w:ascii="Liberation Serif" w:hAnsi="Liberation Serif" w:cs="Liberation Serif"/>
          <w:sz w:val="24"/>
          <w:szCs w:val="24"/>
        </w:rPr>
        <w:t xml:space="preserve"> которых находятся указанные до</w:t>
      </w:r>
      <w:r w:rsidRPr="00752920">
        <w:rPr>
          <w:rFonts w:ascii="Liberation Serif" w:hAnsi="Liberation Serif" w:cs="Liberation Serif"/>
          <w:sz w:val="24"/>
          <w:szCs w:val="24"/>
        </w:rPr>
        <w:t>кументы, и не могут быть затребованы у заявителя, при этом заявитель вправе их представить самостоятельно.</w:t>
      </w:r>
    </w:p>
    <w:p w:rsidR="00AD5E80" w:rsidRPr="00752920" w:rsidRDefault="00A3463B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2.6.5. Запрещено требовать от заявителя:</w:t>
      </w:r>
    </w:p>
    <w:p w:rsidR="00AD5E80" w:rsidRPr="00752920" w:rsidRDefault="00A3463B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752920">
        <w:rPr>
          <w:rFonts w:ascii="Liberation Serif" w:hAnsi="Liberation Serif" w:cs="Liberation Serif"/>
          <w:sz w:val="24"/>
          <w:szCs w:val="24"/>
        </w:rPr>
        <w:softHyphen/>
        <w:t>ставлением муниципальной услуги;</w:t>
      </w:r>
    </w:p>
    <w:p w:rsidR="00AD5E80" w:rsidRPr="00752920" w:rsidRDefault="00A3463B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представления документов и информац</w:t>
      </w:r>
      <w:r w:rsidR="00752920" w:rsidRPr="00752920">
        <w:rPr>
          <w:rFonts w:ascii="Liberation Serif" w:hAnsi="Liberation Serif" w:cs="Liberation Serif"/>
          <w:sz w:val="24"/>
          <w:szCs w:val="24"/>
        </w:rPr>
        <w:t>ии, которые находятся в распоря</w:t>
      </w:r>
      <w:r w:rsidRPr="00752920">
        <w:rPr>
          <w:rFonts w:ascii="Liberation Serif" w:hAnsi="Liberation Serif" w:cs="Liberation Serif"/>
          <w:sz w:val="24"/>
          <w:szCs w:val="24"/>
        </w:rPr>
        <w:t>жении Уполномоченного органа, иных орга</w:t>
      </w:r>
      <w:r w:rsidR="00752920" w:rsidRPr="00752920">
        <w:rPr>
          <w:rFonts w:ascii="Liberation Serif" w:hAnsi="Liberation Serif" w:cs="Liberation Serif"/>
          <w:sz w:val="24"/>
          <w:szCs w:val="24"/>
        </w:rPr>
        <w:t>нов местного самоуправления, го</w:t>
      </w:r>
      <w:r w:rsidRPr="00752920">
        <w:rPr>
          <w:rFonts w:ascii="Liberation Serif" w:hAnsi="Liberation Serif" w:cs="Liberation Serif"/>
          <w:sz w:val="24"/>
          <w:szCs w:val="24"/>
        </w:rPr>
        <w:t>сударственных органов и организаций в соответ</w:t>
      </w:r>
      <w:r w:rsidR="00752920" w:rsidRPr="00752920">
        <w:rPr>
          <w:rFonts w:ascii="Liberation Serif" w:hAnsi="Liberation Serif" w:cs="Liberation Serif"/>
          <w:sz w:val="24"/>
          <w:szCs w:val="24"/>
        </w:rPr>
        <w:t>ствии с нормативными право</w:t>
      </w:r>
      <w:r w:rsidRPr="00752920">
        <w:rPr>
          <w:rFonts w:ascii="Liberation Serif" w:hAnsi="Liberation Serif" w:cs="Liberation Serif"/>
          <w:sz w:val="24"/>
          <w:szCs w:val="24"/>
        </w:rPr>
        <w:t>выми актами Российской Федерации, нормативными правовыми актами области и муниципальными правовыми актами;</w:t>
      </w:r>
    </w:p>
    <w:p w:rsidR="00AD5E80" w:rsidRPr="00752920" w:rsidRDefault="00A3463B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представления документов и информа</w:t>
      </w:r>
      <w:r w:rsidR="00752920" w:rsidRPr="00752920">
        <w:rPr>
          <w:rFonts w:ascii="Liberation Serif" w:hAnsi="Liberation Serif" w:cs="Liberation Serif"/>
          <w:sz w:val="24"/>
          <w:szCs w:val="24"/>
        </w:rPr>
        <w:t>ции, отсутствие и (или) недосто</w:t>
      </w:r>
      <w:r w:rsidRPr="00752920">
        <w:rPr>
          <w:rFonts w:ascii="Liberation Serif" w:hAnsi="Liberation Serif" w:cs="Liberation Serif"/>
          <w:sz w:val="24"/>
          <w:szCs w:val="24"/>
        </w:rPr>
        <w:t>верность которых не указывались при первоначальном отказ</w:t>
      </w:r>
      <w:r w:rsidR="00752920" w:rsidRPr="00752920">
        <w:rPr>
          <w:rFonts w:ascii="Liberation Serif" w:hAnsi="Liberation Serif" w:cs="Liberation Serif"/>
          <w:sz w:val="24"/>
          <w:szCs w:val="24"/>
        </w:rPr>
        <w:t>е в приеме доку</w:t>
      </w:r>
      <w:r w:rsidRPr="00752920">
        <w:rPr>
          <w:rFonts w:ascii="Liberation Serif" w:hAnsi="Liberation Serif" w:cs="Liberation Serif"/>
          <w:sz w:val="24"/>
          <w:szCs w:val="24"/>
        </w:rPr>
        <w:t>ментов, необходимых для предоставления муниципальной услуги, либо в предоставлении муниципальной услуги, за</w:t>
      </w:r>
      <w:r w:rsidR="00752920" w:rsidRPr="00752920">
        <w:rPr>
          <w:rFonts w:ascii="Liberation Serif" w:hAnsi="Liberation Serif" w:cs="Liberation Serif"/>
          <w:sz w:val="24"/>
          <w:szCs w:val="24"/>
        </w:rPr>
        <w:t xml:space="preserve"> исключением случаев, предусмот</w:t>
      </w:r>
      <w:r w:rsidRPr="00752920">
        <w:rPr>
          <w:rFonts w:ascii="Liberation Serif" w:hAnsi="Liberation Serif" w:cs="Liberation Serif"/>
          <w:sz w:val="24"/>
          <w:szCs w:val="24"/>
        </w:rPr>
        <w:t xml:space="preserve">ренных </w:t>
      </w:r>
      <w:hyperlink r:id="rId23" w:history="1">
        <w:r w:rsidRPr="00752920">
          <w:rPr>
            <w:rStyle w:val="Internetlink"/>
            <w:rFonts w:ascii="Liberation Serif" w:hAnsi="Liberation Serif" w:cs="Liberation Serif"/>
            <w:color w:val="000000"/>
            <w:sz w:val="24"/>
            <w:szCs w:val="24"/>
            <w:u w:val="none"/>
          </w:rPr>
          <w:t>пунктом 4 части 1 статьи 7</w:t>
        </w:r>
      </w:hyperlink>
      <w:r w:rsidRPr="00752920">
        <w:rPr>
          <w:rFonts w:ascii="Liberation Serif" w:hAnsi="Liberation Serif" w:cs="Liberation Serif"/>
          <w:sz w:val="24"/>
          <w:szCs w:val="24"/>
        </w:rPr>
        <w:t xml:space="preserve"> Закона № 210-ФЗ.</w:t>
      </w:r>
    </w:p>
    <w:p w:rsidR="00AD5E80" w:rsidRPr="00752920" w:rsidRDefault="00AD5E80" w:rsidP="00752920">
      <w:pPr>
        <w:pStyle w:val="Standard"/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4"/>
        <w:suppressAutoHyphens/>
        <w:spacing w:before="0" w:after="0"/>
        <w:jc w:val="center"/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</w:pPr>
      <w:r w:rsidRPr="00752920"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  <w:t>2.7. Исчерпывающий перечень оснований для отказа</w:t>
      </w:r>
    </w:p>
    <w:p w:rsidR="00AD5E80" w:rsidRPr="00752920" w:rsidRDefault="00A3463B" w:rsidP="00752920">
      <w:pPr>
        <w:pStyle w:val="4"/>
        <w:suppressAutoHyphens/>
        <w:spacing w:before="0" w:after="0"/>
        <w:jc w:val="center"/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</w:pPr>
      <w:r w:rsidRPr="00752920"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  <w:t xml:space="preserve"> в приеме заявления и документов, необходимых</w:t>
      </w:r>
    </w:p>
    <w:p w:rsidR="00AD5E80" w:rsidRPr="00752920" w:rsidRDefault="00A3463B" w:rsidP="00752920">
      <w:pPr>
        <w:pStyle w:val="4"/>
        <w:suppressAutoHyphens/>
        <w:spacing w:before="0" w:after="0"/>
        <w:jc w:val="center"/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</w:pPr>
      <w:r w:rsidRPr="00752920"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  <w:t>для предоставления муниципальной услуги</w:t>
      </w:r>
    </w:p>
    <w:p w:rsidR="00AD5E80" w:rsidRPr="00752920" w:rsidRDefault="00AD5E80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iCs/>
          <w:w w:val="100"/>
        </w:rPr>
      </w:pPr>
    </w:p>
    <w:p w:rsidR="00AD5E80" w:rsidRPr="00752920" w:rsidRDefault="00A3463B" w:rsidP="00752920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AD5E80" w:rsidRPr="00752920" w:rsidRDefault="00AD5E80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4"/>
        <w:suppressAutoHyphens/>
        <w:spacing w:before="0" w:after="0"/>
        <w:jc w:val="center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  <w:t>2.8. Исчерпывающий перечень оснований для приостановления или  отказа в предоставлении муниципальной услуги</w:t>
      </w:r>
    </w:p>
    <w:p w:rsidR="00AD5E80" w:rsidRPr="00752920" w:rsidRDefault="00AD5E80" w:rsidP="00752920">
      <w:pPr>
        <w:pStyle w:val="Standard"/>
        <w:suppressAutoHyphens/>
        <w:ind w:firstLine="540"/>
        <w:rPr>
          <w:rFonts w:ascii="Liberation Serif" w:hAnsi="Liberation Serif" w:cs="Liberation Serif"/>
          <w:iCs/>
          <w:w w:val="100"/>
        </w:rPr>
      </w:pPr>
    </w:p>
    <w:p w:rsidR="00AD5E80" w:rsidRPr="00752920" w:rsidRDefault="00A3463B" w:rsidP="00752920">
      <w:pPr>
        <w:pStyle w:val="21"/>
        <w:suppressAutoHyphens/>
        <w:ind w:firstLine="709"/>
        <w:rPr>
          <w:rFonts w:ascii="Liberation Serif" w:eastAsia="Times New Roman" w:hAnsi="Liberation Serif" w:cs="Liberation Serif"/>
        </w:rPr>
      </w:pPr>
      <w:r w:rsidRPr="00752920">
        <w:rPr>
          <w:rFonts w:ascii="Liberation Serif" w:eastAsia="Times New Roman" w:hAnsi="Liberation Serif" w:cs="Liberation Serif"/>
        </w:rPr>
        <w:t>2.8.1. Основанием для отказа в приеме к рассмотре</w:t>
      </w:r>
      <w:r w:rsidR="00752920" w:rsidRPr="00752920">
        <w:rPr>
          <w:rFonts w:ascii="Liberation Serif" w:eastAsia="Times New Roman" w:hAnsi="Liberation Serif" w:cs="Liberation Serif"/>
        </w:rPr>
        <w:t>нию заявления яв</w:t>
      </w:r>
      <w:r w:rsidRPr="00752920">
        <w:rPr>
          <w:rFonts w:ascii="Liberation Serif" w:eastAsia="Times New Roman" w:hAnsi="Liberation Serif" w:cs="Liberation Serif"/>
        </w:rPr>
        <w:t>ляются:</w:t>
      </w:r>
    </w:p>
    <w:p w:rsidR="00AD5E80" w:rsidRPr="00752920" w:rsidRDefault="00A3463B" w:rsidP="00752920">
      <w:pPr>
        <w:pStyle w:val="21"/>
        <w:suppressAutoHyphens/>
        <w:ind w:firstLine="709"/>
        <w:rPr>
          <w:rFonts w:ascii="Liberation Serif" w:hAnsi="Liberation Serif" w:cs="Liberation Serif"/>
        </w:rPr>
      </w:pPr>
      <w:r w:rsidRPr="00752920">
        <w:rPr>
          <w:rFonts w:ascii="Liberation Serif" w:eastAsia="Times New Roman" w:hAnsi="Liberation Serif" w:cs="Liberation Serif"/>
        </w:rPr>
        <w:t xml:space="preserve">1) выявление несоблюдения установленных </w:t>
      </w:r>
      <w:hyperlink r:id="rId24" w:history="1">
        <w:r w:rsidRPr="00752920">
          <w:rPr>
            <w:rStyle w:val="Internetlink"/>
            <w:rFonts w:ascii="Liberation Serif" w:eastAsia="Times New Roman" w:hAnsi="Liberation Serif" w:cs="Liberation Serif"/>
            <w:color w:val="000000"/>
            <w:u w:val="none"/>
          </w:rPr>
          <w:t>статьей 11</w:t>
        </w:r>
      </w:hyperlink>
      <w:r w:rsidRPr="00752920">
        <w:rPr>
          <w:rFonts w:ascii="Liberation Serif" w:eastAsia="Times New Roman" w:hAnsi="Liberation Serif" w:cs="Liberation Serif"/>
        </w:rPr>
        <w:t xml:space="preserve">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форме);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2) не соответствие заявления и прилагаемых документов требованиям пунктов 2.5.2-.2.5.7 административного регламента.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2.8.2. Оснований для приостановления предоставления муниципальной услуги не имеется.</w:t>
      </w:r>
    </w:p>
    <w:p w:rsidR="00AD5E80" w:rsidRPr="00752920" w:rsidRDefault="00A3463B" w:rsidP="00752920">
      <w:pPr>
        <w:pStyle w:val="21"/>
        <w:suppressAutoHyphens/>
        <w:ind w:firstLine="709"/>
        <w:rPr>
          <w:rFonts w:ascii="Liberation Serif" w:hAnsi="Liberation Serif" w:cs="Liberation Serif"/>
        </w:rPr>
      </w:pPr>
      <w:r w:rsidRPr="00752920">
        <w:rPr>
          <w:rFonts w:ascii="Liberation Serif" w:eastAsia="Times New Roman" w:hAnsi="Liberation Serif" w:cs="Liberation Serif"/>
          <w:spacing w:val="-4"/>
        </w:rPr>
        <w:t xml:space="preserve">2.8.3. </w:t>
      </w:r>
      <w:bookmarkStart w:id="0" w:name="sub_3916125"/>
      <w:r w:rsidRPr="00752920">
        <w:rPr>
          <w:rFonts w:ascii="Liberation Serif" w:eastAsia="Times New Roman" w:hAnsi="Liberation Serif" w:cs="Liberation Serif"/>
        </w:rPr>
        <w:t>Основаниями для отказа в предоставлении муниципальной услуги являются:</w:t>
      </w:r>
    </w:p>
    <w:p w:rsidR="00AD5E80" w:rsidRPr="00752920" w:rsidRDefault="00A3463B" w:rsidP="00752920">
      <w:pPr>
        <w:pStyle w:val="21"/>
        <w:suppressAutoHyphens/>
        <w:ind w:firstLine="709"/>
        <w:rPr>
          <w:rFonts w:ascii="Liberation Serif" w:eastAsia="Times New Roman" w:hAnsi="Liberation Serif" w:cs="Liberation Serif"/>
        </w:rPr>
      </w:pPr>
      <w:r w:rsidRPr="00752920">
        <w:rPr>
          <w:rFonts w:ascii="Liberation Serif" w:eastAsia="Times New Roman" w:hAnsi="Liberation Serif" w:cs="Liberation Serif"/>
        </w:rPr>
        <w:t>1) заявление подано с нарушением требований, установленных пунктом 2.6.1. раздела 2 административного регламента;</w:t>
      </w:r>
    </w:p>
    <w:p w:rsidR="00AD5E80" w:rsidRPr="00752920" w:rsidRDefault="00A3463B" w:rsidP="00752920">
      <w:pPr>
        <w:pStyle w:val="21"/>
        <w:suppressAutoHyphens/>
        <w:ind w:firstLine="709"/>
        <w:rPr>
          <w:rFonts w:ascii="Liberation Serif" w:hAnsi="Liberation Serif" w:cs="Liberation Serif"/>
        </w:rPr>
      </w:pPr>
      <w:r w:rsidRPr="00752920">
        <w:rPr>
          <w:rFonts w:ascii="Liberation Serif" w:eastAsia="Times New Roman" w:hAnsi="Liberation Serif" w:cs="Liberation Serif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5" w:history="1">
        <w:r w:rsidRPr="00752920">
          <w:rPr>
            <w:rStyle w:val="Internetlink"/>
            <w:rFonts w:ascii="Liberation Serif" w:eastAsia="Times New Roman" w:hAnsi="Liberation Serif" w:cs="Liberation Serif"/>
            <w:color w:val="000000"/>
            <w:u w:val="none"/>
          </w:rPr>
          <w:t>пунктом 1 статьи 39.34</w:t>
        </w:r>
      </w:hyperlink>
      <w:r w:rsidRPr="00752920">
        <w:rPr>
          <w:rFonts w:ascii="Liberation Serif" w:eastAsia="Times New Roman" w:hAnsi="Liberation Serif" w:cs="Liberation Serif"/>
        </w:rPr>
        <w:t xml:space="preserve"> Земельного кодекса Российской Федерации;</w:t>
      </w:r>
    </w:p>
    <w:p w:rsidR="00AD5E80" w:rsidRPr="00752920" w:rsidRDefault="00A3463B" w:rsidP="00752920">
      <w:pPr>
        <w:pStyle w:val="21"/>
        <w:suppressAutoHyphens/>
        <w:ind w:firstLine="709"/>
        <w:rPr>
          <w:rFonts w:ascii="Liberation Serif" w:eastAsia="Times New Roman" w:hAnsi="Liberation Serif" w:cs="Liberation Serif"/>
        </w:rPr>
      </w:pPr>
      <w:r w:rsidRPr="00752920">
        <w:rPr>
          <w:rFonts w:ascii="Liberation Serif" w:eastAsia="Times New Roman" w:hAnsi="Liberation Serif" w:cs="Liberation Serif"/>
        </w:rPr>
        <w:t xml:space="preserve">3) земельный участок, на использование которого испрашивается </w:t>
      </w:r>
      <w:r w:rsidR="00752920" w:rsidRPr="00752920">
        <w:rPr>
          <w:rFonts w:ascii="Liberation Serif" w:eastAsia="Times New Roman" w:hAnsi="Liberation Serif" w:cs="Liberation Serif"/>
        </w:rPr>
        <w:t>разре</w:t>
      </w:r>
      <w:r w:rsidRPr="00752920">
        <w:rPr>
          <w:rFonts w:ascii="Liberation Serif" w:eastAsia="Times New Roman" w:hAnsi="Liberation Serif" w:cs="Liberation Serif"/>
        </w:rPr>
        <w:t>шение, предоставлен физическому или юридическому лицу.</w:t>
      </w:r>
    </w:p>
    <w:p w:rsidR="00AD5E80" w:rsidRPr="00752920" w:rsidRDefault="00A3463B" w:rsidP="00752920">
      <w:pPr>
        <w:pStyle w:val="21"/>
        <w:suppressAutoHyphens/>
        <w:ind w:firstLine="709"/>
        <w:rPr>
          <w:rFonts w:ascii="Liberation Serif" w:hAnsi="Liberation Serif" w:cs="Liberation Serif"/>
        </w:rPr>
      </w:pPr>
      <w:r w:rsidRPr="00752920">
        <w:rPr>
          <w:rFonts w:ascii="Liberation Serif" w:eastAsia="Times New Roman" w:hAnsi="Liberation Serif" w:cs="Liberation Serif"/>
        </w:rPr>
        <w:t>Решение об отказе должно быть обоснованным и содержать все основания отказа.</w:t>
      </w:r>
    </w:p>
    <w:bookmarkEnd w:id="0"/>
    <w:p w:rsidR="00AD5E80" w:rsidRPr="00752920" w:rsidRDefault="00AD5E80" w:rsidP="00752920">
      <w:pPr>
        <w:pStyle w:val="30"/>
        <w:suppressAutoHyphens/>
        <w:ind w:firstLine="0"/>
        <w:jc w:val="center"/>
        <w:rPr>
          <w:rFonts w:ascii="Liberation Serif" w:eastAsia="Times New Roman" w:hAnsi="Liberation Serif" w:cs="Liberation Serif"/>
          <w:w w:val="100"/>
        </w:rPr>
      </w:pPr>
    </w:p>
    <w:p w:rsidR="00AD5E80" w:rsidRPr="00752920" w:rsidRDefault="00A3463B" w:rsidP="00752920">
      <w:pPr>
        <w:pStyle w:val="30"/>
        <w:suppressAutoHyphens/>
        <w:jc w:val="center"/>
        <w:rPr>
          <w:rFonts w:ascii="Liberation Serif" w:hAnsi="Liberation Serif" w:cs="Liberation Serif"/>
        </w:rPr>
      </w:pPr>
      <w:r w:rsidRPr="00752920">
        <w:rPr>
          <w:rFonts w:ascii="Liberation Serif" w:eastAsia="Times New Roman" w:hAnsi="Liberation Serif" w:cs="Liberation Serif"/>
          <w:iCs/>
          <w:w w:val="100"/>
        </w:rPr>
        <w:t xml:space="preserve"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752920">
        <w:rPr>
          <w:rFonts w:ascii="Liberation Serif" w:eastAsia="Times New Roman" w:hAnsi="Liberation Serif" w:cs="Liberation Serif"/>
          <w:iCs/>
          <w:w w:val="100"/>
        </w:rPr>
        <w:lastRenderedPageBreak/>
        <w:t>выдаваемом (выдаваемых) организациями, участвующими в предоставлении м</w:t>
      </w:r>
      <w:r w:rsidRPr="00752920">
        <w:rPr>
          <w:rFonts w:ascii="Liberation Serif" w:eastAsia="Times New Roman" w:hAnsi="Liberation Serif" w:cs="Liberation Serif"/>
          <w:iCs/>
          <w:w w:val="100"/>
        </w:rPr>
        <w:t>у</w:t>
      </w:r>
      <w:r w:rsidRPr="00752920">
        <w:rPr>
          <w:rFonts w:ascii="Liberation Serif" w:eastAsia="Times New Roman" w:hAnsi="Liberation Serif" w:cs="Liberation Serif"/>
          <w:iCs/>
          <w:w w:val="100"/>
        </w:rPr>
        <w:t>ниципальной услуги</w:t>
      </w:r>
    </w:p>
    <w:p w:rsidR="00AD5E80" w:rsidRPr="00752920" w:rsidRDefault="00AD5E80" w:rsidP="00752920">
      <w:pPr>
        <w:pStyle w:val="30"/>
        <w:suppressAutoHyphens/>
        <w:jc w:val="center"/>
        <w:rPr>
          <w:rFonts w:ascii="Liberation Serif" w:eastAsia="Times New Roman" w:hAnsi="Liberation Serif" w:cs="Liberation Serif"/>
          <w:iCs/>
          <w:w w:val="100"/>
        </w:rPr>
      </w:pPr>
    </w:p>
    <w:p w:rsidR="00AD5E80" w:rsidRPr="00752920" w:rsidRDefault="00A3463B" w:rsidP="00752920">
      <w:pPr>
        <w:pStyle w:val="30"/>
        <w:suppressAutoHyphens/>
        <w:ind w:firstLine="720"/>
        <w:rPr>
          <w:rFonts w:ascii="Liberation Serif" w:eastAsia="Times New Roman" w:hAnsi="Liberation Serif" w:cs="Liberation Serif"/>
          <w:w w:val="100"/>
        </w:rPr>
      </w:pPr>
      <w:r w:rsidRPr="00752920">
        <w:rPr>
          <w:rFonts w:ascii="Liberation Serif" w:eastAsia="Times New Roman" w:hAnsi="Liberation Serif" w:cs="Liberation Serif"/>
          <w:w w:val="100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AD5E80" w:rsidRPr="00752920" w:rsidRDefault="00AD5E80" w:rsidP="00752920">
      <w:pPr>
        <w:pStyle w:val="4"/>
        <w:suppressAutoHyphens/>
        <w:spacing w:before="0" w:after="0"/>
        <w:ind w:left="5664" w:firstLine="540"/>
        <w:rPr>
          <w:rFonts w:ascii="Liberation Serif" w:hAnsi="Liberation Serif" w:cs="Liberation Serif"/>
          <w:i/>
          <w:iCs/>
          <w:w w:val="100"/>
          <w:sz w:val="24"/>
          <w:szCs w:val="24"/>
        </w:rPr>
      </w:pPr>
    </w:p>
    <w:p w:rsidR="00AD5E80" w:rsidRPr="00752920" w:rsidRDefault="00A3463B" w:rsidP="00752920">
      <w:pPr>
        <w:pStyle w:val="Standard"/>
        <w:suppressAutoHyphens/>
        <w:ind w:firstLine="540"/>
        <w:jc w:val="center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D5E80" w:rsidRPr="00752920" w:rsidRDefault="00AD5E80" w:rsidP="00752920">
      <w:pPr>
        <w:pStyle w:val="Standard"/>
        <w:suppressAutoHyphens/>
        <w:ind w:firstLine="540"/>
        <w:jc w:val="center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Предоставление муниципальной услуги осуществляется для заявителей на безвозмездной основе.</w:t>
      </w:r>
    </w:p>
    <w:p w:rsidR="00AD5E80" w:rsidRPr="00752920" w:rsidRDefault="00AD5E80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center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</w:t>
      </w:r>
      <w:r w:rsidRPr="00752920">
        <w:rPr>
          <w:rFonts w:ascii="Liberation Serif" w:hAnsi="Liberation Serif" w:cs="Liberation Serif"/>
          <w:w w:val="100"/>
        </w:rPr>
        <w:t>и</w:t>
      </w:r>
      <w:r w:rsidRPr="00752920">
        <w:rPr>
          <w:rFonts w:ascii="Liberation Serif" w:hAnsi="Liberation Serif" w:cs="Liberation Serif"/>
          <w:w w:val="100"/>
        </w:rPr>
        <w:t>пальной услуги</w:t>
      </w:r>
    </w:p>
    <w:p w:rsidR="00AD5E80" w:rsidRPr="00752920" w:rsidRDefault="00AD5E80" w:rsidP="00752920">
      <w:pPr>
        <w:pStyle w:val="Textbody"/>
        <w:suppressAutoHyphens/>
        <w:ind w:firstLine="709"/>
        <w:rPr>
          <w:rFonts w:ascii="Liberation Serif" w:hAnsi="Liberation Serif" w:cs="Liberation Serif"/>
          <w:w w:val="100"/>
          <w:sz w:val="24"/>
        </w:rPr>
      </w:pPr>
    </w:p>
    <w:p w:rsidR="00AD5E80" w:rsidRPr="00752920" w:rsidRDefault="00A3463B" w:rsidP="00752920">
      <w:pPr>
        <w:pStyle w:val="Textbody"/>
        <w:suppressAutoHyphens/>
        <w:ind w:firstLine="709"/>
        <w:jc w:val="both"/>
        <w:rPr>
          <w:rFonts w:ascii="Liberation Serif" w:hAnsi="Liberation Serif" w:cs="Liberation Serif"/>
          <w:sz w:val="24"/>
        </w:rPr>
      </w:pPr>
      <w:r w:rsidRPr="00752920">
        <w:rPr>
          <w:rFonts w:ascii="Liberation Serif" w:eastAsia="Calibri" w:hAnsi="Liberation Serif" w:cs="Liberation Serif"/>
          <w:color w:val="auto"/>
          <w:w w:val="100"/>
          <w:sz w:val="24"/>
          <w:lang w:eastAsia="en-US" w:bidi="fa-IR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не должен превышать 15 минут.</w:t>
      </w:r>
    </w:p>
    <w:p w:rsidR="00AD5E80" w:rsidRPr="00752920" w:rsidRDefault="00AD5E80" w:rsidP="00752920">
      <w:pPr>
        <w:pStyle w:val="4"/>
        <w:suppressAutoHyphens/>
        <w:spacing w:before="0" w:after="0"/>
        <w:jc w:val="center"/>
        <w:rPr>
          <w:rFonts w:ascii="Liberation Serif" w:hAnsi="Liberation Serif" w:cs="Liberation Serif"/>
          <w:i/>
          <w:iCs/>
          <w:w w:val="100"/>
          <w:sz w:val="24"/>
          <w:szCs w:val="24"/>
        </w:rPr>
      </w:pPr>
    </w:p>
    <w:p w:rsidR="00AD5E80" w:rsidRPr="00752920" w:rsidRDefault="00A3463B" w:rsidP="00752920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2.12. Срок регистрации запроса заявителя</w:t>
      </w:r>
    </w:p>
    <w:p w:rsidR="00AD5E80" w:rsidRPr="00752920" w:rsidRDefault="00A3463B" w:rsidP="00752920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о предоставлении муниципальной услуги, в том числе в электронной форме</w:t>
      </w:r>
    </w:p>
    <w:p w:rsidR="00AD5E80" w:rsidRPr="00752920" w:rsidRDefault="00AD5E80" w:rsidP="00752920">
      <w:pPr>
        <w:pStyle w:val="Standard"/>
        <w:suppressAutoHyphens/>
        <w:autoSpaceDE w:val="0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color w:val="auto"/>
          <w:w w:val="100"/>
          <w:lang w:eastAsia="en-US" w:bidi="fa-IR"/>
        </w:rPr>
      </w:pPr>
      <w:r w:rsidRPr="00752920">
        <w:rPr>
          <w:rFonts w:ascii="Liberation Serif" w:eastAsia="Calibri" w:hAnsi="Liberation Serif" w:cs="Liberation Serif"/>
          <w:color w:val="auto"/>
          <w:w w:val="100"/>
          <w:lang w:eastAsia="en-US" w:bidi="fa-IR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D5E80" w:rsidRPr="00752920" w:rsidRDefault="00A3463B" w:rsidP="0075292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В случае,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D5E80" w:rsidRPr="00752920" w:rsidRDefault="00A3463B" w:rsidP="0075292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</w:p>
    <w:p w:rsidR="00AD5E80" w:rsidRPr="00752920" w:rsidRDefault="00AD5E80" w:rsidP="00752920">
      <w:pPr>
        <w:pStyle w:val="Standard"/>
        <w:suppressAutoHyphens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52920">
        <w:rPr>
          <w:rFonts w:ascii="Liberation Serif" w:hAnsi="Liberation Serif" w:cs="Liberation Serif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</w:t>
      </w:r>
      <w:r w:rsidRPr="00752920">
        <w:rPr>
          <w:rFonts w:ascii="Liberation Serif" w:hAnsi="Liberation Serif" w:cs="Liberation Serif"/>
          <w:sz w:val="24"/>
          <w:szCs w:val="24"/>
        </w:rPr>
        <w:softHyphen/>
        <w:t>альной защите инвалидов</w:t>
      </w:r>
    </w:p>
    <w:p w:rsidR="00AD5E80" w:rsidRPr="00752920" w:rsidRDefault="00AD5E80" w:rsidP="00752920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lastRenderedPageBreak/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2.13.2.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D5E80" w:rsidRPr="00752920" w:rsidRDefault="00A3463B" w:rsidP="00752920">
      <w:pPr>
        <w:pStyle w:val="Standard"/>
        <w:suppressAutoHyphens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D5E80" w:rsidRPr="00752920" w:rsidRDefault="00A3463B" w:rsidP="00752920">
      <w:pPr>
        <w:pStyle w:val="Standard"/>
        <w:suppressAutoHyphens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</w:t>
      </w:r>
      <w:r w:rsidRPr="00752920">
        <w:rPr>
          <w:rFonts w:ascii="Liberation Serif" w:hAnsi="Liberation Serif" w:cs="Liberation Serif"/>
          <w:w w:val="100"/>
        </w:rPr>
        <w:t>ы</w:t>
      </w:r>
      <w:r w:rsidRPr="00752920">
        <w:rPr>
          <w:rFonts w:ascii="Liberation Serif" w:hAnsi="Liberation Serif" w:cs="Liberation Serif"/>
          <w:w w:val="100"/>
        </w:rPr>
        <w:t>полненными рельефно-точечным шрифтом Брайля и на контрастном фоне;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6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приказом</w:t>
        </w:r>
      </w:hyperlink>
      <w:r w:rsidRPr="00752920">
        <w:rPr>
          <w:rFonts w:ascii="Liberation Serif" w:hAnsi="Liberation Serif" w:cs="Liberation Serif"/>
          <w:w w:val="100"/>
        </w:rPr>
        <w:t xml:space="preserve"> Министерства труда и социальной защиты Российской Федерации от 22 июня 2015 года № 386н;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2.13.3.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2.13.4.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</w:t>
      </w:r>
      <w:r w:rsidRPr="00752920">
        <w:rPr>
          <w:rFonts w:ascii="Liberation Serif" w:hAnsi="Liberation Serif" w:cs="Liberation Serif"/>
          <w:w w:val="100"/>
        </w:rPr>
        <w:lastRenderedPageBreak/>
        <w:t>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AD5E80" w:rsidRPr="00752920" w:rsidRDefault="00AD5E80" w:rsidP="00752920">
      <w:pPr>
        <w:pStyle w:val="4"/>
        <w:suppressAutoHyphens/>
        <w:spacing w:before="0" w:after="0"/>
        <w:jc w:val="both"/>
        <w:rPr>
          <w:rFonts w:ascii="Liberation Serif" w:hAnsi="Liberation Serif" w:cs="Liberation Serif"/>
          <w:i/>
          <w:iCs/>
          <w:w w:val="100"/>
          <w:sz w:val="24"/>
          <w:szCs w:val="24"/>
        </w:rPr>
      </w:pPr>
    </w:p>
    <w:p w:rsidR="00AD5E80" w:rsidRPr="00752920" w:rsidRDefault="00A3463B" w:rsidP="00752920">
      <w:pPr>
        <w:pStyle w:val="4"/>
        <w:suppressAutoHyphens/>
        <w:spacing w:before="0" w:after="0"/>
        <w:jc w:val="center"/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</w:pPr>
      <w:r w:rsidRPr="00752920">
        <w:rPr>
          <w:rFonts w:ascii="Liberation Serif" w:hAnsi="Liberation Serif" w:cs="Liberation Serif"/>
          <w:b w:val="0"/>
          <w:bCs w:val="0"/>
          <w:iCs/>
          <w:w w:val="100"/>
          <w:sz w:val="24"/>
          <w:szCs w:val="24"/>
        </w:rPr>
        <w:t>2.14. Показатели доступности и качества муниципальной услуги</w:t>
      </w:r>
    </w:p>
    <w:p w:rsidR="00AD5E80" w:rsidRPr="00752920" w:rsidRDefault="00AD5E80" w:rsidP="00752920">
      <w:pPr>
        <w:pStyle w:val="Standard"/>
        <w:suppressAutoHyphens/>
        <w:autoSpaceDE w:val="0"/>
        <w:jc w:val="both"/>
        <w:rPr>
          <w:rFonts w:ascii="Liberation Serif" w:hAnsi="Liberation Serif" w:cs="Liberation Serif"/>
          <w:iCs/>
          <w:w w:val="100"/>
        </w:rPr>
      </w:pP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2.14.1. Показателями доступности муниципальной услуги являются: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информирование заявителей о предоставлении муниципальной услуги;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соблюдение графика работы Уполномоченного органа;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время, затраченное на получение конечного результата муниципальной услуги.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2.14.2. Показателями качества муниципальной услуги являются: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</w:t>
      </w:r>
      <w:r w:rsidRPr="00752920">
        <w:rPr>
          <w:rFonts w:ascii="Liberation Serif" w:hAnsi="Liberation Serif" w:cs="Liberation Serif"/>
          <w:w w:val="100"/>
        </w:rPr>
        <w:t>ы</w:t>
      </w:r>
      <w:r w:rsidRPr="00752920">
        <w:rPr>
          <w:rFonts w:ascii="Liberation Serif" w:hAnsi="Liberation Serif" w:cs="Liberation Serif"/>
          <w:w w:val="100"/>
        </w:rPr>
        <w:t>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</w:t>
      </w:r>
      <w:r w:rsidRPr="00752920">
        <w:rPr>
          <w:rFonts w:ascii="Liberation Serif" w:hAnsi="Liberation Serif" w:cs="Liberation Serif"/>
          <w:w w:val="100"/>
        </w:rPr>
        <w:t>а</w:t>
      </w:r>
      <w:r w:rsidRPr="00752920">
        <w:rPr>
          <w:rFonts w:ascii="Liberation Serif" w:hAnsi="Liberation Serif" w:cs="Liberation Serif"/>
          <w:w w:val="100"/>
        </w:rPr>
        <w:t>ми Уполномоченного органа документов, платы, не предусмотренных настоящим а</w:t>
      </w:r>
      <w:r w:rsidRPr="00752920">
        <w:rPr>
          <w:rFonts w:ascii="Liberation Serif" w:hAnsi="Liberation Serif" w:cs="Liberation Serif"/>
          <w:w w:val="100"/>
        </w:rPr>
        <w:t>д</w:t>
      </w:r>
      <w:r w:rsidRPr="00752920">
        <w:rPr>
          <w:rFonts w:ascii="Liberation Serif" w:hAnsi="Liberation Serif" w:cs="Liberation Serif"/>
          <w:w w:val="100"/>
        </w:rPr>
        <w:t>министративным регламентом.</w:t>
      </w:r>
    </w:p>
    <w:p w:rsidR="00AD5E80" w:rsidRPr="00752920" w:rsidRDefault="00A3463B" w:rsidP="00752920">
      <w:pPr>
        <w:pStyle w:val="Standard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2.14.3.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AD5E80" w:rsidRPr="00752920" w:rsidRDefault="00AD5E80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2.15. Перечень классов средств электронной подписи, которые</w:t>
      </w:r>
    </w:p>
    <w:p w:rsidR="00AD5E80" w:rsidRPr="00752920" w:rsidRDefault="00A3463B" w:rsidP="00752920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допускаются к использованию при обращении за получением</w:t>
      </w:r>
    </w:p>
    <w:p w:rsidR="00AD5E80" w:rsidRPr="00752920" w:rsidRDefault="00A3463B" w:rsidP="00752920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муниципальной услуги, оказываемой с применением</w:t>
      </w:r>
    </w:p>
    <w:p w:rsidR="00AD5E80" w:rsidRPr="00752920" w:rsidRDefault="00A3463B" w:rsidP="00752920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усиленной квалифицированной электронной подписи</w:t>
      </w:r>
    </w:p>
    <w:p w:rsidR="00AD5E80" w:rsidRPr="00752920" w:rsidRDefault="00AD5E80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С учетом </w:t>
      </w:r>
      <w:hyperlink r:id="rId27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Требований</w:t>
        </w:r>
      </w:hyperlink>
      <w:r w:rsidRPr="00752920">
        <w:rPr>
          <w:rFonts w:ascii="Liberation Serif" w:hAnsi="Liberation Serif" w:cs="Liberation Serif"/>
          <w:w w:val="10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г.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D5E80" w:rsidRPr="00752920" w:rsidRDefault="00AD5E80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4"/>
        <w:suppressAutoHyphens/>
        <w:spacing w:before="0" w:after="0"/>
        <w:jc w:val="center"/>
        <w:rPr>
          <w:rFonts w:ascii="Liberation Serif" w:hAnsi="Liberation Serif" w:cs="Liberation Serif"/>
          <w:b w:val="0"/>
          <w:bCs w:val="0"/>
          <w:w w:val="100"/>
          <w:sz w:val="24"/>
          <w:szCs w:val="24"/>
        </w:rPr>
      </w:pPr>
      <w:r w:rsidRPr="00752920">
        <w:rPr>
          <w:rFonts w:ascii="Liberation Serif" w:hAnsi="Liberation Serif" w:cs="Liberation Serif"/>
          <w:b w:val="0"/>
          <w:bCs w:val="0"/>
          <w:w w:val="100"/>
          <w:sz w:val="24"/>
          <w:szCs w:val="24"/>
        </w:rPr>
        <w:t>III. Состав, последовательность и сроки выполнения</w:t>
      </w:r>
    </w:p>
    <w:p w:rsidR="00AD5E80" w:rsidRPr="00752920" w:rsidRDefault="00A3463B" w:rsidP="00752920">
      <w:pPr>
        <w:pStyle w:val="4"/>
        <w:suppressAutoHyphens/>
        <w:spacing w:before="0" w:after="0"/>
        <w:jc w:val="center"/>
        <w:rPr>
          <w:rFonts w:ascii="Liberation Serif" w:hAnsi="Liberation Serif" w:cs="Liberation Serif"/>
          <w:b w:val="0"/>
          <w:bCs w:val="0"/>
          <w:w w:val="100"/>
          <w:sz w:val="24"/>
          <w:szCs w:val="24"/>
        </w:rPr>
      </w:pPr>
      <w:r w:rsidRPr="00752920">
        <w:rPr>
          <w:rFonts w:ascii="Liberation Serif" w:hAnsi="Liberation Serif" w:cs="Liberation Serif"/>
          <w:b w:val="0"/>
          <w:bCs w:val="0"/>
          <w:w w:val="100"/>
          <w:sz w:val="24"/>
          <w:szCs w:val="24"/>
        </w:rPr>
        <w:t xml:space="preserve"> административных процедур (действий)</w:t>
      </w:r>
    </w:p>
    <w:p w:rsidR="00AD5E80" w:rsidRPr="00752920" w:rsidRDefault="00AD5E80" w:rsidP="00752920">
      <w:pPr>
        <w:pStyle w:val="22"/>
        <w:suppressAutoHyphens/>
        <w:ind w:right="0" w:firstLine="540"/>
        <w:rPr>
          <w:rFonts w:ascii="Liberation Serif" w:hAnsi="Liberation Serif" w:cs="Liberation Serif"/>
          <w:sz w:val="24"/>
        </w:rPr>
      </w:pPr>
    </w:p>
    <w:p w:rsidR="00AD5E80" w:rsidRPr="00752920" w:rsidRDefault="00A3463B" w:rsidP="00752920">
      <w:pPr>
        <w:pStyle w:val="Standard"/>
        <w:suppressAutoHyphens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lastRenderedPageBreak/>
        <w:t>3.1. Исчерпывающий перечень административных процедур</w:t>
      </w:r>
    </w:p>
    <w:p w:rsidR="00AD5E80" w:rsidRPr="00752920" w:rsidRDefault="00AD5E80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3.1.1. Предоставление муниципальной услуги включает в себя следующие административные процедуры:</w:t>
      </w:r>
    </w:p>
    <w:p w:rsidR="00AD5E80" w:rsidRPr="00752920" w:rsidRDefault="00A3463B" w:rsidP="00752920">
      <w:pPr>
        <w:pStyle w:val="Standard"/>
        <w:tabs>
          <w:tab w:val="left" w:pos="851"/>
        </w:tabs>
        <w:suppressAutoHyphens/>
        <w:ind w:firstLine="720"/>
        <w:jc w:val="both"/>
        <w:rPr>
          <w:rFonts w:ascii="Liberation Serif" w:hAnsi="Liberation Serif" w:cs="Liberation Serif"/>
          <w:iCs/>
          <w:w w:val="100"/>
        </w:rPr>
      </w:pPr>
      <w:r w:rsidRPr="00752920">
        <w:rPr>
          <w:rFonts w:ascii="Liberation Serif" w:hAnsi="Liberation Serif" w:cs="Liberation Serif"/>
          <w:iCs/>
          <w:w w:val="100"/>
        </w:rPr>
        <w:t>прием и регистрация заявления о предоставлении муниципальной услуги;</w:t>
      </w:r>
    </w:p>
    <w:p w:rsidR="00AD5E80" w:rsidRPr="00752920" w:rsidRDefault="00A3463B" w:rsidP="00752920">
      <w:pPr>
        <w:pStyle w:val="Standard"/>
        <w:tabs>
          <w:tab w:val="left" w:pos="851"/>
          <w:tab w:val="left" w:pos="993"/>
        </w:tabs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рассмотрение заявления и представленных документов, принятие решения  органом местного самоуправления;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выдача (направление) заявителю (заявителям)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 (с сопроводительным письмом).</w:t>
      </w:r>
    </w:p>
    <w:p w:rsidR="00AD5E80" w:rsidRPr="00752920" w:rsidRDefault="00AD5E80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i/>
          <w:w w:val="100"/>
        </w:rPr>
      </w:pPr>
    </w:p>
    <w:p w:rsidR="00AD5E80" w:rsidRPr="00752920" w:rsidRDefault="00A3463B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3.2. </w:t>
      </w:r>
      <w:r w:rsidRPr="00752920">
        <w:rPr>
          <w:rFonts w:ascii="Liberation Serif" w:hAnsi="Liberation Serif" w:cs="Liberation Serif"/>
          <w:iCs/>
          <w:w w:val="100"/>
        </w:rPr>
        <w:t>Прием и регистрация заявления о предоставлении муниципальной услуги</w:t>
      </w:r>
    </w:p>
    <w:p w:rsidR="00AD5E80" w:rsidRPr="00752920" w:rsidRDefault="00AD5E80" w:rsidP="00752920">
      <w:pPr>
        <w:pStyle w:val="Standard"/>
        <w:widowControl w:val="0"/>
        <w:suppressAutoHyphens/>
        <w:autoSpaceDE w:val="0"/>
        <w:ind w:right="-2" w:firstLine="720"/>
        <w:jc w:val="both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right="-2"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AD5E80" w:rsidRPr="00752920" w:rsidRDefault="00A3463B" w:rsidP="00752920">
      <w:pPr>
        <w:pStyle w:val="Standard"/>
        <w:tabs>
          <w:tab w:val="left" w:pos="1288"/>
          <w:tab w:val="left" w:pos="1560"/>
        </w:tabs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осуществляет регистрацию заявления и прилагаемых документов в журнале регистрации входящих обращений;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AD5E80" w:rsidRPr="00752920" w:rsidRDefault="00A3463B" w:rsidP="00752920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3.2.4. Срок выполнения данной административной процедуры составляет 1 рабочий день со дня поступления </w:t>
      </w:r>
      <w:hyperlink r:id="rId28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u w:val="none"/>
          </w:rPr>
          <w:t>заявления</w:t>
        </w:r>
      </w:hyperlink>
      <w:r w:rsidRPr="00752920">
        <w:rPr>
          <w:rFonts w:ascii="Liberation Serif" w:hAnsi="Liberation Serif" w:cs="Liberation Serif"/>
          <w:w w:val="10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</w:t>
      </w:r>
      <w:r w:rsidRPr="00752920">
        <w:rPr>
          <w:rFonts w:ascii="Liberation Serif" w:hAnsi="Liberation Serif" w:cs="Liberation Serif"/>
          <w:w w:val="100"/>
        </w:rPr>
        <w:t>е</w:t>
      </w:r>
      <w:r w:rsidRPr="00752920">
        <w:rPr>
          <w:rFonts w:ascii="Liberation Serif" w:hAnsi="Liberation Serif" w:cs="Liberation Serif"/>
          <w:w w:val="100"/>
        </w:rPr>
        <w:t>мых документов).</w:t>
      </w:r>
    </w:p>
    <w:p w:rsidR="00AD5E80" w:rsidRPr="00752920" w:rsidRDefault="00A3463B" w:rsidP="00752920">
      <w:pPr>
        <w:pStyle w:val="Standard"/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AD5E80" w:rsidRPr="00752920" w:rsidRDefault="00AD5E80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i/>
          <w:w w:val="100"/>
        </w:rPr>
      </w:pPr>
    </w:p>
    <w:p w:rsidR="00AD5E80" w:rsidRPr="00752920" w:rsidRDefault="00A3463B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3.3. Рассмотрение заявления и представленных документов, принятие решения  органом местного самоуправления</w:t>
      </w:r>
    </w:p>
    <w:p w:rsidR="00AD5E80" w:rsidRPr="00752920" w:rsidRDefault="00AD5E8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3.3.1. 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прилагаемых к нему документов.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3.3.2. Специалист, ответственный за предоставление муниципальной услуги, в течение 2 календарных дней со дня регистрации заявления рассматривает представленные документы, проверяет их на соответствие требованиям земельного законод</w:t>
      </w:r>
      <w:r w:rsidRPr="00752920">
        <w:rPr>
          <w:rFonts w:ascii="Liberation Serif" w:hAnsi="Liberation Serif" w:cs="Liberation Serif"/>
          <w:w w:val="100"/>
        </w:rPr>
        <w:t>а</w:t>
      </w:r>
      <w:r w:rsidRPr="00752920">
        <w:rPr>
          <w:rFonts w:ascii="Liberation Serif" w:hAnsi="Liberation Serif" w:cs="Liberation Serif"/>
          <w:w w:val="100"/>
        </w:rPr>
        <w:t>тельства.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3.3.3. В случае выявления оснований для возврата заявления, Уполномоченный орган в течение 10 дней со дня поступления заявления   о выдаче разрешения на использование, возвращает заявление заявителю.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lastRenderedPageBreak/>
        <w:t>В течение 3 дней подготовленное уведомление подписывается руководителем Уполномоченного органа.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Специалист, ответственный за регистрацию корреспонденции, регистрирует уведомление о возврате и в течение 1 календарного дня со дня регистрации, направляет заявителю почтовым отправлением по адресу, указанному в заявлении.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3.3.4. В случае отсутствия оснований для возврата заявления  специалист, ответственный за предоставление муниципальной услуги, рассматривает документы на наличие или отсутствие оснований для отказа в предоставлении муниципальной услуги, указанных в пункте 2.9.3 настоящего административного регламента, в течение 10 календарных дней с даты получения заявления о выдаче разрешения на использование земель или земельных участков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сервитута, а также осуществляет формирование запросов в федеральный орган исполнительной власти, уполномоченный осуществление государственной регистрации юридических лиц и индивидуальных предпринимателей о предоставлении сведений из ЕГРЮЛ или ЕГРИП, о предоставлении сведений из Единого государственного реестра недвижимости на здания, строения, земельные участки.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3.3.5. В случае соответствия представленных документов установленным требованиям, специалист, ответственный за предоставление муниципальной услуги, осуществляет одно из следующих действий: готовит проект решения о выдаче разрешения на использование земель или земельного участка с сопроводительным письмом за подписью руководителя Уполномоченного органа;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3.3.6. В случае наличия оснований для отказа в предоставлении муниципальной услуги, специалист, ответственный за предоставление муниципальной услуги, готовит проект решения об отказе в выдаче разрешения на использование земель или земельного участка с сопроводительным письмом за подписью руководителя Уполномоченного органа.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3.3.7. Специалист, ответственный за предоставление муниципальной услуги, в день получения документов, подписанных руководителем Уполномоченного органа, осуществляет одно из следующих действий: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регистрирует решение о выдаче разрешения на использование земель или земельного участка с сопроводительным письмом за подписью руководителя Уполномоченного органа;</w:t>
      </w:r>
    </w:p>
    <w:p w:rsidR="00AD5E80" w:rsidRPr="00752920" w:rsidRDefault="00A3463B" w:rsidP="00752920">
      <w:pPr>
        <w:pStyle w:val="Standard"/>
        <w:suppressAutoHyphens/>
        <w:ind w:firstLine="72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регистрирует решение об отказе в выдаче разрешения на использование земель или земельного участка с сопроводительным письмом с сопроводительным письмом;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3.3.8. Максимальный срок выполнения данной административной процедуры составляет не более 25 календарных дней.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3.3.9. Результатом административной процедуры является передача зарегистрированных документов: решение о выдаче разрешения на использование земель или земельного участка, решение об отказе в выдаче разрешения на использование земель или земельного участка - с сопроводительным письмом специалисту, ответственному за направление корреспонденции.</w:t>
      </w:r>
    </w:p>
    <w:p w:rsidR="00AD5E80" w:rsidRPr="00752920" w:rsidRDefault="00A3463B" w:rsidP="00752920">
      <w:pPr>
        <w:pStyle w:val="Standard"/>
        <w:tabs>
          <w:tab w:val="left" w:pos="851"/>
          <w:tab w:val="left" w:pos="993"/>
        </w:tabs>
        <w:suppressAutoHyphens/>
        <w:ind w:firstLine="720"/>
        <w:jc w:val="center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3.4. Выдача (направление) заявителю (заявителям)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 (с сопроводительным письмом)</w:t>
      </w:r>
    </w:p>
    <w:p w:rsidR="00AD5E80" w:rsidRPr="00752920" w:rsidRDefault="00AD5E80" w:rsidP="00752920">
      <w:pPr>
        <w:pStyle w:val="Standard"/>
        <w:tabs>
          <w:tab w:val="left" w:pos="851"/>
          <w:tab w:val="left" w:pos="993"/>
        </w:tabs>
        <w:suppressAutoHyphens/>
        <w:ind w:firstLine="720"/>
        <w:jc w:val="center"/>
        <w:rPr>
          <w:rFonts w:ascii="Liberation Serif" w:hAnsi="Liberation Serif" w:cs="Liberation Serif"/>
          <w:w w:val="100"/>
        </w:rPr>
      </w:pPr>
    </w:p>
    <w:p w:rsidR="00AD5E80" w:rsidRPr="00752920" w:rsidRDefault="00A3463B" w:rsidP="00752920">
      <w:pPr>
        <w:pStyle w:val="Standard"/>
        <w:suppressAutoHyphens/>
        <w:ind w:firstLine="709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3.4.1. Основанием для начала административной процедуры является поступление специалисту, ответственному за направление корреспонденции 2-х экземпляров сопроводительных писем о возврате заявления, решение о выдаче разрешения на использование земель или земельного участка, решение об отказе в выдаче разрешения на использование земель или земельного участка, один из которых остается в Упо</w:t>
      </w:r>
      <w:r w:rsidRPr="00752920">
        <w:rPr>
          <w:rFonts w:ascii="Liberation Serif" w:hAnsi="Liberation Serif" w:cs="Liberation Serif"/>
          <w:w w:val="100"/>
        </w:rPr>
        <w:t>л</w:t>
      </w:r>
      <w:r w:rsidRPr="00752920">
        <w:rPr>
          <w:rFonts w:ascii="Liberation Serif" w:hAnsi="Liberation Serif" w:cs="Liberation Serif"/>
          <w:w w:val="100"/>
        </w:rPr>
        <w:t>номоченном органе, 1 - подлежит направлению заявителю.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 xml:space="preserve">3.4.2. Специалист, ответственный за направление корреспонденции, не позднее следующего рабочего дня с даты получения документов, являющихся результатом </w:t>
      </w:r>
      <w:r w:rsidRPr="00752920">
        <w:rPr>
          <w:rFonts w:ascii="Liberation Serif" w:hAnsi="Liberation Serif" w:cs="Liberation Serif"/>
          <w:w w:val="100"/>
        </w:rPr>
        <w:lastRenderedPageBreak/>
        <w:t>предоставления муниципальной услуги на I этапе, направляет их заявителю способом, указанным в заявлении: почтовым отправлением с уведомлением, через МФЦ (в случае если заявление было подано через МФЦ), лично.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В случае если способ направления не указан направление результатов предоставления муниципальной услуги осуществляется почтовым отправлением.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  <w:w w:val="100"/>
        </w:rPr>
      </w:pPr>
      <w:r w:rsidRPr="00752920">
        <w:rPr>
          <w:rFonts w:ascii="Liberation Serif" w:hAnsi="Liberation Serif" w:cs="Liberation Serif"/>
          <w:w w:val="100"/>
        </w:rPr>
        <w:t>Документы могут быть выданы заявителю лично под роспись. В данном случае на втором экземпляре документа осуществляется отметка о получении.</w:t>
      </w:r>
    </w:p>
    <w:p w:rsidR="00AD5E80" w:rsidRPr="00752920" w:rsidRDefault="00A3463B" w:rsidP="00752920">
      <w:pPr>
        <w:pStyle w:val="Standard"/>
        <w:suppressAutoHyphens/>
        <w:ind w:firstLine="54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</w:rPr>
        <w:t>3.4.3. Максимальный срок исполнения данной административной процедуры составляет не более 3 календарных дней.</w:t>
      </w:r>
    </w:p>
    <w:p w:rsidR="00AD5E80" w:rsidRDefault="00AD5E8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752920" w:rsidRPr="00752920" w:rsidRDefault="00752920" w:rsidP="00752920">
      <w:pPr>
        <w:pStyle w:val="Standard"/>
        <w:widowControl w:val="0"/>
        <w:suppressAutoHyphens/>
        <w:autoSpaceDE w:val="0"/>
        <w:ind w:right="-2"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AD5E80" w:rsidRPr="00752920" w:rsidRDefault="00A3463B" w:rsidP="00752920">
      <w:pPr>
        <w:pStyle w:val="6"/>
        <w:tabs>
          <w:tab w:val="clear" w:pos="0"/>
          <w:tab w:val="left" w:pos="4819"/>
        </w:tabs>
        <w:suppressAutoHyphens/>
        <w:ind w:left="4819" w:right="-57"/>
        <w:jc w:val="right"/>
        <w:rPr>
          <w:rFonts w:ascii="Liberation Serif" w:hAnsi="Liberation Serif" w:cs="Liberation Serif"/>
          <w:b w:val="0"/>
          <w:sz w:val="26"/>
          <w:szCs w:val="26"/>
        </w:rPr>
      </w:pPr>
      <w:r w:rsidRPr="00752920">
        <w:rPr>
          <w:rFonts w:ascii="Liberation Serif" w:hAnsi="Liberation Serif" w:cs="Liberation Serif"/>
          <w:b w:val="0"/>
          <w:sz w:val="26"/>
          <w:szCs w:val="26"/>
        </w:rPr>
        <w:lastRenderedPageBreak/>
        <w:t>Приложение 1</w:t>
      </w:r>
    </w:p>
    <w:p w:rsidR="00AD5E80" w:rsidRPr="00752920" w:rsidRDefault="00A3463B" w:rsidP="00752920">
      <w:pPr>
        <w:pStyle w:val="6"/>
        <w:tabs>
          <w:tab w:val="clear" w:pos="0"/>
          <w:tab w:val="left" w:pos="4819"/>
        </w:tabs>
        <w:suppressAutoHyphens/>
        <w:ind w:left="4819"/>
        <w:jc w:val="right"/>
        <w:rPr>
          <w:rFonts w:ascii="Liberation Serif" w:hAnsi="Liberation Serif" w:cs="Liberation Serif"/>
          <w:b w:val="0"/>
          <w:sz w:val="26"/>
          <w:szCs w:val="26"/>
        </w:rPr>
      </w:pPr>
      <w:r w:rsidRPr="00752920">
        <w:rPr>
          <w:rFonts w:ascii="Liberation Serif" w:hAnsi="Liberation Serif" w:cs="Liberation Serif"/>
          <w:b w:val="0"/>
          <w:sz w:val="26"/>
          <w:szCs w:val="26"/>
        </w:rPr>
        <w:t>к административному регламенту</w:t>
      </w:r>
    </w:p>
    <w:p w:rsidR="00AD5E80" w:rsidRPr="00752920" w:rsidRDefault="00AD5E80" w:rsidP="00752920">
      <w:pPr>
        <w:pStyle w:val="Standard"/>
        <w:suppressAutoHyphens/>
        <w:ind w:left="5103"/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W w:w="4457" w:type="dxa"/>
        <w:tblInd w:w="5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3568"/>
      </w:tblGrid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752920">
              <w:rPr>
                <w:rFonts w:ascii="Liberation Serif" w:hAnsi="Liberation Serif" w:cs="Liberation Serif"/>
                <w:i/>
                <w:sz w:val="28"/>
                <w:szCs w:val="28"/>
              </w:rPr>
              <w:t>Кому: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752920">
              <w:rPr>
                <w:rFonts w:ascii="Liberation Serif" w:hAnsi="Liberation Serif" w:cs="Liberation Serif"/>
                <w:i/>
                <w:sz w:val="28"/>
                <w:szCs w:val="28"/>
              </w:rPr>
              <w:t>От</w:t>
            </w:r>
          </w:p>
        </w:tc>
        <w:tc>
          <w:tcPr>
            <w:tcW w:w="3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ind w:right="340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autoSpaceDE w:val="0"/>
              <w:jc w:val="both"/>
              <w:rPr>
                <w:rFonts w:ascii="Liberation Serif" w:hAnsi="Liberation Serif" w:cs="Liberation Serif"/>
                <w:w w:val="100"/>
                <w:sz w:val="20"/>
                <w:szCs w:val="20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0"/>
                <w:szCs w:val="20"/>
              </w:rPr>
              <w:t>(для юридического лица указывается фирменное наименование, для физи</w:t>
            </w:r>
            <w:r w:rsidRPr="00752920">
              <w:rPr>
                <w:rFonts w:ascii="Liberation Serif" w:hAnsi="Liberation Serif" w:cs="Liberation Serif"/>
                <w:w w:val="100"/>
                <w:sz w:val="20"/>
                <w:szCs w:val="20"/>
              </w:rPr>
              <w:softHyphen/>
              <w:t>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</w:tbl>
    <w:p w:rsidR="00AD5E80" w:rsidRPr="00752920" w:rsidRDefault="00AD5E80" w:rsidP="00752920">
      <w:pPr>
        <w:pStyle w:val="Standard"/>
        <w:suppressAutoHyphens/>
        <w:ind w:left="5103"/>
        <w:jc w:val="center"/>
        <w:rPr>
          <w:rFonts w:ascii="Liberation Serif" w:hAnsi="Liberation Serif" w:cs="Liberation Serif"/>
          <w:sz w:val="28"/>
          <w:szCs w:val="28"/>
        </w:rPr>
      </w:pPr>
    </w:p>
    <w:p w:rsidR="00AD5E80" w:rsidRPr="00752920" w:rsidRDefault="00A3463B" w:rsidP="00752920">
      <w:pPr>
        <w:pStyle w:val="ConsPlusNonformat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752920">
        <w:rPr>
          <w:rFonts w:ascii="Liberation Serif" w:hAnsi="Liberation Serif" w:cs="Liberation Serif"/>
          <w:bCs/>
          <w:sz w:val="26"/>
          <w:szCs w:val="26"/>
        </w:rPr>
        <w:t xml:space="preserve">Заявление    </w:t>
      </w:r>
    </w:p>
    <w:p w:rsidR="00AD5E80" w:rsidRPr="00752920" w:rsidRDefault="00A3463B" w:rsidP="00752920">
      <w:pPr>
        <w:pStyle w:val="ConsPlusNonformat"/>
        <w:ind w:right="850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752920">
        <w:rPr>
          <w:rFonts w:ascii="Liberation Serif" w:hAnsi="Liberation Serif" w:cs="Liberation Serif"/>
          <w:bCs/>
          <w:sz w:val="26"/>
          <w:szCs w:val="26"/>
        </w:rPr>
        <w:t>о выдаче разрешения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:rsidR="00AD5E80" w:rsidRPr="00752920" w:rsidRDefault="00AD5E80" w:rsidP="00752920">
      <w:pPr>
        <w:pStyle w:val="ConsPlusNonformat"/>
        <w:jc w:val="both"/>
        <w:rPr>
          <w:rFonts w:ascii="Liberation Serif" w:hAnsi="Liberation Serif" w:cs="Liberation Serif"/>
          <w:bCs/>
          <w:sz w:val="26"/>
          <w:szCs w:val="26"/>
        </w:rPr>
      </w:pPr>
    </w:p>
    <w:tbl>
      <w:tblPr>
        <w:tblW w:w="9468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  <w:gridCol w:w="3960"/>
      </w:tblGrid>
      <w:tr w:rsidR="00AD5E80" w:rsidRPr="00752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ind w:firstLine="70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Место жительства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Контактный телефон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ind w:firstLine="70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Normal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Полное и сокращенное наименование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Местонахождение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Сведения о государственной регистрации в ЕГРЮЛ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autoSpaceDE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</w:pPr>
            <w:r w:rsidRP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t>Фамилия, имя</w:t>
            </w:r>
            <w:r w:rsid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t>, отчество представителя органи</w:t>
            </w:r>
            <w:r w:rsidRP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t>зации, уполн</w:t>
            </w:r>
            <w:r w:rsid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t>омоченного действовать без дове</w:t>
            </w:r>
            <w:bookmarkStart w:id="1" w:name="_GoBack"/>
            <w:bookmarkEnd w:id="1"/>
            <w:r w:rsidRP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t>ренности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Контактные телефоны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</w:rPr>
            </w:pPr>
            <w:r w:rsidRP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t>Данные документа, подтверждающего полно</w:t>
            </w:r>
            <w:r w:rsidRP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softHyphen/>
              <w:t xml:space="preserve">мочия </w:t>
            </w:r>
            <w:r w:rsidRPr="00752920"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  <w:lastRenderedPageBreak/>
              <w:t>лица действовать от имени физического или юридического лица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Контактные телефоны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Сведения о земельном участке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Цель использования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Кадастровый номер испрашиваемого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Адресные ориентиры земель или земельного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Площадь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3463B" w:rsidP="00752920">
            <w:pPr>
              <w:pStyle w:val="Standard"/>
              <w:suppressAutoHyphens/>
              <w:jc w:val="both"/>
              <w:rPr>
                <w:rFonts w:ascii="Liberation Serif" w:hAnsi="Liberation Serif" w:cs="Liberation Serif"/>
              </w:rPr>
            </w:pP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</w:t>
            </w: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softHyphen/>
              <w:t>ных пунктов, предоставленных для обеспечения обороны и безопасности, земель промыш</w:t>
            </w: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softHyphen/>
              <w:t>ленности, энергетики, транспорта, связи, ра</w:t>
            </w: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softHyphen/>
              <w:t>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</w:t>
            </w: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softHyphen/>
              <w:t xml:space="preserve">ем земель, указанных в </w:t>
            </w:r>
            <w:hyperlink r:id="rId29" w:history="1">
              <w:r w:rsidRPr="00752920">
                <w:rPr>
                  <w:rStyle w:val="Internetlink"/>
                  <w:rFonts w:ascii="Liberation Serif" w:hAnsi="Liberation Serif" w:cs="Liberation Serif"/>
                  <w:sz w:val="26"/>
                  <w:szCs w:val="26"/>
                </w:rPr>
                <w:t>пункте 3 части 2 статьи 23</w:t>
              </w:r>
            </w:hyperlink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 xml:space="preserve"> Лесного кодекса Российской Федерации), в отнош</w:t>
            </w: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752920">
              <w:rPr>
                <w:rFonts w:ascii="Liberation Serif" w:hAnsi="Liberation Serif" w:cs="Liberation Serif"/>
                <w:sz w:val="26"/>
                <w:szCs w:val="26"/>
              </w:rPr>
              <w:t>нии которых подано заявление, - в случае такой необходимости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E80" w:rsidRPr="00752920" w:rsidRDefault="00AD5E80" w:rsidP="00752920">
            <w:pPr>
              <w:pStyle w:val="Standard"/>
              <w:suppressAutoHyphens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AD5E80" w:rsidRPr="00752920" w:rsidRDefault="00A3463B" w:rsidP="00752920">
      <w:pPr>
        <w:pStyle w:val="Standard"/>
        <w:suppressAutoHyphens/>
        <w:ind w:left="-709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52920">
        <w:rPr>
          <w:rFonts w:ascii="Liberation Serif" w:hAnsi="Liberation Serif" w:cs="Liberation Serif"/>
          <w:sz w:val="26"/>
          <w:szCs w:val="26"/>
        </w:rPr>
        <w:t>Прошу выдать  разрешение  на использование земель или земельного участка.</w:t>
      </w:r>
    </w:p>
    <w:p w:rsidR="00AD5E80" w:rsidRPr="00752920" w:rsidRDefault="00A3463B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6"/>
          <w:szCs w:val="26"/>
        </w:rPr>
      </w:pPr>
      <w:r w:rsidRPr="00752920">
        <w:rPr>
          <w:rFonts w:ascii="Liberation Serif" w:hAnsi="Liberation Serif" w:cs="Liberation Serif"/>
          <w:sz w:val="26"/>
          <w:szCs w:val="26"/>
        </w:rPr>
        <w:t>Приложения:</w:t>
      </w:r>
    </w:p>
    <w:p w:rsidR="00AD5E80" w:rsidRPr="00752920" w:rsidRDefault="00A3463B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6"/>
          <w:szCs w:val="26"/>
        </w:rPr>
      </w:pPr>
      <w:r w:rsidRPr="00752920">
        <w:rPr>
          <w:rFonts w:ascii="Liberation Serif" w:hAnsi="Liberation Serif" w:cs="Liberation Serif"/>
          <w:sz w:val="26"/>
          <w:szCs w:val="26"/>
        </w:rPr>
        <w:t>1. _______________________________________________________________</w:t>
      </w:r>
    </w:p>
    <w:p w:rsidR="00AD5E80" w:rsidRPr="00752920" w:rsidRDefault="00A3463B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6"/>
          <w:szCs w:val="26"/>
        </w:rPr>
      </w:pPr>
      <w:r w:rsidRPr="00752920">
        <w:rPr>
          <w:rFonts w:ascii="Liberation Serif" w:hAnsi="Liberation Serif" w:cs="Liberation Serif"/>
          <w:sz w:val="26"/>
          <w:szCs w:val="26"/>
        </w:rPr>
        <w:t>2. _______________________________________________________________</w:t>
      </w:r>
    </w:p>
    <w:p w:rsidR="00AD5E80" w:rsidRPr="00752920" w:rsidRDefault="00A3463B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6"/>
          <w:szCs w:val="26"/>
        </w:rPr>
      </w:pPr>
      <w:r w:rsidRPr="00752920">
        <w:rPr>
          <w:rFonts w:ascii="Liberation Serif" w:hAnsi="Liberation Serif" w:cs="Liberation Serif"/>
          <w:sz w:val="26"/>
          <w:szCs w:val="26"/>
        </w:rPr>
        <w:t>3. _______________________________________________________________</w:t>
      </w:r>
    </w:p>
    <w:p w:rsidR="00AD5E80" w:rsidRPr="00752920" w:rsidRDefault="00A3463B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6"/>
          <w:szCs w:val="26"/>
        </w:rPr>
      </w:pPr>
      <w:r w:rsidRPr="00752920">
        <w:rPr>
          <w:rFonts w:ascii="Liberation Serif" w:hAnsi="Liberation Serif" w:cs="Liberation Serif"/>
          <w:sz w:val="26"/>
          <w:szCs w:val="26"/>
        </w:rPr>
        <w:t>4. _______________________________________________________________</w:t>
      </w:r>
    </w:p>
    <w:p w:rsidR="00AD5E80" w:rsidRPr="00752920" w:rsidRDefault="00A3463B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6"/>
          <w:szCs w:val="26"/>
        </w:rPr>
      </w:pPr>
      <w:r w:rsidRPr="00752920">
        <w:rPr>
          <w:rFonts w:ascii="Liberation Serif" w:hAnsi="Liberation Serif" w:cs="Liberation Serif"/>
          <w:sz w:val="26"/>
          <w:szCs w:val="26"/>
        </w:rPr>
        <w:t>5. _______________________________________________________________</w:t>
      </w:r>
    </w:p>
    <w:p w:rsidR="00AD5E80" w:rsidRPr="00752920" w:rsidRDefault="00AD5E80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6"/>
          <w:szCs w:val="26"/>
        </w:rPr>
      </w:pPr>
    </w:p>
    <w:p w:rsidR="00AD5E80" w:rsidRPr="00752920" w:rsidRDefault="00A3463B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6"/>
          <w:szCs w:val="26"/>
        </w:rPr>
      </w:pPr>
      <w:r w:rsidRPr="00752920">
        <w:rPr>
          <w:rFonts w:ascii="Liberation Serif" w:hAnsi="Liberation Serif" w:cs="Liberation Serif"/>
          <w:sz w:val="26"/>
          <w:szCs w:val="26"/>
        </w:rPr>
        <w:t>Способ выдачи документов (нужное отметить):</w:t>
      </w:r>
    </w:p>
    <w:p w:rsidR="00AD5E80" w:rsidRPr="00752920" w:rsidRDefault="00A3463B" w:rsidP="00752920">
      <w:pPr>
        <w:pStyle w:val="Standard"/>
        <w:suppressAutoHyphens/>
        <w:autoSpaceDE w:val="0"/>
        <w:ind w:left="360" w:hanging="360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</w:rPr>
        <w:t>⁯  лично      ⁯  направление посредством почтового отправления с уведомлением</w:t>
      </w:r>
    </w:p>
    <w:p w:rsidR="00AD5E80" w:rsidRPr="00752920" w:rsidRDefault="00A3463B" w:rsidP="00752920">
      <w:pPr>
        <w:pStyle w:val="Standard"/>
        <w:suppressAutoHyphens/>
        <w:autoSpaceDE w:val="0"/>
        <w:ind w:left="360" w:hanging="360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</w:rPr>
        <w:t>⁯  в МФЦ**     ⁯  в личном кабинете на Региональном портале*</w:t>
      </w:r>
    </w:p>
    <w:p w:rsidR="00AD5E80" w:rsidRPr="00752920" w:rsidRDefault="00A3463B" w:rsidP="00752920">
      <w:pPr>
        <w:pStyle w:val="Standard"/>
        <w:suppressAutoHyphens/>
        <w:autoSpaceDE w:val="0"/>
        <w:ind w:left="360" w:hanging="360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sz w:val="28"/>
          <w:szCs w:val="28"/>
        </w:rPr>
        <w:t xml:space="preserve">⁯  </w:t>
      </w:r>
      <w:r w:rsidRPr="00752920">
        <w:rPr>
          <w:rFonts w:ascii="Liberation Serif" w:hAnsi="Liberation Serif" w:cs="Liberation Serif"/>
        </w:rPr>
        <w:t>по электронной почте.</w:t>
      </w:r>
      <w:r w:rsidRPr="00752920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AD5E80" w:rsidRPr="00752920" w:rsidRDefault="00A3463B" w:rsidP="00752920">
      <w:pPr>
        <w:pStyle w:val="Standard"/>
        <w:suppressAutoHyphens/>
        <w:rPr>
          <w:rFonts w:ascii="Liberation Serif" w:hAnsi="Liberation Serif" w:cs="Liberation Serif"/>
          <w:sz w:val="20"/>
          <w:szCs w:val="20"/>
        </w:rPr>
      </w:pPr>
      <w:r w:rsidRPr="00752920">
        <w:rPr>
          <w:rFonts w:ascii="Liberation Serif" w:hAnsi="Liberation Serif" w:cs="Liberation Serif"/>
          <w:sz w:val="20"/>
          <w:szCs w:val="20"/>
        </w:rPr>
        <w:t>* в случае если заявление подано посредством Регионального портала.</w:t>
      </w:r>
    </w:p>
    <w:p w:rsidR="00AD5E80" w:rsidRPr="00752920" w:rsidRDefault="00A3463B" w:rsidP="00752920">
      <w:pPr>
        <w:pStyle w:val="Standard"/>
        <w:suppressAutoHyphens/>
        <w:autoSpaceDE w:val="0"/>
        <w:ind w:left="360" w:hanging="360"/>
        <w:rPr>
          <w:rFonts w:ascii="Liberation Serif" w:hAnsi="Liberation Serif" w:cs="Liberation Serif"/>
          <w:sz w:val="20"/>
          <w:szCs w:val="20"/>
        </w:rPr>
      </w:pPr>
      <w:r w:rsidRPr="00752920">
        <w:rPr>
          <w:rFonts w:ascii="Liberation Serif" w:hAnsi="Liberation Serif" w:cs="Liberation Serif"/>
          <w:sz w:val="20"/>
          <w:szCs w:val="20"/>
        </w:rPr>
        <w:t>** в случае если заявление подано через МФЦ.</w:t>
      </w:r>
    </w:p>
    <w:p w:rsidR="00AD5E80" w:rsidRPr="00752920" w:rsidRDefault="00A3463B" w:rsidP="00752920">
      <w:pPr>
        <w:pStyle w:val="Standard"/>
        <w:suppressAutoHyphens/>
        <w:autoSpaceDE w:val="0"/>
        <w:rPr>
          <w:rFonts w:ascii="Liberation Serif" w:hAnsi="Liberation Serif" w:cs="Liberation Serif"/>
          <w:sz w:val="28"/>
          <w:szCs w:val="28"/>
        </w:rPr>
      </w:pPr>
      <w:r w:rsidRPr="00752920">
        <w:rPr>
          <w:rFonts w:ascii="Liberation Serif" w:hAnsi="Liberation Serif" w:cs="Liberation Serif"/>
          <w:sz w:val="28"/>
          <w:szCs w:val="28"/>
        </w:rPr>
        <w:t>«____»_______________20____г.                                ____________________</w:t>
      </w:r>
    </w:p>
    <w:p w:rsidR="00AD5E80" w:rsidRPr="00752920" w:rsidRDefault="00A3463B" w:rsidP="00752920">
      <w:pPr>
        <w:pStyle w:val="Standard"/>
        <w:suppressAutoHyphens/>
        <w:rPr>
          <w:rFonts w:ascii="Liberation Serif" w:hAnsi="Liberation Serif" w:cs="Liberation Serif"/>
          <w:sz w:val="28"/>
          <w:szCs w:val="28"/>
        </w:rPr>
      </w:pPr>
      <w:r w:rsidRPr="00752920">
        <w:rPr>
          <w:rFonts w:ascii="Liberation Serif" w:hAnsi="Liberation Serif" w:cs="Liberation Serif"/>
          <w:sz w:val="28"/>
          <w:szCs w:val="28"/>
        </w:rPr>
        <w:t xml:space="preserve">   </w:t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</w:r>
      <w:r w:rsidRPr="00752920">
        <w:rPr>
          <w:rFonts w:ascii="Liberation Serif" w:hAnsi="Liberation Serif" w:cs="Liberation Serif"/>
          <w:sz w:val="28"/>
          <w:szCs w:val="28"/>
        </w:rPr>
        <w:tab/>
        <w:t>(подпись)  М.П.</w:t>
      </w:r>
    </w:p>
    <w:p w:rsidR="00AD5E80" w:rsidRPr="00752920" w:rsidRDefault="00A3463B" w:rsidP="00752920">
      <w:pPr>
        <w:pStyle w:val="6"/>
        <w:pageBreakBefore/>
        <w:suppressAutoHyphens/>
        <w:ind w:left="4820"/>
        <w:jc w:val="right"/>
        <w:rPr>
          <w:rFonts w:ascii="Liberation Serif" w:hAnsi="Liberation Serif" w:cs="Liberation Serif"/>
          <w:b w:val="0"/>
          <w:sz w:val="26"/>
          <w:szCs w:val="26"/>
        </w:rPr>
      </w:pPr>
      <w:r w:rsidRPr="00752920">
        <w:rPr>
          <w:rFonts w:ascii="Liberation Serif" w:hAnsi="Liberation Serif" w:cs="Liberation Serif"/>
          <w:b w:val="0"/>
          <w:sz w:val="26"/>
          <w:szCs w:val="26"/>
        </w:rPr>
        <w:lastRenderedPageBreak/>
        <w:t>Приложение 2</w:t>
      </w:r>
    </w:p>
    <w:p w:rsidR="00AD5E80" w:rsidRPr="00752920" w:rsidRDefault="00A3463B" w:rsidP="00752920">
      <w:pPr>
        <w:pStyle w:val="6"/>
        <w:suppressAutoHyphens/>
        <w:ind w:left="4820"/>
        <w:jc w:val="right"/>
        <w:rPr>
          <w:rFonts w:ascii="Liberation Serif" w:hAnsi="Liberation Serif" w:cs="Liberation Serif"/>
          <w:b w:val="0"/>
          <w:sz w:val="26"/>
          <w:szCs w:val="26"/>
        </w:rPr>
      </w:pPr>
      <w:r w:rsidRPr="00752920">
        <w:rPr>
          <w:rFonts w:ascii="Liberation Serif" w:hAnsi="Liberation Serif" w:cs="Liberation Serif"/>
          <w:b w:val="0"/>
          <w:sz w:val="26"/>
          <w:szCs w:val="26"/>
        </w:rPr>
        <w:t>к административному регламенту</w:t>
      </w:r>
    </w:p>
    <w:p w:rsidR="00AD5E80" w:rsidRPr="00752920" w:rsidRDefault="00AD5E80" w:rsidP="00752920">
      <w:pPr>
        <w:pStyle w:val="Standard"/>
        <w:suppressAutoHyphens/>
        <w:ind w:left="5670"/>
        <w:jc w:val="right"/>
        <w:rPr>
          <w:rFonts w:ascii="Liberation Serif" w:hAnsi="Liberation Serif" w:cs="Liberation Serif"/>
          <w:sz w:val="28"/>
          <w:szCs w:val="28"/>
        </w:rPr>
      </w:pPr>
    </w:p>
    <w:p w:rsidR="00AD5E80" w:rsidRPr="00752920" w:rsidRDefault="00AD5E80" w:rsidP="00752920">
      <w:pPr>
        <w:pStyle w:val="ConsPlusNormal"/>
        <w:widowControl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AD5E80" w:rsidRPr="00752920" w:rsidRDefault="00AD5E80" w:rsidP="00752920">
      <w:pPr>
        <w:pStyle w:val="30"/>
        <w:tabs>
          <w:tab w:val="left" w:pos="851"/>
        </w:tabs>
        <w:suppressAutoHyphens/>
        <w:ind w:firstLine="720"/>
        <w:rPr>
          <w:rFonts w:ascii="Liberation Serif" w:eastAsia="Times New Roman" w:hAnsi="Liberation Serif" w:cs="Liberation Serif"/>
          <w:iCs/>
          <w:w w:val="100"/>
          <w:sz w:val="28"/>
          <w:szCs w:val="28"/>
        </w:rPr>
      </w:pPr>
    </w:p>
    <w:p w:rsidR="00AD5E80" w:rsidRPr="00752920" w:rsidRDefault="00A3463B" w:rsidP="00752920">
      <w:pPr>
        <w:pStyle w:val="Standard"/>
        <w:tabs>
          <w:tab w:val="left" w:pos="1502"/>
        </w:tabs>
        <w:suppressAutoHyphens/>
        <w:ind w:left="794"/>
        <w:jc w:val="center"/>
        <w:rPr>
          <w:rFonts w:ascii="Liberation Serif" w:hAnsi="Liberation Serif" w:cs="Liberation Serif"/>
          <w:w w:val="100"/>
          <w:sz w:val="26"/>
          <w:szCs w:val="26"/>
        </w:rPr>
      </w:pPr>
      <w:r w:rsidRPr="00752920">
        <w:rPr>
          <w:rFonts w:ascii="Liberation Serif" w:hAnsi="Liberation Serif" w:cs="Liberation Serif"/>
          <w:w w:val="1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AD5E80" w:rsidRPr="00752920" w:rsidRDefault="00AD5E80" w:rsidP="00752920">
      <w:pPr>
        <w:pStyle w:val="Standard"/>
        <w:tabs>
          <w:tab w:val="left" w:pos="1502"/>
        </w:tabs>
        <w:suppressAutoHyphens/>
        <w:ind w:left="794"/>
        <w:jc w:val="center"/>
        <w:rPr>
          <w:rFonts w:ascii="Liberation Serif" w:hAnsi="Liberation Serif" w:cs="Liberation Serif"/>
          <w:w w:val="100"/>
          <w:sz w:val="26"/>
          <w:szCs w:val="26"/>
        </w:rPr>
      </w:pPr>
    </w:p>
    <w:p w:rsidR="00AD5E80" w:rsidRPr="00752920" w:rsidRDefault="00AD5E80" w:rsidP="00752920">
      <w:pPr>
        <w:pStyle w:val="Standard"/>
        <w:tabs>
          <w:tab w:val="left" w:pos="1502"/>
        </w:tabs>
        <w:suppressAutoHyphens/>
        <w:ind w:left="794"/>
        <w:jc w:val="center"/>
        <w:rPr>
          <w:rFonts w:ascii="Liberation Serif" w:hAnsi="Liberation Serif" w:cs="Liberation Serif"/>
          <w:w w:val="100"/>
          <w:sz w:val="26"/>
          <w:szCs w:val="26"/>
        </w:rPr>
      </w:pPr>
    </w:p>
    <w:p w:rsidR="00AD5E80" w:rsidRPr="00752920" w:rsidRDefault="00A3463B" w:rsidP="00752920">
      <w:pPr>
        <w:pStyle w:val="Standard"/>
        <w:tabs>
          <w:tab w:val="left" w:pos="792"/>
        </w:tabs>
        <w:suppressAutoHyphens/>
        <w:ind w:firstLine="680"/>
        <w:jc w:val="both"/>
        <w:rPr>
          <w:rFonts w:ascii="Liberation Serif" w:hAnsi="Liberation Serif" w:cs="Liberation Serif"/>
          <w:w w:val="100"/>
          <w:sz w:val="26"/>
          <w:szCs w:val="26"/>
        </w:rPr>
      </w:pPr>
      <w:r w:rsidRPr="00752920">
        <w:rPr>
          <w:rFonts w:ascii="Liberation Serif" w:hAnsi="Liberation Serif" w:cs="Liberation Serif"/>
          <w:w w:val="100"/>
          <w:sz w:val="26"/>
          <w:szCs w:val="26"/>
        </w:rPr>
        <w:tab/>
        <w:t>Местонахождение МФЦ Грязовецкого округа: Вологодская область, г.Грязовец, ул.Беляева, 15.</w:t>
      </w:r>
    </w:p>
    <w:p w:rsidR="00AD5E80" w:rsidRPr="00752920" w:rsidRDefault="00A3463B" w:rsidP="00752920">
      <w:pPr>
        <w:pStyle w:val="Standard"/>
        <w:tabs>
          <w:tab w:val="left" w:pos="792"/>
        </w:tabs>
        <w:suppressAutoHyphens/>
        <w:ind w:firstLine="68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  <w:sz w:val="26"/>
          <w:szCs w:val="26"/>
        </w:rPr>
        <w:tab/>
        <w:t>Для получения информации по вопросам оказания услуг обращаться по телефону: (81755)20274, факс (81755)20275.</w:t>
      </w:r>
    </w:p>
    <w:p w:rsidR="00AD5E80" w:rsidRPr="00752920" w:rsidRDefault="00A3463B" w:rsidP="00752920">
      <w:pPr>
        <w:pStyle w:val="Standard"/>
        <w:tabs>
          <w:tab w:val="left" w:pos="792"/>
        </w:tabs>
        <w:suppressAutoHyphens/>
        <w:ind w:firstLine="680"/>
        <w:jc w:val="both"/>
        <w:rPr>
          <w:rFonts w:ascii="Liberation Serif" w:hAnsi="Liberation Serif" w:cs="Liberation Serif"/>
        </w:rPr>
      </w:pPr>
      <w:r w:rsidRPr="00752920">
        <w:rPr>
          <w:rFonts w:ascii="Liberation Serif" w:hAnsi="Liberation Serif" w:cs="Liberation Serif"/>
          <w:w w:val="100"/>
          <w:sz w:val="26"/>
          <w:szCs w:val="26"/>
        </w:rPr>
        <w:tab/>
        <w:t xml:space="preserve">Адрес электронной почты: </w:t>
      </w:r>
      <w:hyperlink r:id="rId30" w:history="1">
        <w:r w:rsidRPr="00752920">
          <w:rPr>
            <w:rStyle w:val="Internetlink"/>
            <w:rFonts w:ascii="Liberation Serif" w:hAnsi="Liberation Serif" w:cs="Liberation Serif"/>
            <w:color w:val="000000"/>
            <w:w w:val="100"/>
            <w:sz w:val="26"/>
            <w:szCs w:val="26"/>
          </w:rPr>
          <w:t>grmfc@yandex.ru</w:t>
        </w:r>
      </w:hyperlink>
    </w:p>
    <w:p w:rsidR="00AD5E80" w:rsidRPr="00752920" w:rsidRDefault="00A3463B" w:rsidP="00752920">
      <w:pPr>
        <w:pStyle w:val="Standard"/>
        <w:tabs>
          <w:tab w:val="left" w:pos="792"/>
        </w:tabs>
        <w:suppressAutoHyphens/>
        <w:ind w:firstLine="680"/>
        <w:jc w:val="both"/>
        <w:rPr>
          <w:rFonts w:ascii="Liberation Serif" w:hAnsi="Liberation Serif" w:cs="Liberation Serif"/>
          <w:w w:val="100"/>
          <w:sz w:val="26"/>
          <w:szCs w:val="26"/>
        </w:rPr>
      </w:pPr>
      <w:r w:rsidRPr="00752920">
        <w:rPr>
          <w:rFonts w:ascii="Liberation Serif" w:hAnsi="Liberation Serif" w:cs="Liberation Serif"/>
          <w:w w:val="100"/>
          <w:sz w:val="26"/>
          <w:szCs w:val="26"/>
        </w:rPr>
        <w:tab/>
        <w:t>График работы МФЦ:</w:t>
      </w:r>
    </w:p>
    <w:p w:rsidR="00AD5E80" w:rsidRPr="00752920" w:rsidRDefault="00AD5E80" w:rsidP="00752920">
      <w:pPr>
        <w:pStyle w:val="30"/>
        <w:tabs>
          <w:tab w:val="left" w:pos="851"/>
        </w:tabs>
        <w:suppressAutoHyphens/>
        <w:autoSpaceDE w:val="0"/>
        <w:ind w:firstLine="720"/>
        <w:rPr>
          <w:rFonts w:ascii="Liberation Serif" w:eastAsia="Times New Roman" w:hAnsi="Liberation Serif" w:cs="Liberation Serif"/>
          <w:w w:val="100"/>
          <w:sz w:val="26"/>
          <w:szCs w:val="26"/>
        </w:rPr>
      </w:pPr>
    </w:p>
    <w:tbl>
      <w:tblPr>
        <w:tblW w:w="9517" w:type="dxa"/>
        <w:tblInd w:w="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909"/>
      </w:tblGrid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jc w:val="both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Понедельник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С 8.00 до 18.00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jc w:val="both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Вторник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С 8.00 до 18.00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jc w:val="both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Среда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С 8.00 до 20.00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jc w:val="both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Четверг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С 8.00 до 18.00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jc w:val="both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Пятница</w:t>
            </w:r>
          </w:p>
        </w:tc>
        <w:tc>
          <w:tcPr>
            <w:tcW w:w="490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С 8.00 до 18.00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jc w:val="both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Суббота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С 9.00 до 12.00</w:t>
            </w:r>
          </w:p>
        </w:tc>
      </w:tr>
      <w:tr w:rsidR="00AD5E80" w:rsidRPr="00752920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jc w:val="center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Воскресенье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E80" w:rsidRPr="00752920" w:rsidRDefault="00A3463B" w:rsidP="00752920">
            <w:pPr>
              <w:pStyle w:val="Standard"/>
              <w:widowControl w:val="0"/>
              <w:suppressAutoHyphens/>
              <w:spacing w:after="200" w:line="276" w:lineRule="auto"/>
              <w:ind w:right="-5" w:firstLine="709"/>
              <w:rPr>
                <w:rFonts w:ascii="Liberation Serif" w:hAnsi="Liberation Serif" w:cs="Liberation Serif"/>
                <w:w w:val="100"/>
                <w:sz w:val="26"/>
                <w:szCs w:val="26"/>
              </w:rPr>
            </w:pPr>
            <w:r w:rsidRPr="00752920">
              <w:rPr>
                <w:rFonts w:ascii="Liberation Serif" w:hAnsi="Liberation Serif" w:cs="Liberation Serif"/>
                <w:w w:val="100"/>
                <w:sz w:val="26"/>
                <w:szCs w:val="26"/>
              </w:rPr>
              <w:t>выходной</w:t>
            </w:r>
          </w:p>
        </w:tc>
      </w:tr>
    </w:tbl>
    <w:p w:rsidR="00AD5E80" w:rsidRPr="00752920" w:rsidRDefault="00AD5E80" w:rsidP="00752920">
      <w:pPr>
        <w:pStyle w:val="Standard"/>
        <w:suppressAutoHyphens/>
        <w:rPr>
          <w:rFonts w:ascii="Liberation Serif" w:hAnsi="Liberation Serif" w:cs="Liberation Serif"/>
          <w:w w:val="100"/>
          <w:sz w:val="26"/>
          <w:szCs w:val="26"/>
        </w:rPr>
      </w:pPr>
    </w:p>
    <w:p w:rsidR="00AD5E80" w:rsidRPr="00752920" w:rsidRDefault="00AD5E80" w:rsidP="00752920">
      <w:pPr>
        <w:pStyle w:val="Standard"/>
        <w:suppressAutoHyphens/>
        <w:jc w:val="center"/>
        <w:rPr>
          <w:rFonts w:ascii="Liberation Serif" w:hAnsi="Liberation Serif" w:cs="Liberation Serif"/>
          <w:w w:val="100"/>
          <w:sz w:val="28"/>
          <w:szCs w:val="28"/>
        </w:rPr>
      </w:pPr>
    </w:p>
    <w:sectPr w:rsidR="00AD5E80" w:rsidRPr="00752920" w:rsidSect="00A3463B">
      <w:headerReference w:type="default" r:id="rId31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3B" w:rsidRDefault="00A3463B">
      <w:r>
        <w:separator/>
      </w:r>
    </w:p>
  </w:endnote>
  <w:endnote w:type="continuationSeparator" w:id="0">
    <w:p w:rsidR="00A3463B" w:rsidRDefault="00A3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3B" w:rsidRDefault="00A3463B">
      <w:r>
        <w:rPr>
          <w:color w:val="000000"/>
        </w:rPr>
        <w:separator/>
      </w:r>
    </w:p>
  </w:footnote>
  <w:footnote w:type="continuationSeparator" w:id="0">
    <w:p w:rsidR="00A3463B" w:rsidRDefault="00A3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5971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A3463B" w:rsidRPr="00752920" w:rsidRDefault="00A3463B">
        <w:pPr>
          <w:pStyle w:val="a5"/>
          <w:jc w:val="center"/>
          <w:rPr>
            <w:rFonts w:ascii="Liberation Serif" w:hAnsi="Liberation Serif" w:cs="Liberation Serif"/>
          </w:rPr>
        </w:pPr>
        <w:r w:rsidRPr="00752920">
          <w:rPr>
            <w:rFonts w:ascii="Liberation Serif" w:hAnsi="Liberation Serif" w:cs="Liberation Serif"/>
          </w:rPr>
          <w:fldChar w:fldCharType="begin"/>
        </w:r>
        <w:r w:rsidRPr="00752920">
          <w:rPr>
            <w:rFonts w:ascii="Liberation Serif" w:hAnsi="Liberation Serif" w:cs="Liberation Serif"/>
          </w:rPr>
          <w:instrText>PAGE   \* MERGEFORMAT</w:instrText>
        </w:r>
        <w:r w:rsidRPr="00752920">
          <w:rPr>
            <w:rFonts w:ascii="Liberation Serif" w:hAnsi="Liberation Serif" w:cs="Liberation Serif"/>
          </w:rPr>
          <w:fldChar w:fldCharType="separate"/>
        </w:r>
        <w:r w:rsidR="00752920">
          <w:rPr>
            <w:rFonts w:ascii="Liberation Serif" w:hAnsi="Liberation Serif" w:cs="Liberation Serif"/>
            <w:noProof/>
          </w:rPr>
          <w:t>18</w:t>
        </w:r>
        <w:r w:rsidRPr="00752920">
          <w:rPr>
            <w:rFonts w:ascii="Liberation Serif" w:hAnsi="Liberation Serif" w:cs="Liberation Serif"/>
          </w:rPr>
          <w:fldChar w:fldCharType="end"/>
        </w:r>
      </w:p>
    </w:sdtContent>
  </w:sdt>
  <w:p w:rsidR="00A3463B" w:rsidRDefault="00A346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BEC"/>
    <w:multiLevelType w:val="multilevel"/>
    <w:tmpl w:val="24902F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3E11AD3"/>
    <w:multiLevelType w:val="multilevel"/>
    <w:tmpl w:val="70F26B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5E80"/>
    <w:rsid w:val="00752920"/>
    <w:rsid w:val="00A3463B"/>
    <w:rsid w:val="00A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uiPriority w:val="99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  <w:suppressAutoHyphens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hAnsi="Tahoma" w:cs="Tahoma"/>
      <w:sz w:val="20"/>
      <w:szCs w:val="20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uppressAutoHyphens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styleId="30">
    <w:name w:val="Body Text Indent 3"/>
    <w:basedOn w:val="Standard"/>
    <w:pPr>
      <w:ind w:firstLine="709"/>
      <w:jc w:val="both"/>
    </w:pPr>
    <w:rPr>
      <w:rFonts w:eastAsia="MS Mincho"/>
    </w:rPr>
  </w:style>
  <w:style w:type="paragraph" w:styleId="ac">
    <w:name w:val="Normal (Web)"/>
    <w:basedOn w:val="Standard"/>
    <w:pPr>
      <w:spacing w:before="71" w:after="71"/>
      <w:ind w:firstLine="240"/>
    </w:pPr>
    <w:rPr>
      <w:rFonts w:eastAsia="Calibri"/>
      <w:szCs w:val="20"/>
    </w:rPr>
  </w:style>
  <w:style w:type="paragraph" w:customStyle="1" w:styleId="p5">
    <w:name w:val="p5"/>
    <w:basedOn w:val="Standard"/>
    <w:pPr>
      <w:spacing w:before="280" w:after="280"/>
    </w:pPr>
  </w:style>
  <w:style w:type="paragraph" w:customStyle="1" w:styleId="p3">
    <w:name w:val="p3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d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e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3">
    <w:name w:val="Основной текст с отступом 2 Знак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af">
    <w:name w:val="Знак"/>
    <w:rPr>
      <w:rFonts w:cs="Times New Roman"/>
      <w:sz w:val="16"/>
      <w:szCs w:val="16"/>
      <w:lang w:val="ru-RU"/>
    </w:rPr>
  </w:style>
  <w:style w:type="character" w:customStyle="1" w:styleId="af0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1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3z0">
    <w:name w:val="WW8Num3z0"/>
  </w:style>
  <w:style w:type="character" w:customStyle="1" w:styleId="af2">
    <w:name w:val="Название Знак"/>
    <w:rPr>
      <w:b/>
      <w:bCs/>
      <w:w w:val="90"/>
      <w:sz w:val="24"/>
      <w:szCs w:val="24"/>
    </w:rPr>
  </w:style>
  <w:style w:type="character" w:customStyle="1" w:styleId="af3">
    <w:name w:val="Текст выноски Знак"/>
    <w:rPr>
      <w:rFonts w:ascii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4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212">
    <w:name w:val="Заголовок 2 Знак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af5">
    <w:name w:val="Гипертекстовая ссылка"/>
    <w:rPr>
      <w:rFonts w:cs="Times New Roman"/>
      <w:color w:val="106BBE"/>
    </w:rPr>
  </w:style>
  <w:style w:type="character" w:customStyle="1" w:styleId="af6">
    <w:name w:val="Верхний колонтитул Знак"/>
    <w:uiPriority w:val="99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af7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4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8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2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9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5">
    <w:name w:val="Основной текст 2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3">
    <w:name w:val="Основной текст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6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4">
    <w:name w:val="Основной текст с отступом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a">
    <w:name w:val="Основной текст с отступом Знак"/>
    <w:rPr>
      <w:rFonts w:ascii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fb">
    <w:name w:val="Balloon Text"/>
    <w:basedOn w:val="a"/>
    <w:rPr>
      <w:rFonts w:ascii="Tahoma" w:hAnsi="Tahoma"/>
      <w:sz w:val="16"/>
      <w:szCs w:val="14"/>
    </w:rPr>
  </w:style>
  <w:style w:type="character" w:customStyle="1" w:styleId="1d">
    <w:name w:val="Текст выноски Знак1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uiPriority w:val="99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  <w:suppressAutoHyphens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hAnsi="Tahoma" w:cs="Tahoma"/>
      <w:sz w:val="20"/>
      <w:szCs w:val="20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uppressAutoHyphens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styleId="30">
    <w:name w:val="Body Text Indent 3"/>
    <w:basedOn w:val="Standard"/>
    <w:pPr>
      <w:ind w:firstLine="709"/>
      <w:jc w:val="both"/>
    </w:pPr>
    <w:rPr>
      <w:rFonts w:eastAsia="MS Mincho"/>
    </w:rPr>
  </w:style>
  <w:style w:type="paragraph" w:styleId="ac">
    <w:name w:val="Normal (Web)"/>
    <w:basedOn w:val="Standard"/>
    <w:pPr>
      <w:spacing w:before="71" w:after="71"/>
      <w:ind w:firstLine="240"/>
    </w:pPr>
    <w:rPr>
      <w:rFonts w:eastAsia="Calibri"/>
      <w:szCs w:val="20"/>
    </w:rPr>
  </w:style>
  <w:style w:type="paragraph" w:customStyle="1" w:styleId="p5">
    <w:name w:val="p5"/>
    <w:basedOn w:val="Standard"/>
    <w:pPr>
      <w:spacing w:before="280" w:after="280"/>
    </w:pPr>
  </w:style>
  <w:style w:type="paragraph" w:customStyle="1" w:styleId="p3">
    <w:name w:val="p3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d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e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3">
    <w:name w:val="Основной текст с отступом 2 Знак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af">
    <w:name w:val="Знак"/>
    <w:rPr>
      <w:rFonts w:cs="Times New Roman"/>
      <w:sz w:val="16"/>
      <w:szCs w:val="16"/>
      <w:lang w:val="ru-RU"/>
    </w:rPr>
  </w:style>
  <w:style w:type="character" w:customStyle="1" w:styleId="af0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1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3z0">
    <w:name w:val="WW8Num3z0"/>
  </w:style>
  <w:style w:type="character" w:customStyle="1" w:styleId="af2">
    <w:name w:val="Название Знак"/>
    <w:rPr>
      <w:b/>
      <w:bCs/>
      <w:w w:val="90"/>
      <w:sz w:val="24"/>
      <w:szCs w:val="24"/>
    </w:rPr>
  </w:style>
  <w:style w:type="character" w:customStyle="1" w:styleId="af3">
    <w:name w:val="Текст выноски Знак"/>
    <w:rPr>
      <w:rFonts w:ascii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4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212">
    <w:name w:val="Заголовок 2 Знак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af5">
    <w:name w:val="Гипертекстовая ссылка"/>
    <w:rPr>
      <w:rFonts w:cs="Times New Roman"/>
      <w:color w:val="106BBE"/>
    </w:rPr>
  </w:style>
  <w:style w:type="character" w:customStyle="1" w:styleId="af6">
    <w:name w:val="Верхний колонтитул Знак"/>
    <w:uiPriority w:val="99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af7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4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8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2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9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5">
    <w:name w:val="Основной текст 2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3">
    <w:name w:val="Основной текст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6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4">
    <w:name w:val="Основной текст с отступом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a">
    <w:name w:val="Основной текст с отступом Знак"/>
    <w:rPr>
      <w:rFonts w:ascii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fb">
    <w:name w:val="Balloon Text"/>
    <w:basedOn w:val="a"/>
    <w:rPr>
      <w:rFonts w:ascii="Tahoma" w:hAnsi="Tahoma"/>
      <w:sz w:val="16"/>
      <w:szCs w:val="14"/>
    </w:rPr>
  </w:style>
  <w:style w:type="character" w:customStyle="1" w:styleId="1d">
    <w:name w:val="Текст выноски Знак1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8" Type="http://schemas.openxmlformats.org/officeDocument/2006/relationships/hyperlink" Target="https://login.consultant.ru/link/?req=doc&amp;base=LAW&amp;n=357290&amp;date=16.09.2020&amp;dst=1084&amp;fld=134" TargetMode="External"/><Relationship Id="rId26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57290&amp;date=16.09.2020&amp;dst=108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7" Type="http://schemas.openxmlformats.org/officeDocument/2006/relationships/hyperlink" Target="#Par413" TargetMode="External"/><Relationship Id="rId25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suslugi35.ru./" TargetMode="External"/><Relationship Id="rId20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29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24" Type="http://schemas.openxmlformats.org/officeDocument/2006/relationships/hyperlink" Target="consultantplus://offline/ref=6516297AE893B6B7391D086B5E884F35F1831BBEB36328ED641890D3839C58CDA48DB4BE9CEA3D0Fn4e0Q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8" Type="http://schemas.openxmlformats.org/officeDocument/2006/relationships/hyperlink" Target="#Par428" TargetMode="External"/><Relationship Id="rId10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9" Type="http://schemas.openxmlformats.org/officeDocument/2006/relationships/hyperlink" Target="https://login.consultant.ru/link/?req=doc&amp;base=LAW&amp;n=357290&amp;date=16.09.2020&amp;dst=1084&amp;fld=13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radm.ru/" TargetMode="External"/><Relationship Id="rId22" Type="http://schemas.openxmlformats.org/officeDocument/2006/relationships/hyperlink" Target="#P196" TargetMode="External"/><Relationship Id="rId27" Type="http://schemas.openxmlformats.org/officeDocument/2006/relationships/hyperlink" Target="consultantplus://offline/ref=9DFCD0BC58F1901188C452263C0976EC7682B8277B42784B22C3A2DEC2AABDAEC9F86746227977ABeCmEQ" TargetMode="External"/><Relationship Id="rId30" Type="http://schemas.openxmlformats.org/officeDocument/2006/relationships/hyperlink" Target="mailto:grmfc@yandex.ru" TargetMode="Externa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7652</Words>
  <Characters>43619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А. Тищенко</cp:lastModifiedBy>
  <cp:revision>2</cp:revision>
  <cp:lastPrinted>2025-04-18T11:41:00Z</cp:lastPrinted>
  <dcterms:created xsi:type="dcterms:W3CDTF">2025-04-18T11:42:00Z</dcterms:created>
  <dcterms:modified xsi:type="dcterms:W3CDTF">2025-04-18T11:42:00Z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  <property fmtid="{D5CDD505-2E9C-101B-9397-08002B2CF9AE}" pid="3" name="_AdHocReviewCycleID">
    <vt:r8>-518835046</vt:r8>
  </property>
  <property fmtid="{D5CDD505-2E9C-101B-9397-08002B2CF9AE}" pid="4" name="_AuthorEmail">
    <vt:lpwstr>19-1@gradmin.net</vt:lpwstr>
  </property>
  <property fmtid="{D5CDD505-2E9C-101B-9397-08002B2CF9AE}" pid="5" name="_AuthorEmailDisplayName">
    <vt:lpwstr>Ольга Н. Коновалова</vt:lpwstr>
  </property>
</Properties>
</file>