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ECB" w:rsidRDefault="00FD1ECB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  <w:bCs/>
          <w:sz w:val="36"/>
          <w:szCs w:val="36"/>
          <w:lang w:eastAsia="ru-RU"/>
        </w:rPr>
      </w:pPr>
    </w:p>
    <w:p w:rsidR="00CC5A17" w:rsidRDefault="00CE62F3">
      <w:pPr>
        <w:widowControl w:val="0"/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1" name="AutoShap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81094" id="AutoShape 3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Jq4IA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kFCauCACAABGBAAADgAAAAAAAAAAAAAAAAAuAgAAZHJzL2Uyb0RvYy54bWxQSwECLQAU&#10;AAYACAAAACEA640e+9gAAAAFAQAADwAAAAAAAAAAAAAAAAB6BAAAZHJzL2Rvd25yZXYueG1sUEsF&#10;BgAAAAAEAAQA8wAAAH8FAAAAAA==&#10;">
                <v:stroke joinstyle="round"/>
                <o:lock v:ext="edit" selection="t"/>
              </v:rect>
            </w:pict>
          </mc:Fallback>
        </mc:AlternateContent>
      </w:r>
      <w:r>
        <w:rPr>
          <w:rFonts w:ascii="Liberation Serif" w:hAnsi="Liberation Serif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2796540</wp:posOffset>
            </wp:positionH>
            <wp:positionV relativeFrom="paragraph">
              <wp:posOffset>-326390</wp:posOffset>
            </wp:positionV>
            <wp:extent cx="490220" cy="613410"/>
            <wp:effectExtent l="0" t="0" r="5080" b="0"/>
            <wp:wrapTopAndBottom/>
            <wp:docPr id="2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613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24CE">
        <w:rPr>
          <w:rFonts w:ascii="Liberation Serif" w:hAnsi="Liberation Serif" w:cs="Times New Roman"/>
          <w:b/>
          <w:bCs/>
          <w:sz w:val="36"/>
          <w:szCs w:val="36"/>
          <w:lang w:eastAsia="ru-RU"/>
        </w:rPr>
        <w:t>ПОСТАНОВЛЕНИЕ</w:t>
      </w:r>
    </w:p>
    <w:p w:rsidR="00CC5A17" w:rsidRDefault="00CC5A17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  <w:bCs/>
          <w:sz w:val="26"/>
          <w:szCs w:val="26"/>
          <w:lang w:eastAsia="ru-RU"/>
        </w:rPr>
      </w:pPr>
    </w:p>
    <w:p w:rsidR="00CC5A17" w:rsidRDefault="00AF24CE">
      <w:pPr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 w:cs="Times New Roman"/>
          <w:sz w:val="26"/>
          <w:szCs w:val="26"/>
          <w:lang w:eastAsia="ru-RU"/>
        </w:rPr>
        <w:t>ГЛАВЫ ГРЯЗОВЕЦКОГО МУНИЦИПАЛЬНОГО ОКРУГА</w:t>
      </w:r>
    </w:p>
    <w:p w:rsidR="00CC5A17" w:rsidRDefault="00CC5A17">
      <w:pPr>
        <w:widowControl w:val="0"/>
        <w:spacing w:after="0" w:line="240" w:lineRule="auto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widowControl w:val="0"/>
        <w:spacing w:after="0" w:line="240" w:lineRule="auto"/>
        <w:ind w:right="4961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pStyle w:val="Standard"/>
      </w:pPr>
    </w:p>
    <w:tbl>
      <w:tblPr>
        <w:tblW w:w="371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457"/>
        <w:gridCol w:w="884"/>
      </w:tblGrid>
      <w:tr w:rsidR="00CC5A17">
        <w:tc>
          <w:tcPr>
            <w:tcW w:w="2376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Pr="005B2831" w:rsidRDefault="0067209B" w:rsidP="0067209B">
            <w:pPr>
              <w:pStyle w:val="Standard"/>
              <w:spacing w:after="10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02</w:t>
            </w:r>
            <w:r w:rsidR="00AF24CE" w:rsidRPr="005B2831">
              <w:rPr>
                <w:rFonts w:cs="Liberation Serif"/>
                <w:sz w:val="26"/>
                <w:szCs w:val="26"/>
              </w:rPr>
              <w:t>.</w:t>
            </w:r>
            <w:r>
              <w:rPr>
                <w:rFonts w:cs="Liberation Serif"/>
                <w:sz w:val="26"/>
                <w:szCs w:val="26"/>
              </w:rPr>
              <w:t>10</w:t>
            </w:r>
            <w:r w:rsidR="00AF24CE" w:rsidRPr="005B2831">
              <w:rPr>
                <w:rFonts w:cs="Liberation Serif"/>
                <w:sz w:val="26"/>
                <w:szCs w:val="26"/>
              </w:rPr>
              <w:t>.202</w:t>
            </w:r>
            <w:r w:rsidR="00C73046">
              <w:rPr>
                <w:rFonts w:cs="Liberation Serif"/>
                <w:sz w:val="26"/>
                <w:szCs w:val="26"/>
              </w:rPr>
              <w:t>4</w:t>
            </w:r>
          </w:p>
        </w:tc>
        <w:tc>
          <w:tcPr>
            <w:tcW w:w="4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Default="00AF24CE">
            <w:pPr>
              <w:pStyle w:val="Standard"/>
              <w:spacing w:after="10"/>
              <w:jc w:val="center"/>
              <w:rPr>
                <w:rFonts w:eastAsia="Bookman Old Style" w:cs="Liberation Serif"/>
              </w:rPr>
            </w:pPr>
            <w:r>
              <w:rPr>
                <w:rFonts w:eastAsia="Bookman Old Style" w:cs="Liberation Serif"/>
                <w:sz w:val="22"/>
                <w:szCs w:val="22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C5A17" w:rsidRPr="005B2831" w:rsidRDefault="00196CB4" w:rsidP="0067209B">
            <w:pPr>
              <w:pStyle w:val="Standard"/>
              <w:spacing w:after="10" w:line="200" w:lineRule="atLeast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249</w:t>
            </w:r>
          </w:p>
        </w:tc>
      </w:tr>
    </w:tbl>
    <w:p w:rsidR="00CC5A17" w:rsidRDefault="00AF24CE">
      <w:pPr>
        <w:pStyle w:val="Textbody"/>
      </w:pPr>
      <w:r>
        <w:rPr>
          <w:rFonts w:eastAsia="Liberation Serif" w:cs="Liberation Serif"/>
          <w:sz w:val="6"/>
          <w:szCs w:val="6"/>
        </w:rPr>
        <w:t xml:space="preserve">                                                          </w:t>
      </w:r>
    </w:p>
    <w:p w:rsidR="00CC5A17" w:rsidRDefault="00AF24CE">
      <w:pPr>
        <w:pStyle w:val="Textbody"/>
      </w:pPr>
      <w:r>
        <w:rPr>
          <w:rFonts w:eastAsia="Liberation Serif" w:cs="Liberation Serif"/>
          <w:sz w:val="20"/>
        </w:rPr>
        <w:t xml:space="preserve">                              </w:t>
      </w:r>
      <w:r>
        <w:rPr>
          <w:rFonts w:cs="Liberation Serif"/>
          <w:sz w:val="20"/>
        </w:rPr>
        <w:t xml:space="preserve">г. Грязовец  </w:t>
      </w:r>
    </w:p>
    <w:p w:rsidR="00CC5A17" w:rsidRDefault="00CC5A17">
      <w:pPr>
        <w:pStyle w:val="Textbody"/>
        <w:jc w:val="center"/>
      </w:pPr>
    </w:p>
    <w:p w:rsidR="00CC5A17" w:rsidRDefault="00CC5A17">
      <w:pPr>
        <w:pStyle w:val="Textbody"/>
        <w:jc w:val="center"/>
      </w:pPr>
    </w:p>
    <w:p w:rsidR="00CC5A17" w:rsidRDefault="00AF24CE">
      <w:pPr>
        <w:pStyle w:val="Textbody"/>
        <w:jc w:val="center"/>
      </w:pPr>
      <w:r>
        <w:rPr>
          <w:rFonts w:cs="Liberation Serif"/>
          <w:b/>
          <w:sz w:val="26"/>
          <w:szCs w:val="26"/>
        </w:rPr>
        <w:t>О поощрении</w:t>
      </w:r>
    </w:p>
    <w:p w:rsidR="00CC5A17" w:rsidRDefault="00CC5A17">
      <w:pPr>
        <w:pStyle w:val="Textbody"/>
        <w:jc w:val="center"/>
      </w:pPr>
    </w:p>
    <w:p w:rsidR="00CC5A17" w:rsidRDefault="00CC5A17">
      <w:pPr>
        <w:pStyle w:val="Textbody"/>
        <w:spacing w:line="276" w:lineRule="auto"/>
        <w:ind w:firstLine="709"/>
        <w:jc w:val="both"/>
      </w:pPr>
    </w:p>
    <w:p w:rsidR="00FD1ECB" w:rsidRPr="00FD1ECB" w:rsidRDefault="00FD1ECB" w:rsidP="00FD1ECB">
      <w:pPr>
        <w:rPr>
          <w:lang w:bidi="hi-IN"/>
        </w:rPr>
      </w:pPr>
    </w:p>
    <w:p w:rsidR="00CC5A17" w:rsidRPr="00AC1A9C" w:rsidRDefault="00AF24CE" w:rsidP="00AC1A9C">
      <w:pPr>
        <w:pStyle w:val="Textbody"/>
        <w:ind w:firstLine="709"/>
        <w:jc w:val="both"/>
        <w:rPr>
          <w:rFonts w:cs="Liberation Serif"/>
          <w:sz w:val="26"/>
          <w:szCs w:val="26"/>
        </w:rPr>
      </w:pPr>
      <w:r w:rsidRPr="00AC1A9C">
        <w:rPr>
          <w:rFonts w:cs="Liberation Serif"/>
          <w:sz w:val="26"/>
          <w:szCs w:val="26"/>
        </w:rPr>
        <w:t>В соответствии с Положением о Почетной грамоте главы Грязовецкого муниципального округа, Благодарности главы Грязовецкого муниципального округа, Благодарственном письме главы Грязовецкого муниципального округа и ценном подарке от имени главы Грязовецкого муниципального округа, утвержденным постановлением главы Грязовецкого муниципального округа от 10</w:t>
      </w:r>
      <w:r w:rsidR="00860C56">
        <w:rPr>
          <w:rFonts w:cs="Liberation Serif"/>
          <w:sz w:val="26"/>
          <w:szCs w:val="26"/>
        </w:rPr>
        <w:t xml:space="preserve"> ноября </w:t>
      </w:r>
      <w:r w:rsidRPr="00AC1A9C">
        <w:rPr>
          <w:rFonts w:cs="Liberation Serif"/>
          <w:sz w:val="26"/>
          <w:szCs w:val="26"/>
        </w:rPr>
        <w:t>2022</w:t>
      </w:r>
      <w:r w:rsidR="00860C56">
        <w:rPr>
          <w:rFonts w:cs="Liberation Serif"/>
          <w:sz w:val="26"/>
          <w:szCs w:val="26"/>
        </w:rPr>
        <w:t xml:space="preserve"> года</w:t>
      </w:r>
      <w:r w:rsidRPr="00AC1A9C">
        <w:rPr>
          <w:rFonts w:cs="Liberation Serif"/>
          <w:sz w:val="26"/>
          <w:szCs w:val="26"/>
        </w:rPr>
        <w:t xml:space="preserve"> № 259 «О поощрениях главы Грязовецкого муниципального округа»,</w:t>
      </w:r>
      <w:r w:rsidR="005B2831">
        <w:rPr>
          <w:rFonts w:cs="Liberation Serif"/>
          <w:sz w:val="26"/>
          <w:szCs w:val="26"/>
        </w:rPr>
        <w:t xml:space="preserve"> расс</w:t>
      </w:r>
      <w:r w:rsidR="001A1180">
        <w:rPr>
          <w:rFonts w:cs="Liberation Serif"/>
          <w:sz w:val="26"/>
          <w:szCs w:val="26"/>
        </w:rPr>
        <w:t>мотрев представленные документы и принимая во внимание протокол Комиссии по наградам при главе Грязовецкого муниципального округа от 2</w:t>
      </w:r>
      <w:r w:rsidR="000E5722">
        <w:rPr>
          <w:rFonts w:cs="Liberation Serif"/>
          <w:sz w:val="26"/>
          <w:szCs w:val="26"/>
        </w:rPr>
        <w:t>5</w:t>
      </w:r>
      <w:r w:rsidR="001A1180">
        <w:rPr>
          <w:rFonts w:cs="Liberation Serif"/>
          <w:sz w:val="26"/>
          <w:szCs w:val="26"/>
        </w:rPr>
        <w:t xml:space="preserve"> сентября 2024 года № 8,</w:t>
      </w:r>
    </w:p>
    <w:p w:rsidR="007A7E27" w:rsidRDefault="00497475" w:rsidP="00AA6CDA">
      <w:pPr>
        <w:pStyle w:val="Textbody"/>
        <w:ind w:firstLine="709"/>
        <w:jc w:val="both"/>
        <w:rPr>
          <w:rFonts w:cs="Liberation Serif"/>
          <w:b/>
          <w:sz w:val="26"/>
          <w:szCs w:val="26"/>
        </w:rPr>
      </w:pPr>
      <w:r>
        <w:rPr>
          <w:rFonts w:cs="Liberation Serif"/>
          <w:b/>
          <w:sz w:val="26"/>
          <w:szCs w:val="26"/>
        </w:rPr>
        <w:t>ПОСТАНОВЛЯЮ:</w:t>
      </w:r>
    </w:p>
    <w:p w:rsidR="00FD1ECB" w:rsidRDefault="001A1180" w:rsidP="0067209B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Наградить Почетной грамотой</w:t>
      </w:r>
      <w:r w:rsidR="00EC410C" w:rsidRPr="008B6927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 главы Грязо</w:t>
      </w: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вецкого муниципального округа за </w:t>
      </w:r>
      <w:bookmarkStart w:id="0" w:name="_GoBack"/>
      <w:r w:rsidR="00196CB4" w:rsidRPr="00196CB4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большой личный вклад в развитие системы </w:t>
      </w:r>
      <w:r w:rsidR="00196CB4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дополнительного </w:t>
      </w:r>
      <w:r w:rsidR="00196CB4" w:rsidRPr="00196CB4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образования Грязовецкого муниципального округа, успехи в профессиональной деятельности и многолетний добросовестный труд</w:t>
      </w:r>
      <w:r w:rsidR="00196CB4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 </w:t>
      </w:r>
      <w:bookmarkEnd w:id="0"/>
      <w:r w:rsidR="00196CB4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ФЁКЛИЧЕВУ Татьяну Ивановну,</w:t>
      </w:r>
      <w:r w:rsidR="00196CB4" w:rsidRPr="00196CB4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 костюмера Муниципального бюджетного учреждения дополнительного образования Грязовецкого муниципального округа Вологодской области «Центр развития детей и молодежи. Детская школа искусств».</w:t>
      </w:r>
    </w:p>
    <w:p w:rsidR="001A1180" w:rsidRDefault="001A1180" w:rsidP="001A1180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</w:p>
    <w:p w:rsidR="001A1180" w:rsidRDefault="001A1180" w:rsidP="001A1180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</w:p>
    <w:p w:rsidR="009C5818" w:rsidRDefault="009C5818" w:rsidP="00905D30">
      <w:pPr>
        <w:pStyle w:val="afa"/>
        <w:spacing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</w:p>
    <w:p w:rsidR="00060104" w:rsidRDefault="00060104" w:rsidP="00060104">
      <w:pPr>
        <w:pStyle w:val="Textbody"/>
        <w:rPr>
          <w:rFonts w:eastAsia="Liberation Serif" w:cs="Liberation Serif"/>
          <w:sz w:val="26"/>
          <w:szCs w:val="26"/>
        </w:rPr>
      </w:pPr>
      <w:r w:rsidRPr="00156A01">
        <w:rPr>
          <w:rFonts w:eastAsia="Liberation Serif" w:cs="Liberation Serif"/>
          <w:sz w:val="26"/>
          <w:szCs w:val="26"/>
        </w:rPr>
        <w:t>Глава Грязовецкого муниципального округа                                               С.А. Фёкличев</w:t>
      </w: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sectPr w:rsidR="00EC410C">
      <w:pgSz w:w="11906" w:h="16838"/>
      <w:pgMar w:top="1134" w:right="567" w:bottom="993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515" w:rsidRDefault="00E02515">
      <w:pPr>
        <w:spacing w:after="0" w:line="240" w:lineRule="auto"/>
      </w:pPr>
      <w:r>
        <w:separator/>
      </w:r>
    </w:p>
  </w:endnote>
  <w:endnote w:type="continuationSeparator" w:id="0">
    <w:p w:rsidR="00E02515" w:rsidRDefault="00E02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515" w:rsidRDefault="00E02515">
      <w:pPr>
        <w:spacing w:after="0" w:line="240" w:lineRule="auto"/>
      </w:pPr>
      <w:r>
        <w:separator/>
      </w:r>
    </w:p>
  </w:footnote>
  <w:footnote w:type="continuationSeparator" w:id="0">
    <w:p w:rsidR="00E02515" w:rsidRDefault="00E025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60323"/>
    <w:multiLevelType w:val="hybridMultilevel"/>
    <w:tmpl w:val="E856B604"/>
    <w:lvl w:ilvl="0" w:tplc="3998D160">
      <w:start w:val="1"/>
      <w:numFmt w:val="decimal"/>
      <w:lvlText w:val="%1."/>
      <w:lvlJc w:val="left"/>
      <w:pPr>
        <w:ind w:left="1211" w:hanging="360"/>
      </w:pPr>
    </w:lvl>
    <w:lvl w:ilvl="1" w:tplc="1034E7C4">
      <w:start w:val="1"/>
      <w:numFmt w:val="lowerLetter"/>
      <w:lvlText w:val="%2."/>
      <w:lvlJc w:val="left"/>
      <w:pPr>
        <w:ind w:left="1931" w:hanging="360"/>
      </w:pPr>
    </w:lvl>
    <w:lvl w:ilvl="2" w:tplc="0B924288">
      <w:start w:val="1"/>
      <w:numFmt w:val="lowerRoman"/>
      <w:lvlText w:val="%3."/>
      <w:lvlJc w:val="right"/>
      <w:pPr>
        <w:ind w:left="2651" w:hanging="180"/>
      </w:pPr>
    </w:lvl>
    <w:lvl w:ilvl="3" w:tplc="B98CE136">
      <w:start w:val="1"/>
      <w:numFmt w:val="decimal"/>
      <w:lvlText w:val="%4."/>
      <w:lvlJc w:val="left"/>
      <w:pPr>
        <w:ind w:left="3371" w:hanging="360"/>
      </w:pPr>
    </w:lvl>
    <w:lvl w:ilvl="4" w:tplc="90243C72">
      <w:start w:val="1"/>
      <w:numFmt w:val="lowerLetter"/>
      <w:lvlText w:val="%5."/>
      <w:lvlJc w:val="left"/>
      <w:pPr>
        <w:ind w:left="4091" w:hanging="360"/>
      </w:pPr>
    </w:lvl>
    <w:lvl w:ilvl="5" w:tplc="4670CCFC">
      <w:start w:val="1"/>
      <w:numFmt w:val="lowerRoman"/>
      <w:lvlText w:val="%6."/>
      <w:lvlJc w:val="right"/>
      <w:pPr>
        <w:ind w:left="4811" w:hanging="180"/>
      </w:pPr>
    </w:lvl>
    <w:lvl w:ilvl="6" w:tplc="753CDDBA">
      <w:start w:val="1"/>
      <w:numFmt w:val="decimal"/>
      <w:lvlText w:val="%7."/>
      <w:lvlJc w:val="left"/>
      <w:pPr>
        <w:ind w:left="5531" w:hanging="360"/>
      </w:pPr>
    </w:lvl>
    <w:lvl w:ilvl="7" w:tplc="ACAA69C0">
      <w:start w:val="1"/>
      <w:numFmt w:val="lowerLetter"/>
      <w:lvlText w:val="%8."/>
      <w:lvlJc w:val="left"/>
      <w:pPr>
        <w:ind w:left="6251" w:hanging="360"/>
      </w:pPr>
    </w:lvl>
    <w:lvl w:ilvl="8" w:tplc="7F960538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66615D2"/>
    <w:multiLevelType w:val="hybridMultilevel"/>
    <w:tmpl w:val="B156B370"/>
    <w:lvl w:ilvl="0" w:tplc="6F0CA208">
      <w:start w:val="1"/>
      <w:numFmt w:val="decimal"/>
      <w:lvlText w:val="%1."/>
      <w:lvlJc w:val="left"/>
      <w:pPr>
        <w:ind w:left="1353" w:hanging="360"/>
      </w:pPr>
    </w:lvl>
    <w:lvl w:ilvl="1" w:tplc="BA54B0F8">
      <w:start w:val="1"/>
      <w:numFmt w:val="lowerLetter"/>
      <w:lvlText w:val="%2."/>
      <w:lvlJc w:val="left"/>
      <w:pPr>
        <w:ind w:left="2073" w:hanging="360"/>
      </w:pPr>
    </w:lvl>
    <w:lvl w:ilvl="2" w:tplc="BA5A888C">
      <w:start w:val="1"/>
      <w:numFmt w:val="lowerRoman"/>
      <w:lvlText w:val="%3."/>
      <w:lvlJc w:val="right"/>
      <w:pPr>
        <w:ind w:left="2793" w:hanging="180"/>
      </w:pPr>
    </w:lvl>
    <w:lvl w:ilvl="3" w:tplc="D3981E1A">
      <w:start w:val="1"/>
      <w:numFmt w:val="decimal"/>
      <w:lvlText w:val="%4."/>
      <w:lvlJc w:val="left"/>
      <w:pPr>
        <w:ind w:left="3513" w:hanging="360"/>
      </w:pPr>
    </w:lvl>
    <w:lvl w:ilvl="4" w:tplc="2A16FE76">
      <w:start w:val="1"/>
      <w:numFmt w:val="lowerLetter"/>
      <w:lvlText w:val="%5."/>
      <w:lvlJc w:val="left"/>
      <w:pPr>
        <w:ind w:left="4233" w:hanging="360"/>
      </w:pPr>
    </w:lvl>
    <w:lvl w:ilvl="5" w:tplc="8020EDFA">
      <w:start w:val="1"/>
      <w:numFmt w:val="lowerRoman"/>
      <w:lvlText w:val="%6."/>
      <w:lvlJc w:val="right"/>
      <w:pPr>
        <w:ind w:left="4953" w:hanging="180"/>
      </w:pPr>
    </w:lvl>
    <w:lvl w:ilvl="6" w:tplc="3F0E6B7A">
      <w:start w:val="1"/>
      <w:numFmt w:val="decimal"/>
      <w:lvlText w:val="%7."/>
      <w:lvlJc w:val="left"/>
      <w:pPr>
        <w:ind w:left="5673" w:hanging="360"/>
      </w:pPr>
    </w:lvl>
    <w:lvl w:ilvl="7" w:tplc="8EA6E860">
      <w:start w:val="1"/>
      <w:numFmt w:val="lowerLetter"/>
      <w:lvlText w:val="%8."/>
      <w:lvlJc w:val="left"/>
      <w:pPr>
        <w:ind w:left="6393" w:hanging="360"/>
      </w:pPr>
    </w:lvl>
    <w:lvl w:ilvl="8" w:tplc="4BC8CB5C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3D7B58C4"/>
    <w:multiLevelType w:val="hybridMultilevel"/>
    <w:tmpl w:val="2D64C6B4"/>
    <w:lvl w:ilvl="0" w:tplc="A15E3440">
      <w:start w:val="1"/>
      <w:numFmt w:val="decimal"/>
      <w:lvlText w:val="%1."/>
      <w:lvlJc w:val="left"/>
      <w:pPr>
        <w:ind w:left="1211" w:hanging="360"/>
      </w:pPr>
    </w:lvl>
    <w:lvl w:ilvl="1" w:tplc="D068C02C">
      <w:start w:val="1"/>
      <w:numFmt w:val="lowerLetter"/>
      <w:lvlText w:val="%2."/>
      <w:lvlJc w:val="left"/>
      <w:pPr>
        <w:ind w:left="1931" w:hanging="360"/>
      </w:pPr>
    </w:lvl>
    <w:lvl w:ilvl="2" w:tplc="EFECC1BE">
      <w:start w:val="1"/>
      <w:numFmt w:val="lowerRoman"/>
      <w:lvlText w:val="%3."/>
      <w:lvlJc w:val="right"/>
      <w:pPr>
        <w:ind w:left="2651" w:hanging="180"/>
      </w:pPr>
    </w:lvl>
    <w:lvl w:ilvl="3" w:tplc="39B65E9C">
      <w:start w:val="1"/>
      <w:numFmt w:val="decimal"/>
      <w:lvlText w:val="%4."/>
      <w:lvlJc w:val="left"/>
      <w:pPr>
        <w:ind w:left="3371" w:hanging="360"/>
      </w:pPr>
    </w:lvl>
    <w:lvl w:ilvl="4" w:tplc="0DBE858C">
      <w:start w:val="1"/>
      <w:numFmt w:val="lowerLetter"/>
      <w:lvlText w:val="%5."/>
      <w:lvlJc w:val="left"/>
      <w:pPr>
        <w:ind w:left="4091" w:hanging="360"/>
      </w:pPr>
    </w:lvl>
    <w:lvl w:ilvl="5" w:tplc="F3EAF3D4">
      <w:start w:val="1"/>
      <w:numFmt w:val="lowerRoman"/>
      <w:lvlText w:val="%6."/>
      <w:lvlJc w:val="right"/>
      <w:pPr>
        <w:ind w:left="4811" w:hanging="180"/>
      </w:pPr>
    </w:lvl>
    <w:lvl w:ilvl="6" w:tplc="B1E29BE6">
      <w:start w:val="1"/>
      <w:numFmt w:val="decimal"/>
      <w:lvlText w:val="%7."/>
      <w:lvlJc w:val="left"/>
      <w:pPr>
        <w:ind w:left="5531" w:hanging="360"/>
      </w:pPr>
    </w:lvl>
    <w:lvl w:ilvl="7" w:tplc="5900BBA2">
      <w:start w:val="1"/>
      <w:numFmt w:val="lowerLetter"/>
      <w:lvlText w:val="%8."/>
      <w:lvlJc w:val="left"/>
      <w:pPr>
        <w:ind w:left="6251" w:hanging="360"/>
      </w:pPr>
    </w:lvl>
    <w:lvl w:ilvl="8" w:tplc="D5EC6F46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DF45160"/>
    <w:multiLevelType w:val="hybridMultilevel"/>
    <w:tmpl w:val="18028A6E"/>
    <w:lvl w:ilvl="0" w:tplc="14CC283C">
      <w:start w:val="1"/>
      <w:numFmt w:val="decimal"/>
      <w:lvlText w:val="%1."/>
      <w:lvlJc w:val="left"/>
      <w:pPr>
        <w:ind w:left="1211" w:hanging="360"/>
      </w:pPr>
    </w:lvl>
    <w:lvl w:ilvl="1" w:tplc="FFCE09A4">
      <w:start w:val="1"/>
      <w:numFmt w:val="lowerLetter"/>
      <w:lvlText w:val="%2."/>
      <w:lvlJc w:val="left"/>
      <w:pPr>
        <w:ind w:left="1931" w:hanging="360"/>
      </w:pPr>
    </w:lvl>
    <w:lvl w:ilvl="2" w:tplc="425AEF42">
      <w:start w:val="1"/>
      <w:numFmt w:val="lowerRoman"/>
      <w:lvlText w:val="%3."/>
      <w:lvlJc w:val="right"/>
      <w:pPr>
        <w:ind w:left="2651" w:hanging="180"/>
      </w:pPr>
    </w:lvl>
    <w:lvl w:ilvl="3" w:tplc="574EBF44">
      <w:start w:val="1"/>
      <w:numFmt w:val="decimal"/>
      <w:lvlText w:val="%4."/>
      <w:lvlJc w:val="left"/>
      <w:pPr>
        <w:ind w:left="3371" w:hanging="360"/>
      </w:pPr>
    </w:lvl>
    <w:lvl w:ilvl="4" w:tplc="459E1EBE">
      <w:start w:val="1"/>
      <w:numFmt w:val="lowerLetter"/>
      <w:lvlText w:val="%5."/>
      <w:lvlJc w:val="left"/>
      <w:pPr>
        <w:ind w:left="4091" w:hanging="360"/>
      </w:pPr>
    </w:lvl>
    <w:lvl w:ilvl="5" w:tplc="DF0EC4B8">
      <w:start w:val="1"/>
      <w:numFmt w:val="lowerRoman"/>
      <w:lvlText w:val="%6."/>
      <w:lvlJc w:val="right"/>
      <w:pPr>
        <w:ind w:left="4811" w:hanging="180"/>
      </w:pPr>
    </w:lvl>
    <w:lvl w:ilvl="6" w:tplc="7536FA28">
      <w:start w:val="1"/>
      <w:numFmt w:val="decimal"/>
      <w:lvlText w:val="%7."/>
      <w:lvlJc w:val="left"/>
      <w:pPr>
        <w:ind w:left="5531" w:hanging="360"/>
      </w:pPr>
    </w:lvl>
    <w:lvl w:ilvl="7" w:tplc="9972127A">
      <w:start w:val="1"/>
      <w:numFmt w:val="lowerLetter"/>
      <w:lvlText w:val="%8."/>
      <w:lvlJc w:val="left"/>
      <w:pPr>
        <w:ind w:left="6251" w:hanging="360"/>
      </w:pPr>
    </w:lvl>
    <w:lvl w:ilvl="8" w:tplc="3552DCB6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A17"/>
    <w:rsid w:val="0000436D"/>
    <w:rsid w:val="00011FC5"/>
    <w:rsid w:val="000167E8"/>
    <w:rsid w:val="00054266"/>
    <w:rsid w:val="00060104"/>
    <w:rsid w:val="00064D26"/>
    <w:rsid w:val="00076E06"/>
    <w:rsid w:val="0008734B"/>
    <w:rsid w:val="000A01C4"/>
    <w:rsid w:val="000A3B9C"/>
    <w:rsid w:val="000A452C"/>
    <w:rsid w:val="000B0F8C"/>
    <w:rsid w:val="000C47B4"/>
    <w:rsid w:val="000C7D1C"/>
    <w:rsid w:val="000D74F1"/>
    <w:rsid w:val="000E5722"/>
    <w:rsid w:val="00135B07"/>
    <w:rsid w:val="00143A0C"/>
    <w:rsid w:val="0015395F"/>
    <w:rsid w:val="00156A01"/>
    <w:rsid w:val="00196CB4"/>
    <w:rsid w:val="001A1180"/>
    <w:rsid w:val="001A4BDB"/>
    <w:rsid w:val="001A6C55"/>
    <w:rsid w:val="001A7F1C"/>
    <w:rsid w:val="001E774B"/>
    <w:rsid w:val="001F18BC"/>
    <w:rsid w:val="001F6266"/>
    <w:rsid w:val="001F6931"/>
    <w:rsid w:val="00201DBC"/>
    <w:rsid w:val="002246AD"/>
    <w:rsid w:val="0025055B"/>
    <w:rsid w:val="002554DC"/>
    <w:rsid w:val="00270D49"/>
    <w:rsid w:val="00270D75"/>
    <w:rsid w:val="00272A03"/>
    <w:rsid w:val="002831AF"/>
    <w:rsid w:val="00287A18"/>
    <w:rsid w:val="002917E4"/>
    <w:rsid w:val="002C6536"/>
    <w:rsid w:val="002E165D"/>
    <w:rsid w:val="003303C4"/>
    <w:rsid w:val="00353D75"/>
    <w:rsid w:val="003A636D"/>
    <w:rsid w:val="003B6CBF"/>
    <w:rsid w:val="003D0A8A"/>
    <w:rsid w:val="003E4A95"/>
    <w:rsid w:val="003F2FDD"/>
    <w:rsid w:val="00410810"/>
    <w:rsid w:val="0041277A"/>
    <w:rsid w:val="00413608"/>
    <w:rsid w:val="0044056C"/>
    <w:rsid w:val="00440FD3"/>
    <w:rsid w:val="00452D90"/>
    <w:rsid w:val="004636ED"/>
    <w:rsid w:val="0048006A"/>
    <w:rsid w:val="0048381A"/>
    <w:rsid w:val="00497475"/>
    <w:rsid w:val="004C3FF0"/>
    <w:rsid w:val="004D2A2E"/>
    <w:rsid w:val="004D555A"/>
    <w:rsid w:val="004F1C52"/>
    <w:rsid w:val="00500987"/>
    <w:rsid w:val="005009EC"/>
    <w:rsid w:val="00505166"/>
    <w:rsid w:val="00507DC1"/>
    <w:rsid w:val="0051749C"/>
    <w:rsid w:val="00554DED"/>
    <w:rsid w:val="005820F6"/>
    <w:rsid w:val="00582932"/>
    <w:rsid w:val="005956E2"/>
    <w:rsid w:val="005A4FC8"/>
    <w:rsid w:val="005A5B0B"/>
    <w:rsid w:val="005B2831"/>
    <w:rsid w:val="005C5E0E"/>
    <w:rsid w:val="005C7AC6"/>
    <w:rsid w:val="005F353B"/>
    <w:rsid w:val="00600C58"/>
    <w:rsid w:val="006024C7"/>
    <w:rsid w:val="0060300D"/>
    <w:rsid w:val="00637B53"/>
    <w:rsid w:val="006423EF"/>
    <w:rsid w:val="0064723C"/>
    <w:rsid w:val="006522FD"/>
    <w:rsid w:val="00671EC1"/>
    <w:rsid w:val="0067209B"/>
    <w:rsid w:val="00681E92"/>
    <w:rsid w:val="00691905"/>
    <w:rsid w:val="006A0C3A"/>
    <w:rsid w:val="006C3B02"/>
    <w:rsid w:val="006C67B8"/>
    <w:rsid w:val="006D682D"/>
    <w:rsid w:val="00704ED0"/>
    <w:rsid w:val="007077B6"/>
    <w:rsid w:val="00714D86"/>
    <w:rsid w:val="00743A08"/>
    <w:rsid w:val="00745F83"/>
    <w:rsid w:val="00756403"/>
    <w:rsid w:val="00763B4A"/>
    <w:rsid w:val="007A7E27"/>
    <w:rsid w:val="007B28C1"/>
    <w:rsid w:val="007B5F28"/>
    <w:rsid w:val="007C7325"/>
    <w:rsid w:val="007D53F4"/>
    <w:rsid w:val="007D5D93"/>
    <w:rsid w:val="0080188C"/>
    <w:rsid w:val="00811B85"/>
    <w:rsid w:val="00811C17"/>
    <w:rsid w:val="00816F26"/>
    <w:rsid w:val="00841EAC"/>
    <w:rsid w:val="00842D60"/>
    <w:rsid w:val="00843851"/>
    <w:rsid w:val="00860C56"/>
    <w:rsid w:val="00881B7B"/>
    <w:rsid w:val="008B6927"/>
    <w:rsid w:val="008B749A"/>
    <w:rsid w:val="008C1F8E"/>
    <w:rsid w:val="008D709F"/>
    <w:rsid w:val="00901A78"/>
    <w:rsid w:val="00905D30"/>
    <w:rsid w:val="00913B1C"/>
    <w:rsid w:val="00914CBB"/>
    <w:rsid w:val="0092067F"/>
    <w:rsid w:val="009321C5"/>
    <w:rsid w:val="00936558"/>
    <w:rsid w:val="00972303"/>
    <w:rsid w:val="00974BE9"/>
    <w:rsid w:val="009B765C"/>
    <w:rsid w:val="009C5818"/>
    <w:rsid w:val="009D0D61"/>
    <w:rsid w:val="00A50A24"/>
    <w:rsid w:val="00A534E1"/>
    <w:rsid w:val="00A55BAD"/>
    <w:rsid w:val="00A577F7"/>
    <w:rsid w:val="00A658A6"/>
    <w:rsid w:val="00A74AA7"/>
    <w:rsid w:val="00AA0EF7"/>
    <w:rsid w:val="00AA1DE5"/>
    <w:rsid w:val="00AA65A6"/>
    <w:rsid w:val="00AA6CDA"/>
    <w:rsid w:val="00AC1A9C"/>
    <w:rsid w:val="00AD30C8"/>
    <w:rsid w:val="00AD4F7F"/>
    <w:rsid w:val="00AE0D95"/>
    <w:rsid w:val="00AE15E2"/>
    <w:rsid w:val="00AE190A"/>
    <w:rsid w:val="00AF24CE"/>
    <w:rsid w:val="00AF3910"/>
    <w:rsid w:val="00B0249F"/>
    <w:rsid w:val="00B10D98"/>
    <w:rsid w:val="00B118D8"/>
    <w:rsid w:val="00B208C5"/>
    <w:rsid w:val="00B27165"/>
    <w:rsid w:val="00B34F1F"/>
    <w:rsid w:val="00B52550"/>
    <w:rsid w:val="00B6199A"/>
    <w:rsid w:val="00B75FA4"/>
    <w:rsid w:val="00B774E8"/>
    <w:rsid w:val="00B96169"/>
    <w:rsid w:val="00BB025B"/>
    <w:rsid w:val="00BB4671"/>
    <w:rsid w:val="00BB69D3"/>
    <w:rsid w:val="00BC6DE3"/>
    <w:rsid w:val="00BD425A"/>
    <w:rsid w:val="00BD4B90"/>
    <w:rsid w:val="00BF701B"/>
    <w:rsid w:val="00C0780B"/>
    <w:rsid w:val="00C136AB"/>
    <w:rsid w:val="00C234EA"/>
    <w:rsid w:val="00C41D36"/>
    <w:rsid w:val="00C625BD"/>
    <w:rsid w:val="00C63CF0"/>
    <w:rsid w:val="00C72E64"/>
    <w:rsid w:val="00C73046"/>
    <w:rsid w:val="00C90B44"/>
    <w:rsid w:val="00CA673F"/>
    <w:rsid w:val="00CB6F6D"/>
    <w:rsid w:val="00CC5A17"/>
    <w:rsid w:val="00CC7C46"/>
    <w:rsid w:val="00CE62F3"/>
    <w:rsid w:val="00CF2809"/>
    <w:rsid w:val="00CF48BF"/>
    <w:rsid w:val="00D175E0"/>
    <w:rsid w:val="00D353C9"/>
    <w:rsid w:val="00D3652C"/>
    <w:rsid w:val="00D66E78"/>
    <w:rsid w:val="00D85E6F"/>
    <w:rsid w:val="00D86704"/>
    <w:rsid w:val="00DA3D80"/>
    <w:rsid w:val="00DB042A"/>
    <w:rsid w:val="00DE4A34"/>
    <w:rsid w:val="00DF3CE9"/>
    <w:rsid w:val="00DF7D49"/>
    <w:rsid w:val="00E02515"/>
    <w:rsid w:val="00E31E35"/>
    <w:rsid w:val="00E3284B"/>
    <w:rsid w:val="00E53E88"/>
    <w:rsid w:val="00E55A57"/>
    <w:rsid w:val="00E74644"/>
    <w:rsid w:val="00E80B51"/>
    <w:rsid w:val="00EA0944"/>
    <w:rsid w:val="00EA7B9E"/>
    <w:rsid w:val="00EC410C"/>
    <w:rsid w:val="00EF6BF2"/>
    <w:rsid w:val="00EF7F28"/>
    <w:rsid w:val="00F07A24"/>
    <w:rsid w:val="00F428DE"/>
    <w:rsid w:val="00F50B6B"/>
    <w:rsid w:val="00F62821"/>
    <w:rsid w:val="00F7514B"/>
    <w:rsid w:val="00FA2E41"/>
    <w:rsid w:val="00FC6C94"/>
    <w:rsid w:val="00FD1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A53EB"/>
  <w15:docId w15:val="{BE3673A4-0938-40AA-BBFD-C057EA10E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Pr>
      <w:lang w:eastAsia="zh-CN"/>
    </w:r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24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13">
    <w:name w:val="Основной шрифт абзаца1"/>
  </w:style>
  <w:style w:type="character" w:customStyle="1" w:styleId="af9">
    <w:name w:val="Маркеры списка"/>
    <w:rPr>
      <w:rFonts w:ascii="OpenSymbol" w:eastAsia="OpenSymbol" w:hAnsi="OpenSymbol" w:cs="OpenSymbol"/>
    </w:rPr>
  </w:style>
  <w:style w:type="paragraph" w:customStyle="1" w:styleId="14">
    <w:name w:val="Заголовок1"/>
    <w:basedOn w:val="a"/>
    <w:next w:val="af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a">
    <w:name w:val="Body Text"/>
    <w:basedOn w:val="a"/>
    <w:pPr>
      <w:spacing w:after="120"/>
    </w:pPr>
  </w:style>
  <w:style w:type="paragraph" w:styleId="afb">
    <w:name w:val="List"/>
    <w:basedOn w:val="afa"/>
    <w:rPr>
      <w:rFonts w:cs="Mangal"/>
    </w:rPr>
  </w:style>
  <w:style w:type="paragraph" w:customStyle="1" w:styleId="25">
    <w:name w:val="Указатель2"/>
    <w:basedOn w:val="a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styleId="afc">
    <w:name w:val="List Paragraph"/>
    <w:basedOn w:val="a"/>
    <w:uiPriority w:val="34"/>
    <w:qFormat/>
    <w:pPr>
      <w:ind w:left="720"/>
      <w:contextualSpacing/>
    </w:pPr>
    <w:rPr>
      <w:rFonts w:cs="Times New Roman"/>
      <w:lang w:eastAsia="ru-RU"/>
    </w:rPr>
  </w:style>
  <w:style w:type="paragraph" w:customStyle="1" w:styleId="CharChar">
    <w:name w:val="Char Char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Segoe UI" w:hAnsi="Segoe UI" w:cs="Times New Roman"/>
      <w:sz w:val="18"/>
      <w:szCs w:val="18"/>
      <w:lang w:val="en-US"/>
    </w:rPr>
  </w:style>
  <w:style w:type="character" w:customStyle="1" w:styleId="afe">
    <w:name w:val="Текст выноски Знак"/>
    <w:link w:val="afd"/>
    <w:uiPriority w:val="99"/>
    <w:semiHidden/>
    <w:rPr>
      <w:rFonts w:ascii="Segoe UI" w:hAnsi="Segoe UI" w:cs="Segoe UI"/>
      <w:sz w:val="18"/>
      <w:szCs w:val="18"/>
      <w:lang w:eastAsia="zh-CN"/>
    </w:rPr>
  </w:style>
  <w:style w:type="paragraph" w:customStyle="1" w:styleId="Standard">
    <w:name w:val="Standar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customStyle="1" w:styleId="Textbody">
    <w:name w:val="Text body"/>
    <w:basedOn w:val="Standard"/>
    <w:next w:val="a"/>
    <w:pPr>
      <w:tabs>
        <w:tab w:val="left" w:pos="9712"/>
      </w:tabs>
    </w:pPr>
    <w:rPr>
      <w:sz w:val="18"/>
    </w:rPr>
  </w:style>
  <w:style w:type="paragraph" w:styleId="aff">
    <w:name w:val="Normal (Web)"/>
    <w:basedOn w:val="a"/>
    <w:uiPriority w:val="99"/>
    <w:semiHidden/>
    <w:unhideWhenUsed/>
    <w:rsid w:val="00BB025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2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2FBD0-1449-4BF6-9982-575258861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buhg05</dc:creator>
  <cp:lastModifiedBy>Ж.Л. Бобыкина</cp:lastModifiedBy>
  <cp:revision>20</cp:revision>
  <cp:lastPrinted>2024-10-04T10:20:00Z</cp:lastPrinted>
  <dcterms:created xsi:type="dcterms:W3CDTF">2024-09-12T10:32:00Z</dcterms:created>
  <dcterms:modified xsi:type="dcterms:W3CDTF">2024-10-04T10:23:00Z</dcterms:modified>
  <cp:version>1048576</cp:version>
</cp:coreProperties>
</file>