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4E9" w:rsidRDefault="00FF0CC9">
      <w:pPr>
        <w:suppressAutoHyphens w:val="0"/>
        <w:jc w:val="center"/>
        <w:textAlignment w:val="auto"/>
      </w:pPr>
      <w:r>
        <w:rPr>
          <w:rFonts w:ascii="Calibri" w:eastAsia="Times New Roman" w:hAnsi="Calibri" w:cs="Calibri"/>
          <w:noProof/>
          <w:color w:val="auto"/>
          <w:kern w:val="0"/>
          <w:sz w:val="22"/>
          <w:szCs w:val="22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2796536</wp:posOffset>
            </wp:positionH>
            <wp:positionV relativeFrom="paragraph">
              <wp:posOffset>-326385</wp:posOffset>
            </wp:positionV>
            <wp:extent cx="490218" cy="613406"/>
            <wp:effectExtent l="0" t="0" r="5082" b="0"/>
            <wp:wrapTopAndBottom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218" cy="61340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bCs/>
          <w:color w:val="auto"/>
          <w:kern w:val="0"/>
          <w:sz w:val="36"/>
          <w:szCs w:val="36"/>
          <w:lang w:eastAsia="ru-RU" w:bidi="ar-SA"/>
        </w:rPr>
        <w:t>ПОСТАНОВЛЕНИЕ</w:t>
      </w:r>
    </w:p>
    <w:p w:rsidR="001044E9" w:rsidRDefault="001044E9">
      <w:pPr>
        <w:suppressAutoHyphens w:val="0"/>
        <w:jc w:val="center"/>
        <w:textAlignment w:val="auto"/>
        <w:rPr>
          <w:rFonts w:eastAsia="Times New Roman" w:cs="Times New Roman"/>
          <w:b/>
          <w:bCs/>
          <w:color w:val="auto"/>
          <w:kern w:val="0"/>
          <w:sz w:val="26"/>
          <w:szCs w:val="26"/>
          <w:lang w:eastAsia="ru-RU" w:bidi="ar-SA"/>
        </w:rPr>
      </w:pPr>
    </w:p>
    <w:p w:rsidR="001044E9" w:rsidRDefault="00FF0CC9">
      <w:pPr>
        <w:widowControl/>
        <w:suppressAutoHyphens w:val="0"/>
        <w:jc w:val="center"/>
        <w:textAlignment w:val="auto"/>
      </w:pPr>
      <w:r>
        <w:rPr>
          <w:rFonts w:eastAsia="Times New Roman" w:cs="Times New Roman"/>
          <w:color w:val="auto"/>
          <w:kern w:val="0"/>
          <w:sz w:val="26"/>
          <w:szCs w:val="26"/>
          <w:lang w:eastAsia="ru-RU" w:bidi="ar-SA"/>
        </w:rPr>
        <w:t>ГЛАВЫ ГРЯЗОВЕЦКОГО МУНИЦИПАЛЬНОГО ОКРУГА</w:t>
      </w:r>
    </w:p>
    <w:p w:rsidR="001044E9" w:rsidRDefault="001044E9">
      <w:pPr>
        <w:suppressAutoHyphens w:val="0"/>
        <w:textAlignment w:val="auto"/>
        <w:rPr>
          <w:rFonts w:eastAsia="Times New Roman" w:cs="Times New Roman"/>
          <w:color w:val="auto"/>
          <w:kern w:val="0"/>
          <w:sz w:val="26"/>
          <w:szCs w:val="26"/>
          <w:lang w:bidi="ar-SA"/>
        </w:rPr>
      </w:pPr>
    </w:p>
    <w:p w:rsidR="001044E9" w:rsidRDefault="001044E9">
      <w:pPr>
        <w:suppressAutoHyphens w:val="0"/>
        <w:ind w:right="4961"/>
        <w:textAlignment w:val="auto"/>
        <w:rPr>
          <w:rFonts w:eastAsia="Times New Roman" w:cs="Times New Roman"/>
          <w:color w:val="auto"/>
          <w:kern w:val="0"/>
          <w:sz w:val="26"/>
          <w:szCs w:val="26"/>
          <w:lang w:bidi="ar-SA"/>
        </w:rPr>
      </w:pPr>
    </w:p>
    <w:p w:rsidR="001044E9" w:rsidRDefault="001044E9">
      <w:pPr>
        <w:suppressAutoHyphens w:val="0"/>
        <w:ind w:right="4961"/>
        <w:textAlignment w:val="auto"/>
        <w:rPr>
          <w:rFonts w:eastAsia="Times New Roman" w:cs="Times New Roman"/>
          <w:color w:val="auto"/>
          <w:kern w:val="0"/>
          <w:sz w:val="10"/>
          <w:szCs w:val="10"/>
          <w:lang w:bidi="ar-SA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457"/>
        <w:gridCol w:w="884"/>
      </w:tblGrid>
      <w:tr w:rsidR="001044E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E9" w:rsidRDefault="00FF0CC9">
            <w:pPr>
              <w:suppressAutoHyphens w:val="0"/>
              <w:spacing w:after="10"/>
              <w:jc w:val="center"/>
              <w:textAlignment w:val="auto"/>
              <w:rPr>
                <w:rFonts w:eastAsia="SimSun" w:cs="Liberation Serif"/>
                <w:kern w:val="0"/>
                <w:sz w:val="26"/>
                <w:szCs w:val="26"/>
              </w:rPr>
            </w:pPr>
            <w:r>
              <w:rPr>
                <w:rFonts w:eastAsia="SimSun" w:cs="Liberation Serif"/>
                <w:kern w:val="0"/>
                <w:sz w:val="26"/>
                <w:szCs w:val="26"/>
              </w:rPr>
              <w:t>27.05.2025</w:t>
            </w:r>
          </w:p>
        </w:tc>
        <w:tc>
          <w:tcPr>
            <w:tcW w:w="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E9" w:rsidRDefault="00FF0CC9">
            <w:pPr>
              <w:suppressAutoHyphens w:val="0"/>
              <w:spacing w:after="10"/>
              <w:jc w:val="center"/>
              <w:textAlignment w:val="auto"/>
              <w:rPr>
                <w:rFonts w:eastAsia="Bookman Old Style" w:cs="Liberation Serif"/>
                <w:kern w:val="0"/>
                <w:sz w:val="26"/>
                <w:szCs w:val="26"/>
              </w:rPr>
            </w:pPr>
            <w:r>
              <w:rPr>
                <w:rFonts w:eastAsia="Bookman Old Style" w:cs="Liberation Serif"/>
                <w:kern w:val="0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4E9" w:rsidRDefault="00FF0CC9">
            <w:pPr>
              <w:suppressAutoHyphens w:val="0"/>
              <w:spacing w:after="10" w:line="200" w:lineRule="atLeast"/>
              <w:textAlignment w:val="auto"/>
              <w:rPr>
                <w:rFonts w:eastAsia="SimSun" w:cs="Liberation Serif"/>
                <w:kern w:val="0"/>
                <w:sz w:val="26"/>
                <w:szCs w:val="26"/>
              </w:rPr>
            </w:pPr>
            <w:r>
              <w:rPr>
                <w:rFonts w:eastAsia="SimSun" w:cs="Liberation Serif"/>
                <w:kern w:val="0"/>
                <w:sz w:val="26"/>
                <w:szCs w:val="26"/>
              </w:rPr>
              <w:t xml:space="preserve">  115</w:t>
            </w:r>
          </w:p>
        </w:tc>
      </w:tr>
    </w:tbl>
    <w:p w:rsidR="001044E9" w:rsidRDefault="00FF0CC9">
      <w:pPr>
        <w:tabs>
          <w:tab w:val="left" w:pos="9712"/>
        </w:tabs>
        <w:suppressAutoHyphens w:val="0"/>
        <w:textAlignment w:val="auto"/>
        <w:rPr>
          <w:rFonts w:eastAsia="Liberation Serif" w:cs="Liberation Serif"/>
          <w:kern w:val="0"/>
          <w:sz w:val="6"/>
          <w:szCs w:val="6"/>
        </w:rPr>
      </w:pPr>
      <w:r>
        <w:rPr>
          <w:rFonts w:eastAsia="Liberation Serif" w:cs="Liberation Serif"/>
          <w:kern w:val="0"/>
          <w:sz w:val="6"/>
          <w:szCs w:val="6"/>
        </w:rPr>
        <w:t xml:space="preserve">    </w:t>
      </w:r>
    </w:p>
    <w:p w:rsidR="001044E9" w:rsidRDefault="00FF0CC9">
      <w:pPr>
        <w:tabs>
          <w:tab w:val="left" w:pos="9712"/>
        </w:tabs>
        <w:suppressAutoHyphens w:val="0"/>
        <w:textAlignment w:val="auto"/>
      </w:pPr>
      <w:r>
        <w:rPr>
          <w:rFonts w:eastAsia="Liberation Serif" w:cs="Liberation Serif"/>
          <w:kern w:val="0"/>
          <w:sz w:val="20"/>
        </w:rPr>
        <w:t xml:space="preserve">                                   </w:t>
      </w:r>
      <w:r>
        <w:rPr>
          <w:rFonts w:eastAsia="SimSun" w:cs="Liberation Serif"/>
          <w:kern w:val="0"/>
          <w:sz w:val="20"/>
        </w:rPr>
        <w:t xml:space="preserve">г. Грязовец  </w:t>
      </w:r>
    </w:p>
    <w:p w:rsidR="001044E9" w:rsidRDefault="001044E9">
      <w:pPr>
        <w:pStyle w:val="Standarduser"/>
        <w:rPr>
          <w:rFonts w:cs="Liberation Serif"/>
          <w:sz w:val="22"/>
          <w:szCs w:val="22"/>
        </w:rPr>
      </w:pPr>
    </w:p>
    <w:p w:rsidR="001044E9" w:rsidRDefault="001044E9">
      <w:pPr>
        <w:pStyle w:val="Standarduser"/>
        <w:rPr>
          <w:rFonts w:cs="Liberation Serif"/>
          <w:sz w:val="22"/>
          <w:szCs w:val="22"/>
        </w:rPr>
      </w:pPr>
    </w:p>
    <w:p w:rsidR="001044E9" w:rsidRDefault="00FF0CC9">
      <w:pPr>
        <w:pStyle w:val="Standard"/>
        <w:widowControl/>
        <w:ind w:firstLine="709"/>
        <w:jc w:val="center"/>
        <w:textAlignment w:val="auto"/>
        <w:rPr>
          <w:rFonts w:eastAsia="MS Mincho" w:cs="Liberation Serif"/>
          <w:b/>
          <w:kern w:val="0"/>
          <w:sz w:val="26"/>
          <w:szCs w:val="26"/>
          <w:lang w:bidi="ar-SA"/>
        </w:rPr>
      </w:pPr>
      <w:bookmarkStart w:id="0" w:name="_GoBack"/>
      <w:r>
        <w:rPr>
          <w:rFonts w:eastAsia="MS Mincho" w:cs="Liberation Serif"/>
          <w:b/>
          <w:kern w:val="0"/>
          <w:sz w:val="26"/>
          <w:szCs w:val="26"/>
          <w:lang w:bidi="ar-SA"/>
        </w:rPr>
        <w:t xml:space="preserve">О проведении общественных обсуждений </w:t>
      </w:r>
    </w:p>
    <w:p w:rsidR="001044E9" w:rsidRDefault="00FF0CC9">
      <w:pPr>
        <w:pStyle w:val="Standard"/>
        <w:widowControl/>
        <w:ind w:firstLine="709"/>
        <w:jc w:val="center"/>
        <w:textAlignment w:val="auto"/>
        <w:rPr>
          <w:rFonts w:eastAsia="MS Mincho" w:cs="Liberation Serif"/>
          <w:b/>
          <w:kern w:val="0"/>
          <w:sz w:val="26"/>
          <w:szCs w:val="26"/>
          <w:lang w:bidi="ar-SA"/>
        </w:rPr>
      </w:pPr>
      <w:r>
        <w:rPr>
          <w:rFonts w:eastAsia="MS Mincho" w:cs="Liberation Serif"/>
          <w:b/>
          <w:kern w:val="0"/>
          <w:sz w:val="26"/>
          <w:szCs w:val="26"/>
          <w:lang w:bidi="ar-SA"/>
        </w:rPr>
        <w:t xml:space="preserve">проекта </w:t>
      </w:r>
      <w:r>
        <w:rPr>
          <w:rFonts w:eastAsia="MS Mincho" w:cs="Liberation Serif"/>
          <w:b/>
          <w:kern w:val="0"/>
          <w:sz w:val="26"/>
          <w:szCs w:val="26"/>
          <w:lang w:bidi="ar-SA"/>
        </w:rPr>
        <w:t xml:space="preserve">решения о предоставлении разрешения </w:t>
      </w:r>
    </w:p>
    <w:p w:rsidR="001044E9" w:rsidRDefault="00FF0CC9">
      <w:pPr>
        <w:pStyle w:val="Standard"/>
        <w:widowControl/>
        <w:ind w:firstLine="709"/>
        <w:jc w:val="center"/>
        <w:textAlignment w:val="auto"/>
        <w:rPr>
          <w:rFonts w:eastAsia="MS Mincho" w:cs="Liberation Serif"/>
          <w:b/>
          <w:kern w:val="0"/>
          <w:sz w:val="26"/>
          <w:szCs w:val="26"/>
          <w:lang w:bidi="ar-SA"/>
        </w:rPr>
      </w:pPr>
      <w:r>
        <w:rPr>
          <w:rFonts w:eastAsia="MS Mincho" w:cs="Liberation Serif"/>
          <w:b/>
          <w:kern w:val="0"/>
          <w:sz w:val="26"/>
          <w:szCs w:val="26"/>
          <w:lang w:bidi="ar-SA"/>
        </w:rPr>
        <w:t>на условно разрешенный  вид использования</w:t>
      </w:r>
    </w:p>
    <w:bookmarkEnd w:id="0"/>
    <w:p w:rsidR="001044E9" w:rsidRDefault="001044E9">
      <w:pPr>
        <w:pStyle w:val="Standarduser"/>
        <w:jc w:val="center"/>
        <w:rPr>
          <w:rFonts w:eastAsia="MS Mincho" w:cs="Liberation Serif"/>
          <w:b/>
          <w:bCs/>
          <w:kern w:val="0"/>
          <w:sz w:val="26"/>
          <w:szCs w:val="26"/>
          <w:lang w:bidi="ar-SA"/>
        </w:rPr>
      </w:pPr>
    </w:p>
    <w:p w:rsidR="001044E9" w:rsidRDefault="001044E9">
      <w:pPr>
        <w:pStyle w:val="Standarduser"/>
        <w:jc w:val="center"/>
        <w:rPr>
          <w:rFonts w:cs="Liberation Serif"/>
          <w:b/>
          <w:bCs/>
          <w:sz w:val="26"/>
          <w:szCs w:val="26"/>
        </w:rPr>
      </w:pPr>
    </w:p>
    <w:p w:rsidR="001044E9" w:rsidRDefault="00FF0CC9">
      <w:pPr>
        <w:pStyle w:val="Standard"/>
        <w:ind w:firstLine="709"/>
        <w:jc w:val="both"/>
      </w:pPr>
      <w:r>
        <w:rPr>
          <w:rFonts w:eastAsia="Liberation Serif" w:cs="Liberation Serif"/>
          <w:kern w:val="0"/>
          <w:sz w:val="26"/>
          <w:szCs w:val="26"/>
          <w:lang w:bidi="ar-SA"/>
        </w:rPr>
        <w:t xml:space="preserve"> </w:t>
      </w:r>
      <w:r>
        <w:rPr>
          <w:rFonts w:eastAsia="MS Mincho" w:cs="Liberation Serif"/>
          <w:kern w:val="0"/>
          <w:sz w:val="26"/>
          <w:szCs w:val="26"/>
          <w:lang w:bidi="ar-SA"/>
        </w:rPr>
        <w:t>Руководствуясь ст.5.1 Градостроительного кодекса Российской Федерации, статьей 28 Федерального закона от 06 октября 2003 года № 131-ФЗ «Об общих принципах организации местног</w:t>
      </w:r>
      <w:r>
        <w:rPr>
          <w:rFonts w:eastAsia="MS Mincho" w:cs="Liberation Serif"/>
          <w:kern w:val="0"/>
          <w:sz w:val="26"/>
          <w:szCs w:val="26"/>
          <w:lang w:bidi="ar-SA"/>
        </w:rPr>
        <w:t>о самоуправления в Российской Федерации», Уставом Грязовецкого муниципального округа, Положением о порядке организации и проведения публичных слушаний в Грязовецком муниципальном округе Вологодской области, утвержденным решением Земского Собрания Грязовецк</w:t>
      </w:r>
      <w:r>
        <w:rPr>
          <w:rFonts w:eastAsia="MS Mincho" w:cs="Liberation Serif"/>
          <w:kern w:val="0"/>
          <w:sz w:val="26"/>
          <w:szCs w:val="26"/>
          <w:lang w:bidi="ar-SA"/>
        </w:rPr>
        <w:t>ого муниципального округа от 21.09.2022 № 8, административным регламентом предоставления муниципальной услуги по предоставлению  разрешения на условно разрешенный вид  использования земельного участка или объекта капитального строительства, утвержденного п</w:t>
      </w:r>
      <w:r>
        <w:rPr>
          <w:rFonts w:eastAsia="MS Mincho" w:cs="Liberation Serif"/>
          <w:kern w:val="0"/>
          <w:sz w:val="26"/>
          <w:szCs w:val="26"/>
          <w:lang w:bidi="ar-SA"/>
        </w:rPr>
        <w:t>остановлением администрации Грязовецкого муниципального округа от 03.04.2023 № 647,</w:t>
      </w:r>
    </w:p>
    <w:p w:rsidR="001044E9" w:rsidRDefault="00FF0CC9">
      <w:pPr>
        <w:pStyle w:val="Standard"/>
        <w:ind w:firstLine="709"/>
        <w:jc w:val="both"/>
        <w:rPr>
          <w:rFonts w:cs="Liberation Serif"/>
          <w:b/>
          <w:bCs/>
          <w:sz w:val="26"/>
          <w:szCs w:val="26"/>
        </w:rPr>
      </w:pPr>
      <w:r>
        <w:rPr>
          <w:rFonts w:cs="Liberation Serif"/>
          <w:b/>
          <w:bCs/>
          <w:sz w:val="26"/>
          <w:szCs w:val="26"/>
        </w:rPr>
        <w:t>ПОСТАНОВЛЯЮ:</w:t>
      </w:r>
    </w:p>
    <w:p w:rsidR="001044E9" w:rsidRDefault="00FF0CC9">
      <w:pPr>
        <w:pStyle w:val="Standard"/>
        <w:ind w:firstLine="709"/>
        <w:jc w:val="both"/>
      </w:pPr>
      <w:r>
        <w:rPr>
          <w:rFonts w:cs="Liberation Serif"/>
          <w:sz w:val="26"/>
          <w:szCs w:val="26"/>
        </w:rPr>
        <w:t>1.</w:t>
      </w:r>
      <w:r>
        <w:rPr>
          <w:rFonts w:cs="Liberation Serif"/>
          <w:sz w:val="26"/>
          <w:szCs w:val="26"/>
          <w:lang w:val="en-US"/>
        </w:rPr>
        <w:t> </w:t>
      </w:r>
      <w:r>
        <w:rPr>
          <w:rFonts w:cs="Liberation Serif"/>
          <w:sz w:val="26"/>
          <w:szCs w:val="26"/>
        </w:rPr>
        <w:t xml:space="preserve">Провести </w:t>
      </w:r>
      <w:r>
        <w:rPr>
          <w:rFonts w:eastAsia="MS Mincho" w:cs="Liberation Serif"/>
          <w:kern w:val="0"/>
          <w:sz w:val="26"/>
          <w:szCs w:val="26"/>
          <w:lang w:bidi="ar-SA"/>
        </w:rPr>
        <w:t>общественные обсуждения проекта решения о предоставлении разрешения на условно разрешенный  вид использования земельного участка «магазины» (код 4.</w:t>
      </w:r>
      <w:r>
        <w:rPr>
          <w:rFonts w:eastAsia="MS Mincho" w:cs="Liberation Serif"/>
          <w:kern w:val="0"/>
          <w:sz w:val="26"/>
          <w:szCs w:val="26"/>
          <w:lang w:bidi="ar-SA"/>
        </w:rPr>
        <w:t>4) с кадастровым номером 35:28:0601052:586, площадью 1500 кв.м, расположенного по адресу: Российская Федерация, Вологодская область, муниципальный округ Грязовецкий, д. Ростилово (далее - Проект), в срок со дня оповещения жителей Грязовецкого муниципальног</w:t>
      </w:r>
      <w:r>
        <w:rPr>
          <w:rFonts w:eastAsia="MS Mincho" w:cs="Liberation Serif"/>
          <w:kern w:val="0"/>
          <w:sz w:val="26"/>
          <w:szCs w:val="26"/>
          <w:lang w:bidi="ar-SA"/>
        </w:rPr>
        <w:t>о округа об их проведении до дня опубликования заключения о результатах общественных обсуждений с 27.05.2025 по 23.06.2025</w:t>
      </w:r>
      <w:r>
        <w:rPr>
          <w:rFonts w:cs="Liberation Serif"/>
          <w:sz w:val="26"/>
          <w:szCs w:val="26"/>
        </w:rPr>
        <w:t>.</w:t>
      </w:r>
    </w:p>
    <w:p w:rsidR="001044E9" w:rsidRDefault="00FF0CC9">
      <w:pPr>
        <w:pStyle w:val="Standard"/>
        <w:ind w:firstLine="709"/>
        <w:jc w:val="both"/>
      </w:pPr>
      <w:r>
        <w:rPr>
          <w:rFonts w:cs="Liberation Serif"/>
          <w:sz w:val="26"/>
          <w:szCs w:val="26"/>
        </w:rPr>
        <w:t>2.</w:t>
      </w:r>
      <w:r>
        <w:rPr>
          <w:rFonts w:cs="Liberation Serif"/>
          <w:sz w:val="26"/>
          <w:szCs w:val="26"/>
          <w:lang w:val="en-US"/>
        </w:rPr>
        <w:t> </w:t>
      </w:r>
      <w:r>
        <w:rPr>
          <w:rFonts w:cs="Liberation Serif"/>
          <w:color w:val="212121"/>
          <w:sz w:val="26"/>
          <w:szCs w:val="26"/>
        </w:rPr>
        <w:t xml:space="preserve">Определить организатором общественных обсуждений Управление имущественных и земельных отношений администрации Грязовецкого </w:t>
      </w:r>
      <w:r>
        <w:rPr>
          <w:rFonts w:cs="Liberation Serif"/>
          <w:color w:val="212121"/>
          <w:sz w:val="26"/>
          <w:szCs w:val="26"/>
        </w:rPr>
        <w:t>муниципального округа.</w:t>
      </w:r>
    </w:p>
    <w:p w:rsidR="001044E9" w:rsidRDefault="00FF0CC9">
      <w:pPr>
        <w:pStyle w:val="Standard"/>
        <w:ind w:firstLine="709"/>
        <w:jc w:val="both"/>
      </w:pPr>
      <w:r>
        <w:rPr>
          <w:rFonts w:cs="Liberation Serif"/>
          <w:color w:val="212121"/>
          <w:sz w:val="26"/>
          <w:szCs w:val="26"/>
        </w:rPr>
        <w:t xml:space="preserve">3. Участники общественных обсуждений, прошедшие идентификацию,  в соответствии  со статьей 5.1 Градостроительного кодекса Российской Федерации  и Положением </w:t>
      </w:r>
      <w:r>
        <w:rPr>
          <w:rFonts w:eastAsia="MS Mincho" w:cs="Liberation Serif"/>
          <w:kern w:val="0"/>
          <w:sz w:val="26"/>
          <w:szCs w:val="26"/>
          <w:lang w:bidi="ar-SA"/>
        </w:rPr>
        <w:t>о порядке организации и проведения публичных слушаний в Грязовецком муниципа</w:t>
      </w:r>
      <w:r>
        <w:rPr>
          <w:rFonts w:eastAsia="MS Mincho" w:cs="Liberation Serif"/>
          <w:kern w:val="0"/>
          <w:sz w:val="26"/>
          <w:szCs w:val="26"/>
          <w:lang w:bidi="ar-SA"/>
        </w:rPr>
        <w:t>льном округе Вологодской области, утвержденным решением Земского Собрания Грязовецкого муниципального округа от 21.09.2022 № 8,</w:t>
      </w:r>
      <w:r>
        <w:rPr>
          <w:rFonts w:cs="Liberation Serif"/>
          <w:color w:val="212121"/>
          <w:sz w:val="26"/>
          <w:szCs w:val="26"/>
        </w:rPr>
        <w:t xml:space="preserve"> вправе представить свои предложения и замечания, касающиеся Проекта в период с 13.00 час 06.06.2025 по 13.00 час 25.06.2025 </w:t>
      </w:r>
      <w:r>
        <w:rPr>
          <w:rFonts w:eastAsia="MS Mincho" w:cs="Liberation Serif"/>
          <w:kern w:val="0"/>
          <w:sz w:val="26"/>
          <w:szCs w:val="26"/>
          <w:lang w:bidi="ar-SA"/>
        </w:rPr>
        <w:t>в пи</w:t>
      </w:r>
      <w:r>
        <w:rPr>
          <w:rFonts w:eastAsia="MS Mincho" w:cs="Liberation Serif"/>
          <w:kern w:val="0"/>
          <w:sz w:val="26"/>
          <w:szCs w:val="26"/>
          <w:lang w:bidi="ar-SA"/>
        </w:rPr>
        <w:t xml:space="preserve">сьменной форме в адрес организатора общественных </w:t>
      </w:r>
      <w:r>
        <w:rPr>
          <w:rFonts w:eastAsia="MS Mincho" w:cs="Liberation Serif"/>
          <w:kern w:val="0"/>
          <w:sz w:val="26"/>
          <w:szCs w:val="26"/>
          <w:lang w:bidi="ar-SA"/>
        </w:rPr>
        <w:lastRenderedPageBreak/>
        <w:t xml:space="preserve">обсуждений по адресу: г. Грязовец ул. К. Маркса д. 58, по электронной почте: </w:t>
      </w:r>
      <w:hyperlink r:id="rId7" w:history="1">
        <w:r>
          <w:t>gruizo@gradm.ru</w:t>
        </w:r>
      </w:hyperlink>
      <w:r>
        <w:rPr>
          <w:rFonts w:eastAsia="MS Mincho" w:cs="Liberation Serif"/>
          <w:kern w:val="0"/>
          <w:sz w:val="26"/>
          <w:szCs w:val="26"/>
          <w:lang w:bidi="ar-SA"/>
        </w:rPr>
        <w:t xml:space="preserve"> с приложением документов, предусмотренных частью 12 статьи 5.1 Градостроит</w:t>
      </w:r>
      <w:r>
        <w:rPr>
          <w:rFonts w:eastAsia="MS Mincho" w:cs="Liberation Serif"/>
          <w:kern w:val="0"/>
          <w:sz w:val="26"/>
          <w:szCs w:val="26"/>
          <w:lang w:bidi="ar-SA"/>
        </w:rPr>
        <w:t>ельного кодекса Российской Федерации, а также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слушаниях, по адресу и в часы, указанные в п. 4.5 настоящего постано</w:t>
      </w:r>
      <w:r>
        <w:rPr>
          <w:rFonts w:eastAsia="MS Mincho" w:cs="Liberation Serif"/>
          <w:kern w:val="0"/>
          <w:sz w:val="26"/>
          <w:szCs w:val="26"/>
          <w:lang w:bidi="ar-SA"/>
        </w:rPr>
        <w:t>вления, при условии предъявления документов, предусмотренных частью 12 чт. 5.1 Градостроительного кодекса Российской Федерации.</w:t>
      </w:r>
    </w:p>
    <w:p w:rsidR="001044E9" w:rsidRDefault="00FF0CC9">
      <w:pPr>
        <w:pStyle w:val="Standard"/>
        <w:ind w:firstLine="709"/>
        <w:jc w:val="both"/>
      </w:pPr>
      <w:r>
        <w:rPr>
          <w:rFonts w:eastAsia="MS Mincho" w:cs="Liberation Serif"/>
          <w:kern w:val="0"/>
          <w:sz w:val="26"/>
          <w:szCs w:val="26"/>
          <w:lang w:bidi="ar-SA"/>
        </w:rPr>
        <w:t>4. </w:t>
      </w:r>
      <w:r>
        <w:rPr>
          <w:rFonts w:eastAsia="MS Mincho" w:cs="Liberation Serif"/>
          <w:color w:val="212121"/>
          <w:kern w:val="0"/>
          <w:sz w:val="26"/>
          <w:szCs w:val="26"/>
          <w:lang w:bidi="ar-SA"/>
        </w:rPr>
        <w:t>Управление имущественных и земельных отношений администрации Грязовецкого муниципального округа:</w:t>
      </w:r>
    </w:p>
    <w:p w:rsidR="001044E9" w:rsidRDefault="00FF0CC9">
      <w:pPr>
        <w:pStyle w:val="Standard"/>
        <w:ind w:firstLine="709"/>
        <w:jc w:val="both"/>
        <w:rPr>
          <w:rFonts w:eastAsia="MS Mincho" w:cs="Liberation Serif"/>
          <w:color w:val="212121"/>
          <w:kern w:val="0"/>
          <w:sz w:val="26"/>
          <w:szCs w:val="26"/>
          <w:lang w:bidi="ar-SA"/>
        </w:rPr>
      </w:pPr>
      <w:r>
        <w:rPr>
          <w:rFonts w:eastAsia="MS Mincho" w:cs="Liberation Serif"/>
          <w:color w:val="212121"/>
          <w:kern w:val="0"/>
          <w:sz w:val="26"/>
          <w:szCs w:val="26"/>
          <w:lang w:bidi="ar-SA"/>
        </w:rPr>
        <w:t>1) уведомить о проведении об</w:t>
      </w:r>
      <w:r>
        <w:rPr>
          <w:rFonts w:eastAsia="MS Mincho" w:cs="Liberation Serif"/>
          <w:color w:val="212121"/>
          <w:kern w:val="0"/>
          <w:sz w:val="26"/>
          <w:szCs w:val="26"/>
          <w:lang w:bidi="ar-SA"/>
        </w:rPr>
        <w:t>щественных обсуждений по вопросу предоставления разрешения на условно разрешенный вид использования земельного участка не позднее чем через семь рабочих дней со дня  поступления заявлений  заинтересованных лиц о предоставлении  разрешения на условно разреш</w:t>
      </w:r>
      <w:r>
        <w:rPr>
          <w:rFonts w:eastAsia="MS Mincho" w:cs="Liberation Serif"/>
          <w:color w:val="212121"/>
          <w:kern w:val="0"/>
          <w:sz w:val="26"/>
          <w:szCs w:val="26"/>
          <w:lang w:bidi="ar-SA"/>
        </w:rPr>
        <w:t>енный вид использования:</w:t>
      </w:r>
    </w:p>
    <w:p w:rsidR="001044E9" w:rsidRDefault="00FF0CC9">
      <w:pPr>
        <w:pStyle w:val="Standard"/>
        <w:ind w:firstLine="709"/>
        <w:jc w:val="both"/>
      </w:pPr>
      <w:r>
        <w:rPr>
          <w:rFonts w:eastAsia="MS Mincho" w:cs="Liberation Serif"/>
          <w:color w:val="212121"/>
          <w:kern w:val="0"/>
          <w:sz w:val="26"/>
          <w:szCs w:val="26"/>
          <w:lang w:bidi="ar-SA"/>
        </w:rPr>
        <w:t xml:space="preserve">- правообладателей земельных участков, имеющих общие границы с земельным участком с кадастровыми номерами </w:t>
      </w:r>
      <w:r>
        <w:rPr>
          <w:rFonts w:eastAsia="MS Mincho" w:cs="Liberation Serif"/>
          <w:kern w:val="0"/>
          <w:sz w:val="26"/>
          <w:szCs w:val="26"/>
          <w:lang w:bidi="ar-SA"/>
        </w:rPr>
        <w:t>35:28:0601052:586;</w:t>
      </w:r>
    </w:p>
    <w:p w:rsidR="001044E9" w:rsidRDefault="00FF0CC9">
      <w:pPr>
        <w:pStyle w:val="Standard"/>
        <w:ind w:firstLine="709"/>
        <w:jc w:val="both"/>
      </w:pPr>
      <w:r>
        <w:rPr>
          <w:rFonts w:eastAsia="MS Mincho" w:cs="Liberation Serif"/>
          <w:kern w:val="0"/>
          <w:sz w:val="26"/>
          <w:szCs w:val="26"/>
          <w:lang w:bidi="ar-SA"/>
        </w:rPr>
        <w:t xml:space="preserve">- правообладателей </w:t>
      </w:r>
      <w:r>
        <w:rPr>
          <w:rFonts w:eastAsia="MS Mincho" w:cs="Liberation Serif"/>
          <w:color w:val="212121"/>
          <w:kern w:val="0"/>
          <w:sz w:val="26"/>
          <w:szCs w:val="26"/>
          <w:lang w:bidi="ar-SA"/>
        </w:rPr>
        <w:t xml:space="preserve"> объектов капитального строительства, расположенных  на земельных участков  имеющие общ</w:t>
      </w:r>
      <w:r>
        <w:rPr>
          <w:rFonts w:eastAsia="MS Mincho" w:cs="Liberation Serif"/>
          <w:color w:val="212121"/>
          <w:kern w:val="0"/>
          <w:sz w:val="26"/>
          <w:szCs w:val="26"/>
          <w:lang w:bidi="ar-SA"/>
        </w:rPr>
        <w:t xml:space="preserve">ие границы с земельным участком с кадастровым номерам </w:t>
      </w:r>
      <w:r>
        <w:rPr>
          <w:rFonts w:eastAsia="MS Mincho" w:cs="Liberation Serif"/>
          <w:kern w:val="0"/>
          <w:sz w:val="26"/>
          <w:szCs w:val="26"/>
          <w:lang w:bidi="ar-SA"/>
        </w:rPr>
        <w:t>35:28:0601052:586;</w:t>
      </w:r>
    </w:p>
    <w:p w:rsidR="001044E9" w:rsidRDefault="00FF0CC9">
      <w:pPr>
        <w:pStyle w:val="Standard"/>
        <w:ind w:firstLine="709"/>
        <w:jc w:val="both"/>
        <w:rPr>
          <w:rFonts w:eastAsia="MS Mincho" w:cs="Liberation Serif"/>
          <w:kern w:val="0"/>
          <w:sz w:val="26"/>
          <w:szCs w:val="26"/>
          <w:lang w:bidi="ar-SA"/>
        </w:rPr>
      </w:pPr>
      <w:r>
        <w:rPr>
          <w:rFonts w:eastAsia="MS Mincho" w:cs="Liberation Serif"/>
          <w:kern w:val="0"/>
          <w:sz w:val="26"/>
          <w:szCs w:val="26"/>
          <w:lang w:bidi="ar-SA"/>
        </w:rPr>
        <w:t>2) уведомить о проведении общественных обсуждений по вопросу  предоставления разрешения на условно разрешенный вид использования земельного участка жителей Грязовецкого муниципального</w:t>
      </w:r>
      <w:r>
        <w:rPr>
          <w:rFonts w:eastAsia="MS Mincho" w:cs="Liberation Serif"/>
          <w:kern w:val="0"/>
          <w:sz w:val="26"/>
          <w:szCs w:val="26"/>
          <w:lang w:bidi="ar-SA"/>
        </w:rPr>
        <w:t xml:space="preserve"> округа путем размещения  информации об общественных обсуждениях на официальном сайте Грязовецкого муниципального округа Вологодской области;</w:t>
      </w:r>
    </w:p>
    <w:p w:rsidR="001044E9" w:rsidRDefault="00FF0CC9">
      <w:pPr>
        <w:pStyle w:val="Standard"/>
        <w:ind w:firstLine="709"/>
        <w:jc w:val="both"/>
        <w:rPr>
          <w:rFonts w:eastAsia="MS Mincho" w:cs="Liberation Serif"/>
          <w:kern w:val="0"/>
          <w:sz w:val="26"/>
          <w:szCs w:val="26"/>
          <w:lang w:bidi="ar-SA"/>
        </w:rPr>
      </w:pPr>
      <w:r>
        <w:rPr>
          <w:rFonts w:eastAsia="MS Mincho" w:cs="Liberation Serif"/>
          <w:kern w:val="0"/>
          <w:sz w:val="26"/>
          <w:szCs w:val="26"/>
          <w:lang w:bidi="ar-SA"/>
        </w:rPr>
        <w:t xml:space="preserve">3) разместить настоящее постановление на официальном сайте Грязовецкого муниципального округа Вологодской области </w:t>
      </w:r>
      <w:r>
        <w:rPr>
          <w:rFonts w:eastAsia="MS Mincho" w:cs="Liberation Serif"/>
          <w:kern w:val="0"/>
          <w:sz w:val="26"/>
          <w:szCs w:val="26"/>
          <w:lang w:bidi="ar-SA"/>
        </w:rPr>
        <w:t>и на информационном стенде территориального управления Ростиловское;</w:t>
      </w:r>
    </w:p>
    <w:p w:rsidR="001044E9" w:rsidRDefault="00FF0CC9">
      <w:pPr>
        <w:pStyle w:val="Standard"/>
        <w:ind w:firstLine="709"/>
        <w:jc w:val="both"/>
        <w:rPr>
          <w:rFonts w:eastAsia="MS Mincho" w:cs="Liberation Serif"/>
          <w:kern w:val="0"/>
          <w:sz w:val="26"/>
          <w:szCs w:val="26"/>
          <w:lang w:bidi="ar-SA"/>
        </w:rPr>
      </w:pPr>
      <w:r>
        <w:rPr>
          <w:rFonts w:eastAsia="MS Mincho" w:cs="Liberation Serif"/>
          <w:kern w:val="0"/>
          <w:sz w:val="26"/>
          <w:szCs w:val="26"/>
          <w:lang w:bidi="ar-SA"/>
        </w:rPr>
        <w:t>4) не позднее 06.06.2025 организовать размещение Проекта на платформе обратной связи «Госуслуги. Решаем вместе» и на официальном сайте Грязовецкого муниципального округа Вологодской облас</w:t>
      </w:r>
      <w:r>
        <w:rPr>
          <w:rFonts w:eastAsia="MS Mincho" w:cs="Liberation Serif"/>
          <w:kern w:val="0"/>
          <w:sz w:val="26"/>
          <w:szCs w:val="26"/>
          <w:lang w:bidi="ar-SA"/>
        </w:rPr>
        <w:t>ти;</w:t>
      </w:r>
    </w:p>
    <w:p w:rsidR="001044E9" w:rsidRDefault="00FF0CC9">
      <w:pPr>
        <w:pStyle w:val="Standard"/>
        <w:ind w:firstLine="709"/>
        <w:jc w:val="both"/>
      </w:pPr>
      <w:r>
        <w:rPr>
          <w:rFonts w:eastAsia="MS Mincho" w:cs="Liberation Serif"/>
          <w:kern w:val="0"/>
          <w:sz w:val="26"/>
          <w:szCs w:val="26"/>
          <w:lang w:bidi="ar-SA"/>
        </w:rPr>
        <w:t xml:space="preserve">5) организовать работу экспозиции Проекта с 06.06.2025 по 25.06.2025 в рабочие дни (понедельник — пятница) с 8.15 до 16.00 часов, перерыв с 12.00 до 13.00 часов по адресу: 162011, Вологодская область, Грязовецкий, д. Ростилово,                         </w:t>
      </w:r>
      <w:r>
        <w:rPr>
          <w:rFonts w:eastAsia="MS Mincho" w:cs="Liberation Serif"/>
          <w:kern w:val="0"/>
          <w:sz w:val="26"/>
          <w:szCs w:val="26"/>
          <w:lang w:bidi="ar-SA"/>
        </w:rPr>
        <w:t xml:space="preserve">  ул. Молодежная, д. 5;</w:t>
      </w:r>
    </w:p>
    <w:p w:rsidR="001044E9" w:rsidRDefault="00FF0CC9">
      <w:pPr>
        <w:pStyle w:val="Standard"/>
        <w:ind w:firstLine="709"/>
        <w:jc w:val="both"/>
      </w:pPr>
      <w:r>
        <w:rPr>
          <w:rFonts w:eastAsia="MS Mincho" w:cs="Liberation Serif"/>
          <w:kern w:val="0"/>
          <w:sz w:val="26"/>
          <w:szCs w:val="26"/>
          <w:lang w:bidi="ar-SA"/>
        </w:rPr>
        <w:t xml:space="preserve">6) зарегистрировать и рассмотреть  предложения и замечания, поступившие  в </w:t>
      </w:r>
      <w:r>
        <w:rPr>
          <w:rFonts w:eastAsia="MS Mincho" w:cs="Liberation Serif"/>
          <w:color w:val="212121"/>
          <w:kern w:val="0"/>
          <w:sz w:val="26"/>
          <w:szCs w:val="26"/>
          <w:lang w:bidi="ar-SA"/>
        </w:rPr>
        <w:t>Управление имущественных и земельных отношений администрации Грязовецкого муниципального округа</w:t>
      </w:r>
      <w:r>
        <w:rPr>
          <w:rFonts w:eastAsia="MS Mincho" w:cs="Liberation Serif"/>
          <w:kern w:val="0"/>
          <w:sz w:val="26"/>
          <w:szCs w:val="26"/>
          <w:lang w:bidi="ar-SA"/>
        </w:rPr>
        <w:t xml:space="preserve"> в отношении Проекта в период , указанный  в п.3 настоящего по</w:t>
      </w:r>
      <w:r>
        <w:rPr>
          <w:rFonts w:eastAsia="MS Mincho" w:cs="Liberation Serif"/>
          <w:kern w:val="0"/>
          <w:sz w:val="26"/>
          <w:szCs w:val="26"/>
          <w:lang w:bidi="ar-SA"/>
        </w:rPr>
        <w:t>становления;</w:t>
      </w:r>
    </w:p>
    <w:p w:rsidR="001044E9" w:rsidRDefault="00FF0CC9">
      <w:pPr>
        <w:pStyle w:val="Standard"/>
        <w:ind w:firstLine="709"/>
        <w:jc w:val="both"/>
        <w:rPr>
          <w:rFonts w:eastAsia="MS Mincho" w:cs="Liberation Serif"/>
          <w:kern w:val="0"/>
          <w:sz w:val="26"/>
          <w:szCs w:val="26"/>
          <w:lang w:bidi="ar-SA"/>
        </w:rPr>
      </w:pPr>
      <w:r>
        <w:rPr>
          <w:rFonts w:eastAsia="MS Mincho" w:cs="Liberation Serif"/>
          <w:kern w:val="0"/>
          <w:sz w:val="26"/>
          <w:szCs w:val="26"/>
          <w:lang w:bidi="ar-SA"/>
        </w:rPr>
        <w:t>7) осуществлять обработку персональных  данных участников общественных обсуждений с учетом требований, установленных Федеральным законом                             от 27.07.2006 № 152- ФЗ « О персональных  данных»;</w:t>
      </w:r>
    </w:p>
    <w:p w:rsidR="001044E9" w:rsidRDefault="00FF0CC9">
      <w:pPr>
        <w:pStyle w:val="Standard"/>
        <w:ind w:firstLine="709"/>
        <w:jc w:val="both"/>
        <w:rPr>
          <w:rFonts w:eastAsia="MS Mincho" w:cs="Liberation Serif"/>
          <w:kern w:val="0"/>
          <w:sz w:val="26"/>
          <w:szCs w:val="26"/>
          <w:lang w:bidi="ar-SA"/>
        </w:rPr>
      </w:pPr>
      <w:r>
        <w:rPr>
          <w:rFonts w:eastAsia="MS Mincho" w:cs="Liberation Serif"/>
          <w:kern w:val="0"/>
          <w:sz w:val="26"/>
          <w:szCs w:val="26"/>
          <w:lang w:bidi="ar-SA"/>
        </w:rPr>
        <w:t>8) подготовить и оформить п</w:t>
      </w:r>
      <w:r>
        <w:rPr>
          <w:rFonts w:eastAsia="MS Mincho" w:cs="Liberation Serif"/>
          <w:kern w:val="0"/>
          <w:sz w:val="26"/>
          <w:szCs w:val="26"/>
          <w:lang w:bidi="ar-SA"/>
        </w:rPr>
        <w:t>ротокол общественных слушаний  и заключение о результатах  общественных обсуждений с учетом требований, указанных в пунктах 6.17-6.22 Положения;</w:t>
      </w:r>
    </w:p>
    <w:p w:rsidR="001044E9" w:rsidRDefault="00FF0CC9">
      <w:pPr>
        <w:pStyle w:val="Standard"/>
        <w:ind w:firstLine="709"/>
        <w:jc w:val="both"/>
      </w:pPr>
      <w:r>
        <w:rPr>
          <w:rFonts w:eastAsia="MS Mincho" w:cs="Liberation Serif"/>
          <w:kern w:val="0"/>
          <w:sz w:val="26"/>
          <w:szCs w:val="26"/>
          <w:lang w:bidi="ar-SA"/>
        </w:rPr>
        <w:t xml:space="preserve">9) обеспечить опубликование и разместить на официальном сайте   Грязовецкого муниципального округа Вологодской </w:t>
      </w:r>
      <w:r>
        <w:rPr>
          <w:rFonts w:eastAsia="MS Mincho" w:cs="Liberation Serif"/>
          <w:kern w:val="0"/>
          <w:sz w:val="26"/>
          <w:szCs w:val="26"/>
          <w:lang w:bidi="ar-SA"/>
        </w:rPr>
        <w:t>области заключение о результатах общественных обсуждений 04.07.2025;</w:t>
      </w:r>
    </w:p>
    <w:p w:rsidR="001044E9" w:rsidRDefault="00FF0CC9">
      <w:pPr>
        <w:pStyle w:val="Standard"/>
        <w:ind w:firstLine="709"/>
        <w:jc w:val="both"/>
      </w:pPr>
      <w:r>
        <w:rPr>
          <w:rFonts w:eastAsia="MS Mincho" w:cs="Liberation Serif"/>
          <w:kern w:val="0"/>
          <w:sz w:val="26"/>
          <w:szCs w:val="26"/>
          <w:lang w:bidi="ar-SA"/>
        </w:rPr>
        <w:lastRenderedPageBreak/>
        <w:t>10) разместить протокол общественных обсуждений на официальном сайте    Грязовецкого муниципального округа Вологодской области 04.07.2025.</w:t>
      </w:r>
    </w:p>
    <w:p w:rsidR="001044E9" w:rsidRDefault="00FF0CC9">
      <w:pPr>
        <w:pStyle w:val="Standard"/>
        <w:ind w:firstLine="709"/>
        <w:jc w:val="both"/>
        <w:rPr>
          <w:rFonts w:eastAsia="MS Mincho" w:cs="Liberation Serif"/>
          <w:kern w:val="0"/>
          <w:sz w:val="26"/>
          <w:szCs w:val="26"/>
          <w:lang w:bidi="ar-SA"/>
        </w:rPr>
      </w:pPr>
      <w:r>
        <w:rPr>
          <w:rFonts w:eastAsia="MS Mincho" w:cs="Liberation Serif"/>
          <w:kern w:val="0"/>
          <w:sz w:val="26"/>
          <w:szCs w:val="26"/>
          <w:lang w:bidi="ar-SA"/>
        </w:rPr>
        <w:t>5. Постановление подлежит опубликованию и размещ</w:t>
      </w:r>
      <w:r>
        <w:rPr>
          <w:rFonts w:eastAsia="MS Mincho" w:cs="Liberation Serif"/>
          <w:kern w:val="0"/>
          <w:sz w:val="26"/>
          <w:szCs w:val="26"/>
          <w:lang w:bidi="ar-SA"/>
        </w:rPr>
        <w:t>ению на официальном сайте Грязовецкого муниципального округа Вологодской области.</w:t>
      </w:r>
    </w:p>
    <w:p w:rsidR="001044E9" w:rsidRDefault="001044E9">
      <w:pPr>
        <w:pStyle w:val="Standard"/>
        <w:ind w:firstLine="709"/>
        <w:jc w:val="both"/>
        <w:rPr>
          <w:rFonts w:cs="Liberation Serif"/>
          <w:color w:val="212121"/>
          <w:sz w:val="26"/>
          <w:szCs w:val="26"/>
        </w:rPr>
      </w:pPr>
    </w:p>
    <w:p w:rsidR="001044E9" w:rsidRDefault="001044E9">
      <w:pPr>
        <w:pStyle w:val="Standarduser"/>
        <w:jc w:val="both"/>
        <w:rPr>
          <w:rFonts w:cs="Liberation Serif"/>
          <w:b/>
          <w:sz w:val="26"/>
          <w:szCs w:val="26"/>
        </w:rPr>
      </w:pPr>
    </w:p>
    <w:p w:rsidR="001044E9" w:rsidRDefault="001044E9">
      <w:pPr>
        <w:pStyle w:val="Standarduser"/>
        <w:jc w:val="both"/>
        <w:rPr>
          <w:rFonts w:cs="Liberation Serif"/>
          <w:b/>
          <w:sz w:val="26"/>
          <w:szCs w:val="26"/>
        </w:rPr>
      </w:pPr>
    </w:p>
    <w:p w:rsidR="001044E9" w:rsidRDefault="00FF0CC9">
      <w:pPr>
        <w:pStyle w:val="Standarduser"/>
      </w:pPr>
      <w:r>
        <w:rPr>
          <w:rFonts w:cs="Liberation Serif"/>
          <w:sz w:val="26"/>
          <w:szCs w:val="26"/>
        </w:rPr>
        <w:t>Глава Грязовецкого муниципального округа                                              Н.Н.Головчак</w:t>
      </w:r>
    </w:p>
    <w:sectPr w:rsidR="001044E9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F0CC9">
      <w:r>
        <w:separator/>
      </w:r>
    </w:p>
  </w:endnote>
  <w:endnote w:type="continuationSeparator" w:id="0">
    <w:p w:rsidR="00000000" w:rsidRDefault="00FF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F0CC9">
      <w:r>
        <w:separator/>
      </w:r>
    </w:p>
  </w:footnote>
  <w:footnote w:type="continuationSeparator" w:id="0">
    <w:p w:rsidR="00000000" w:rsidRDefault="00FF0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044E9"/>
    <w:rsid w:val="001044E9"/>
    <w:rsid w:val="00FF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59692-FE3C-43D6-B45E-A2282E32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user"/>
    <w:next w:val="Standarduser"/>
    <w:pPr>
      <w:keepNext/>
      <w:jc w:val="center"/>
      <w:outlineLvl w:val="0"/>
    </w:pPr>
    <w:rPr>
      <w:b/>
      <w:bCs/>
      <w:w w:val="9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Standarduser">
    <w:name w:val="Standard (user)"/>
    <w:pPr>
      <w:suppressAutoHyphens/>
    </w:pPr>
  </w:style>
  <w:style w:type="paragraph" w:styleId="a3">
    <w:name w:val="caption"/>
    <w:basedOn w:val="Standarduser"/>
    <w:next w:val="a4"/>
    <w:pPr>
      <w:jc w:val="center"/>
    </w:pPr>
    <w:rPr>
      <w:b/>
      <w:bCs/>
      <w:w w:val="90"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user">
    <w:name w:val="Text body (user)"/>
    <w:basedOn w:val="Standarduser"/>
    <w:rPr>
      <w:w w:val="90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4">
    <w:name w:val="Subtitle"/>
    <w:basedOn w:val="Headinguser"/>
    <w:next w:val="Textbodyuser"/>
    <w:pPr>
      <w:jc w:val="center"/>
    </w:pPr>
    <w:rPr>
      <w:i/>
      <w:iCs/>
    </w:rPr>
  </w:style>
  <w:style w:type="paragraph" w:styleId="a5">
    <w:name w:val="Normal (Web)"/>
    <w:basedOn w:val="Standard"/>
    <w:pPr>
      <w:widowControl/>
      <w:spacing w:before="280" w:after="28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FF"/>
      <w:u w:val="single"/>
    </w:rPr>
  </w:style>
  <w:style w:type="paragraph" w:styleId="a6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ruizo@gr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О.А. Орлова</dc:creator>
  <cp:lastModifiedBy>Анна Михайловна Веретьева</cp:lastModifiedBy>
  <cp:revision>2</cp:revision>
  <cp:lastPrinted>2025-06-04T06:48:00Z</cp:lastPrinted>
  <dcterms:created xsi:type="dcterms:W3CDTF">2025-06-04T12:57:00Z</dcterms:created>
  <dcterms:modified xsi:type="dcterms:W3CDTF">2025-06-04T12:57:00Z</dcterms:modified>
</cp:coreProperties>
</file>