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17" w:rsidRDefault="00CE62F3">
      <w:pPr>
        <w:widowControl w:val="0"/>
        <w:spacing w:after="0" w:line="240" w:lineRule="auto"/>
        <w:jc w:val="center"/>
        <w:rPr>
          <w:rFonts w:ascii="Liberation Serif" w:hAnsi="Liberation Serif"/>
        </w:rPr>
      </w:pPr>
      <w:r>
        <w:rPr>
          <w:rFonts w:ascii="Liberation Serif" w:hAnsi="Liberation Serif"/>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A7D87C5"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Pr>
          <w:rFonts w:ascii="Liberation Serif" w:hAnsi="Liberation Serif"/>
          <w:noProof/>
          <w:lang w:eastAsia="ru-RU"/>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-326390</wp:posOffset>
            </wp:positionV>
            <wp:extent cx="490220" cy="613410"/>
            <wp:effectExtent l="0" t="0" r="5080" b="0"/>
            <wp:wrapTopAndBottom/>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613410"/>
                    </a:xfrm>
                    <a:prstGeom prst="rect">
                      <a:avLst/>
                    </a:prstGeom>
                    <a:noFill/>
                  </pic:spPr>
                </pic:pic>
              </a:graphicData>
            </a:graphic>
            <wp14:sizeRelH relativeFrom="page">
              <wp14:pctWidth>0</wp14:pctWidth>
            </wp14:sizeRelH>
            <wp14:sizeRelV relativeFrom="page">
              <wp14:pctHeight>0</wp14:pctHeight>
            </wp14:sizeRelV>
          </wp:anchor>
        </w:drawing>
      </w:r>
      <w:r w:rsidR="00AF24CE">
        <w:rPr>
          <w:rFonts w:ascii="Liberation Serif" w:hAnsi="Liberation Serif" w:cs="Times New Roman"/>
          <w:b/>
          <w:bCs/>
          <w:sz w:val="36"/>
          <w:szCs w:val="36"/>
          <w:lang w:eastAsia="ru-RU"/>
        </w:rPr>
        <w:t>ПОСТАНОВЛЕНИЕ</w:t>
      </w:r>
    </w:p>
    <w:p w:rsidR="00CC5A17" w:rsidRDefault="00CC5A17">
      <w:pPr>
        <w:widowControl w:val="0"/>
        <w:spacing w:after="0" w:line="240" w:lineRule="auto"/>
        <w:jc w:val="center"/>
        <w:rPr>
          <w:rFonts w:ascii="Liberation Serif" w:hAnsi="Liberation Serif" w:cs="Times New Roman"/>
          <w:b/>
          <w:bCs/>
          <w:sz w:val="26"/>
          <w:szCs w:val="26"/>
          <w:lang w:eastAsia="ru-RU"/>
        </w:rPr>
      </w:pPr>
    </w:p>
    <w:p w:rsidR="00CC5A17" w:rsidRDefault="00AF24CE">
      <w:pPr>
        <w:spacing w:after="0" w:line="240" w:lineRule="auto"/>
        <w:jc w:val="center"/>
        <w:rPr>
          <w:rFonts w:ascii="Liberation Serif" w:hAnsi="Liberation Serif"/>
        </w:rPr>
      </w:pPr>
      <w:r>
        <w:rPr>
          <w:rFonts w:ascii="Liberation Serif" w:hAnsi="Liberation Serif" w:cs="Times New Roman"/>
          <w:sz w:val="26"/>
          <w:szCs w:val="26"/>
          <w:lang w:eastAsia="ru-RU"/>
        </w:rPr>
        <w:t>ГЛАВЫ ГРЯЗОВЕЦКОГО МУНИЦИПАЛЬНОГО ОКРУГА</w:t>
      </w:r>
    </w:p>
    <w:p w:rsidR="00CC5A17" w:rsidRDefault="00CC5A17">
      <w:pPr>
        <w:widowControl w:val="0"/>
        <w:spacing w:after="0" w:line="240" w:lineRule="auto"/>
        <w:rPr>
          <w:rFonts w:ascii="Liberation Serif" w:hAnsi="Liberation Serif" w:cs="Times New Roman"/>
          <w:sz w:val="26"/>
          <w:szCs w:val="26"/>
        </w:rPr>
      </w:pPr>
    </w:p>
    <w:p w:rsidR="00CC5A17" w:rsidRDefault="00CC5A17">
      <w:pPr>
        <w:widowControl w:val="0"/>
        <w:spacing w:after="0" w:line="240" w:lineRule="auto"/>
        <w:ind w:right="4961"/>
        <w:rPr>
          <w:rFonts w:ascii="Liberation Serif" w:hAnsi="Liberation Serif" w:cs="Times New Roman"/>
          <w:sz w:val="26"/>
          <w:szCs w:val="26"/>
        </w:rPr>
      </w:pPr>
    </w:p>
    <w:p w:rsidR="00CC5A17" w:rsidRDefault="00CC5A17">
      <w:pPr>
        <w:pStyle w:val="Standard"/>
      </w:pPr>
    </w:p>
    <w:tbl>
      <w:tblPr>
        <w:tblW w:w="3717" w:type="dxa"/>
        <w:tblInd w:w="-108" w:type="dxa"/>
        <w:tblLayout w:type="fixed"/>
        <w:tblCellMar>
          <w:left w:w="10" w:type="dxa"/>
          <w:right w:w="10" w:type="dxa"/>
        </w:tblCellMar>
        <w:tblLook w:val="04A0" w:firstRow="1" w:lastRow="0" w:firstColumn="1" w:lastColumn="0" w:noHBand="0" w:noVBand="1"/>
      </w:tblPr>
      <w:tblGrid>
        <w:gridCol w:w="2376"/>
        <w:gridCol w:w="457"/>
        <w:gridCol w:w="884"/>
      </w:tblGrid>
      <w:tr w:rsidR="00CC5A17">
        <w:tc>
          <w:tcPr>
            <w:tcW w:w="2376" w:type="dxa"/>
            <w:tcBorders>
              <w:bottom w:val="single" w:sz="4" w:space="0" w:color="000000"/>
            </w:tcBorders>
            <w:tcMar>
              <w:top w:w="0" w:type="dxa"/>
              <w:left w:w="108" w:type="dxa"/>
              <w:bottom w:w="0" w:type="dxa"/>
              <w:right w:w="108" w:type="dxa"/>
            </w:tcMar>
          </w:tcPr>
          <w:p w:rsidR="00CC5A17" w:rsidRPr="005B2831" w:rsidRDefault="00BD4B90" w:rsidP="00244487">
            <w:pPr>
              <w:pStyle w:val="Standard"/>
              <w:spacing w:after="10"/>
              <w:jc w:val="center"/>
              <w:rPr>
                <w:rFonts w:cs="Liberation Serif"/>
                <w:sz w:val="26"/>
                <w:szCs w:val="26"/>
              </w:rPr>
            </w:pPr>
            <w:r>
              <w:rPr>
                <w:rFonts w:cs="Liberation Serif"/>
                <w:sz w:val="26"/>
                <w:szCs w:val="26"/>
              </w:rPr>
              <w:t>2</w:t>
            </w:r>
            <w:r w:rsidR="006D02A7">
              <w:rPr>
                <w:rFonts w:cs="Liberation Serif"/>
                <w:sz w:val="26"/>
                <w:szCs w:val="26"/>
              </w:rPr>
              <w:t>8</w:t>
            </w:r>
            <w:r w:rsidR="00AF24CE" w:rsidRPr="005B2831">
              <w:rPr>
                <w:rFonts w:cs="Liberation Serif"/>
                <w:sz w:val="26"/>
                <w:szCs w:val="26"/>
              </w:rPr>
              <w:t>.</w:t>
            </w:r>
            <w:r w:rsidR="00681E92">
              <w:rPr>
                <w:rFonts w:cs="Liberation Serif"/>
                <w:sz w:val="26"/>
                <w:szCs w:val="26"/>
              </w:rPr>
              <w:t>0</w:t>
            </w:r>
            <w:r w:rsidR="00244487">
              <w:rPr>
                <w:rFonts w:cs="Liberation Serif"/>
                <w:sz w:val="26"/>
                <w:szCs w:val="26"/>
              </w:rPr>
              <w:t>7</w:t>
            </w:r>
            <w:r w:rsidR="00AF24CE" w:rsidRPr="005B2831">
              <w:rPr>
                <w:rFonts w:cs="Liberation Serif"/>
                <w:sz w:val="26"/>
                <w:szCs w:val="26"/>
              </w:rPr>
              <w:t>.202</w:t>
            </w:r>
            <w:r w:rsidR="00244487">
              <w:rPr>
                <w:rFonts w:cs="Liberation Serif"/>
                <w:sz w:val="26"/>
                <w:szCs w:val="26"/>
              </w:rPr>
              <w:t>5</w:t>
            </w:r>
          </w:p>
        </w:tc>
        <w:tc>
          <w:tcPr>
            <w:tcW w:w="457" w:type="dxa"/>
            <w:tcMar>
              <w:top w:w="0" w:type="dxa"/>
              <w:left w:w="108" w:type="dxa"/>
              <w:bottom w:w="0" w:type="dxa"/>
              <w:right w:w="108" w:type="dxa"/>
            </w:tcMar>
          </w:tcPr>
          <w:p w:rsidR="00CC5A17" w:rsidRDefault="00AF24CE">
            <w:pPr>
              <w:pStyle w:val="Standard"/>
              <w:spacing w:after="10"/>
              <w:jc w:val="center"/>
              <w:rPr>
                <w:rFonts w:eastAsia="Bookman Old Style" w:cs="Liberation Serif"/>
              </w:rPr>
            </w:pPr>
            <w:r>
              <w:rPr>
                <w:rFonts w:eastAsia="Bookman Old Style" w:cs="Liberation Serif"/>
                <w:sz w:val="22"/>
                <w:szCs w:val="22"/>
              </w:rPr>
              <w:t>№</w:t>
            </w:r>
          </w:p>
        </w:tc>
        <w:tc>
          <w:tcPr>
            <w:tcW w:w="884" w:type="dxa"/>
            <w:tcBorders>
              <w:bottom w:val="single" w:sz="4" w:space="0" w:color="000000"/>
            </w:tcBorders>
            <w:tcMar>
              <w:top w:w="0" w:type="dxa"/>
              <w:left w:w="108" w:type="dxa"/>
              <w:bottom w:w="0" w:type="dxa"/>
              <w:right w:w="108" w:type="dxa"/>
            </w:tcMar>
            <w:vAlign w:val="bottom"/>
          </w:tcPr>
          <w:p w:rsidR="00CC5A17" w:rsidRPr="005B2831" w:rsidRDefault="00244487" w:rsidP="00CC1FF8">
            <w:pPr>
              <w:pStyle w:val="Standard"/>
              <w:spacing w:after="10" w:line="200" w:lineRule="atLeast"/>
              <w:jc w:val="center"/>
              <w:rPr>
                <w:rFonts w:cs="Liberation Serif"/>
                <w:sz w:val="26"/>
                <w:szCs w:val="26"/>
              </w:rPr>
            </w:pPr>
            <w:r>
              <w:rPr>
                <w:rFonts w:cs="Liberation Serif"/>
                <w:sz w:val="26"/>
                <w:szCs w:val="26"/>
              </w:rPr>
              <w:t>1</w:t>
            </w:r>
            <w:r w:rsidR="00CC1FF8">
              <w:rPr>
                <w:rFonts w:cs="Liberation Serif"/>
                <w:sz w:val="26"/>
                <w:szCs w:val="26"/>
              </w:rPr>
              <w:t>60</w:t>
            </w:r>
          </w:p>
        </w:tc>
      </w:tr>
    </w:tbl>
    <w:p w:rsidR="00CC5A17" w:rsidRDefault="00AF24CE">
      <w:pPr>
        <w:pStyle w:val="Textbody"/>
      </w:pPr>
      <w:r>
        <w:rPr>
          <w:rFonts w:eastAsia="Liberation Serif" w:cs="Liberation Serif"/>
          <w:sz w:val="6"/>
          <w:szCs w:val="6"/>
        </w:rPr>
        <w:t xml:space="preserve">                                                          </w:t>
      </w:r>
    </w:p>
    <w:p w:rsidR="00CC5A17" w:rsidRDefault="00AF24CE">
      <w:pPr>
        <w:pStyle w:val="Textbody"/>
      </w:pPr>
      <w:r>
        <w:rPr>
          <w:rFonts w:eastAsia="Liberation Serif" w:cs="Liberation Serif"/>
          <w:sz w:val="20"/>
        </w:rPr>
        <w:t xml:space="preserve">                              </w:t>
      </w:r>
      <w:r>
        <w:rPr>
          <w:rFonts w:cs="Liberation Serif"/>
          <w:sz w:val="20"/>
        </w:rPr>
        <w:t xml:space="preserve">г. Грязовец  </w:t>
      </w:r>
    </w:p>
    <w:p w:rsidR="00CC5A17" w:rsidRPr="00CC1FF8" w:rsidRDefault="00CC5A17">
      <w:pPr>
        <w:pStyle w:val="Textbody"/>
        <w:jc w:val="center"/>
        <w:rPr>
          <w:sz w:val="24"/>
        </w:rPr>
      </w:pPr>
    </w:p>
    <w:p w:rsidR="00CC5A17" w:rsidRPr="00CC1FF8" w:rsidRDefault="00CC5A17">
      <w:pPr>
        <w:pStyle w:val="Textbody"/>
        <w:jc w:val="center"/>
        <w:rPr>
          <w:sz w:val="24"/>
        </w:rPr>
      </w:pPr>
    </w:p>
    <w:p w:rsidR="00CC1FF8" w:rsidRPr="00CC1FF8" w:rsidRDefault="00CC1FF8" w:rsidP="00CC1FF8">
      <w:pPr>
        <w:widowControl w:val="0"/>
        <w:pBdr>
          <w:top w:val="none" w:sz="4" w:space="0" w:color="000000"/>
          <w:left w:val="none" w:sz="4" w:space="0" w:color="000000"/>
          <w:bottom w:val="none" w:sz="4" w:space="0" w:color="000000"/>
          <w:right w:val="none" w:sz="4" w:space="0" w:color="000000"/>
          <w:between w:val="none" w:sz="4" w:space="0" w:color="000000"/>
        </w:pBdr>
        <w:tabs>
          <w:tab w:val="left" w:pos="9712"/>
        </w:tabs>
        <w:spacing w:after="0" w:line="240" w:lineRule="auto"/>
        <w:jc w:val="center"/>
        <w:rPr>
          <w:rFonts w:ascii="Liberation Serif" w:eastAsia="Segoe UI" w:hAnsi="Liberation Serif" w:cs="Tahoma"/>
          <w:color w:val="000000"/>
          <w:sz w:val="18"/>
          <w:szCs w:val="24"/>
          <w:lang w:bidi="hi-IN"/>
        </w:rPr>
      </w:pPr>
      <w:r w:rsidRPr="00CC1FF8">
        <w:rPr>
          <w:rFonts w:ascii="Liberation Serif" w:eastAsia="Segoe UI" w:hAnsi="Liberation Serif" w:cs="Liberation Serif"/>
          <w:b/>
          <w:color w:val="000000"/>
          <w:sz w:val="26"/>
          <w:szCs w:val="26"/>
          <w:lang w:bidi="hi-IN"/>
        </w:rPr>
        <w:t>О внесении изменений в Положение о Почетной грамоте главы Грязовецкого муниципального округа, Благодарности главы Грязовецкого муниципального округа, Благодарственном письме главы Грязовецкого муниципального округа, ценном подарке от имени главы Грязовецкого муниципального округа, утвержденное постановлением главы Грязовецкого муниципального округа от 10 ноября 2022 года № 259</w:t>
      </w:r>
    </w:p>
    <w:p w:rsidR="00CC5A17" w:rsidRDefault="00CC5A17">
      <w:pPr>
        <w:pStyle w:val="Standard"/>
        <w:shd w:val="clear" w:color="auto" w:fill="FFFFFF"/>
        <w:ind w:firstLine="709"/>
        <w:jc w:val="both"/>
      </w:pPr>
    </w:p>
    <w:p w:rsidR="00CC1FF8" w:rsidRDefault="00CC1FF8">
      <w:pPr>
        <w:pStyle w:val="Standard"/>
        <w:shd w:val="clear" w:color="auto" w:fill="FFFFFF"/>
        <w:ind w:firstLine="709"/>
        <w:jc w:val="both"/>
      </w:pPr>
    </w:p>
    <w:p w:rsidR="00CC1FF8" w:rsidRPr="00CC1FF8" w:rsidRDefault="00CC1FF8" w:rsidP="00CC1FF8">
      <w:pPr>
        <w:spacing w:after="0" w:line="240" w:lineRule="auto"/>
        <w:ind w:firstLine="709"/>
        <w:jc w:val="both"/>
        <w:rPr>
          <w:rFonts w:ascii="Liberation Serif" w:eastAsia="Segoe UI" w:hAnsi="Liberation Serif" w:cs="Liberation Serif"/>
          <w:color w:val="000000"/>
          <w:sz w:val="26"/>
          <w:szCs w:val="26"/>
          <w:lang w:bidi="hi-IN"/>
        </w:rPr>
      </w:pPr>
      <w:r w:rsidRPr="00CC1FF8">
        <w:rPr>
          <w:rFonts w:ascii="Liberation Serif" w:eastAsia="Segoe UI" w:hAnsi="Liberation Serif" w:cs="Liberation Serif"/>
          <w:color w:val="000000"/>
          <w:sz w:val="26"/>
          <w:szCs w:val="26"/>
          <w:lang w:bidi="hi-IN"/>
        </w:rPr>
        <w:t>В соответствии со статьей 34 Устава Грязовецкого муниципального округа Вологодской области и с целью уточнения ранее принятого постановления,</w:t>
      </w:r>
    </w:p>
    <w:p w:rsidR="00CC1FF8" w:rsidRPr="00CC1FF8" w:rsidRDefault="00CC1FF8" w:rsidP="00CC1FF8">
      <w:pPr>
        <w:spacing w:after="0" w:line="240" w:lineRule="auto"/>
        <w:ind w:firstLine="709"/>
        <w:jc w:val="both"/>
        <w:rPr>
          <w:rFonts w:ascii="Liberation Serif" w:eastAsia="Segoe UI" w:hAnsi="Liberation Serif" w:cs="Liberation Serif"/>
          <w:color w:val="000000"/>
          <w:sz w:val="26"/>
          <w:szCs w:val="26"/>
          <w:lang w:bidi="hi-IN"/>
        </w:rPr>
      </w:pPr>
      <w:r w:rsidRPr="00CC1FF8">
        <w:rPr>
          <w:rFonts w:ascii="Liberation Serif" w:eastAsia="Segoe UI" w:hAnsi="Liberation Serif" w:cs="Liberation Serif"/>
          <w:b/>
          <w:color w:val="000000"/>
          <w:sz w:val="26"/>
          <w:szCs w:val="26"/>
          <w:lang w:bidi="hi-IN"/>
        </w:rPr>
        <w:t>ПОСТАНОВЛЯЮ</w:t>
      </w:r>
      <w:r w:rsidRPr="00CC1FF8">
        <w:rPr>
          <w:rFonts w:ascii="Liberation Serif" w:eastAsia="Segoe UI" w:hAnsi="Liberation Serif" w:cs="Liberation Serif"/>
          <w:color w:val="000000"/>
          <w:sz w:val="26"/>
          <w:szCs w:val="26"/>
          <w:lang w:bidi="hi-IN"/>
        </w:rPr>
        <w:t>:</w:t>
      </w:r>
    </w:p>
    <w:p w:rsidR="00CC1FF8" w:rsidRPr="00CC1FF8" w:rsidRDefault="00CC1FF8" w:rsidP="00CC1FF8">
      <w:pPr>
        <w:spacing w:after="0" w:line="240" w:lineRule="auto"/>
        <w:ind w:firstLine="709"/>
        <w:jc w:val="both"/>
        <w:rPr>
          <w:rFonts w:ascii="Liberation Serif" w:eastAsia="Segoe UI" w:hAnsi="Liberation Serif" w:cs="Liberation Serif"/>
          <w:color w:val="000000"/>
          <w:sz w:val="26"/>
          <w:szCs w:val="26"/>
          <w:lang w:bidi="hi-IN"/>
        </w:rPr>
      </w:pPr>
      <w:r w:rsidRPr="00CC1FF8">
        <w:rPr>
          <w:rFonts w:ascii="Liberation Serif" w:eastAsia="Segoe UI" w:hAnsi="Liberation Serif" w:cs="Liberation Serif"/>
          <w:color w:val="000000"/>
          <w:sz w:val="26"/>
          <w:szCs w:val="26"/>
          <w:lang w:bidi="hi-IN"/>
        </w:rPr>
        <w:t>1.</w:t>
      </w:r>
      <w:r>
        <w:rPr>
          <w:rFonts w:ascii="Liberation Serif" w:eastAsia="Segoe UI" w:hAnsi="Liberation Serif" w:cs="Liberation Serif"/>
          <w:color w:val="000000"/>
          <w:sz w:val="26"/>
          <w:szCs w:val="26"/>
          <w:lang w:bidi="hi-IN"/>
        </w:rPr>
        <w:t> </w:t>
      </w:r>
      <w:proofErr w:type="gramStart"/>
      <w:r w:rsidRPr="00CC1FF8">
        <w:rPr>
          <w:rFonts w:ascii="Liberation Serif" w:eastAsia="Segoe UI" w:hAnsi="Liberation Serif" w:cs="Liberation Serif"/>
          <w:color w:val="000000"/>
          <w:sz w:val="26"/>
          <w:szCs w:val="26"/>
          <w:lang w:bidi="hi-IN"/>
        </w:rPr>
        <w:t>Внести в Положение о Почетной грамоте главы Грязовецкого муниципального округа, Благодарности главы Грязовецкого муниципального округа, Благодарственном письме главы Грязовецкого муниципального округа, ценном подарке от имени главы Грязовецкого муниципального округа, утвержденное постановлением главы Грязовецкого муниципального округа от 10 ноября 2022 года № 259 изменения, изложив его в новой редакции согласно приложения к настоящему постановлению.</w:t>
      </w:r>
      <w:proofErr w:type="gramEnd"/>
    </w:p>
    <w:p w:rsidR="00CC1FF8" w:rsidRPr="00CC1FF8" w:rsidRDefault="00CC1FF8" w:rsidP="00CC1FF8">
      <w:pPr>
        <w:spacing w:after="0" w:line="240" w:lineRule="auto"/>
        <w:ind w:firstLine="709"/>
        <w:jc w:val="both"/>
        <w:rPr>
          <w:rFonts w:ascii="Liberation Serif" w:eastAsia="Segoe UI" w:hAnsi="Liberation Serif" w:cs="Liberation Serif"/>
          <w:color w:val="000000"/>
          <w:sz w:val="26"/>
          <w:szCs w:val="26"/>
          <w:lang w:bidi="hi-IN"/>
        </w:rPr>
      </w:pPr>
      <w:r w:rsidRPr="00CC1FF8">
        <w:rPr>
          <w:rFonts w:ascii="Liberation Serif" w:eastAsia="Segoe UI" w:hAnsi="Liberation Serif" w:cs="Liberation Serif"/>
          <w:color w:val="000000"/>
          <w:sz w:val="26"/>
          <w:szCs w:val="26"/>
          <w:lang w:bidi="hi-IN"/>
        </w:rPr>
        <w:t>2. Настоящее постановление вступает в силу с момента подписания.</w:t>
      </w:r>
    </w:p>
    <w:p w:rsidR="00CC1FF8" w:rsidRPr="00CC1FF8" w:rsidRDefault="00CC1FF8" w:rsidP="00CC1FF8">
      <w:pPr>
        <w:spacing w:after="0" w:line="240" w:lineRule="auto"/>
        <w:ind w:firstLine="709"/>
        <w:jc w:val="both"/>
        <w:rPr>
          <w:rFonts w:ascii="Liberation Serif" w:eastAsia="Segoe UI" w:hAnsi="Liberation Serif" w:cs="Liberation Serif"/>
          <w:color w:val="000000"/>
          <w:sz w:val="26"/>
          <w:szCs w:val="26"/>
          <w:lang w:bidi="hi-IN"/>
        </w:rPr>
      </w:pPr>
    </w:p>
    <w:p w:rsidR="001E3246" w:rsidRDefault="001E3246" w:rsidP="001E3246">
      <w:pPr>
        <w:spacing w:after="0" w:line="240" w:lineRule="auto"/>
        <w:ind w:firstLine="709"/>
        <w:jc w:val="both"/>
        <w:rPr>
          <w:rFonts w:ascii="Times New Roman" w:hAnsi="Times New Roman" w:cs="Times New Roman"/>
          <w:sz w:val="26"/>
          <w:szCs w:val="26"/>
          <w:lang w:bidi="hi-IN"/>
        </w:rPr>
      </w:pPr>
    </w:p>
    <w:p w:rsidR="006C479B" w:rsidRDefault="006C479B">
      <w:pPr>
        <w:pStyle w:val="Textbody"/>
        <w:rPr>
          <w:rFonts w:eastAsia="Liberation Serif" w:cs="Liberation Serif"/>
          <w:sz w:val="26"/>
          <w:szCs w:val="26"/>
        </w:rPr>
      </w:pPr>
    </w:p>
    <w:p w:rsidR="00CC5A17" w:rsidRPr="00156A01" w:rsidRDefault="00AF24CE">
      <w:pPr>
        <w:pStyle w:val="Textbody"/>
        <w:rPr>
          <w:rFonts w:eastAsia="Liberation Serif" w:cs="Liberation Serif"/>
          <w:sz w:val="26"/>
          <w:szCs w:val="26"/>
        </w:rPr>
      </w:pPr>
      <w:r w:rsidRPr="00156A01">
        <w:rPr>
          <w:rFonts w:eastAsia="Liberation Serif" w:cs="Liberation Serif"/>
          <w:sz w:val="26"/>
          <w:szCs w:val="26"/>
        </w:rPr>
        <w:t xml:space="preserve">Глава Грязовецкого муниципального округа                                               </w:t>
      </w:r>
      <w:r w:rsidR="00244487">
        <w:rPr>
          <w:rFonts w:eastAsia="Liberation Serif" w:cs="Liberation Serif"/>
          <w:sz w:val="26"/>
          <w:szCs w:val="26"/>
        </w:rPr>
        <w:t xml:space="preserve">Н.Н. </w:t>
      </w:r>
      <w:proofErr w:type="spellStart"/>
      <w:r w:rsidR="00244487">
        <w:rPr>
          <w:rFonts w:eastAsia="Liberation Serif" w:cs="Liberation Serif"/>
          <w:sz w:val="26"/>
          <w:szCs w:val="26"/>
        </w:rPr>
        <w:t>Головчак</w:t>
      </w:r>
      <w:proofErr w:type="spellEnd"/>
    </w:p>
    <w:p w:rsidR="001E3246" w:rsidRDefault="001E3246">
      <w:pPr>
        <w:pStyle w:val="Textbody"/>
        <w:rPr>
          <w:rFonts w:eastAsia="Liberation Serif" w:cs="Liberation Serif"/>
          <w:sz w:val="20"/>
          <w:szCs w:val="20"/>
        </w:rPr>
      </w:pPr>
    </w:p>
    <w:p w:rsidR="001E3246" w:rsidRDefault="001E3246" w:rsidP="001E3246">
      <w:pPr>
        <w:rPr>
          <w:rFonts w:eastAsia="Liberation Serif"/>
          <w:lang w:bidi="hi-IN"/>
        </w:rPr>
      </w:pPr>
    </w:p>
    <w:p w:rsidR="00CC5A17" w:rsidRDefault="001E3246" w:rsidP="001E3246">
      <w:pPr>
        <w:tabs>
          <w:tab w:val="left" w:pos="3915"/>
        </w:tabs>
        <w:rPr>
          <w:rFonts w:eastAsia="Liberation Serif"/>
          <w:lang w:bidi="hi-IN"/>
        </w:rPr>
      </w:pPr>
      <w:r>
        <w:rPr>
          <w:rFonts w:eastAsia="Liberation Serif"/>
          <w:lang w:bidi="hi-IN"/>
        </w:rPr>
        <w:tab/>
      </w:r>
    </w:p>
    <w:p w:rsidR="001E3246" w:rsidRDefault="001E3246" w:rsidP="001E3246">
      <w:pPr>
        <w:tabs>
          <w:tab w:val="left" w:pos="3915"/>
        </w:tabs>
        <w:rPr>
          <w:rFonts w:eastAsia="Liberation Serif"/>
          <w:lang w:bidi="hi-IN"/>
        </w:rPr>
      </w:pPr>
    </w:p>
    <w:p w:rsidR="00CC1FF8" w:rsidRDefault="00CC1FF8" w:rsidP="001E3246">
      <w:pPr>
        <w:tabs>
          <w:tab w:val="left" w:pos="3915"/>
        </w:tabs>
        <w:rPr>
          <w:rFonts w:eastAsia="Liberation Serif"/>
          <w:lang w:bidi="hi-IN"/>
        </w:rPr>
      </w:pPr>
    </w:p>
    <w:p w:rsidR="00CC1FF8" w:rsidRDefault="00CC1FF8" w:rsidP="001E3246">
      <w:pPr>
        <w:tabs>
          <w:tab w:val="left" w:pos="3915"/>
        </w:tabs>
        <w:rPr>
          <w:rFonts w:eastAsia="Liberation Serif"/>
          <w:lang w:bidi="hi-IN"/>
        </w:rPr>
      </w:pPr>
    </w:p>
    <w:p w:rsidR="00CC1FF8" w:rsidRDefault="00CC1FF8" w:rsidP="001E3246">
      <w:pPr>
        <w:tabs>
          <w:tab w:val="left" w:pos="3915"/>
        </w:tabs>
        <w:rPr>
          <w:rFonts w:eastAsia="Liberation Serif"/>
          <w:lang w:bidi="hi-IN"/>
        </w:rPr>
      </w:pPr>
    </w:p>
    <w:p w:rsidR="00CC1FF8" w:rsidRDefault="00CC1FF8" w:rsidP="001E3246">
      <w:pPr>
        <w:tabs>
          <w:tab w:val="left" w:pos="3915"/>
        </w:tabs>
        <w:rPr>
          <w:rFonts w:eastAsia="Liberation Serif"/>
          <w:lang w:bidi="hi-IN"/>
        </w:rPr>
      </w:pPr>
    </w:p>
    <w:p w:rsidR="00CC1FF8" w:rsidRDefault="00CC1FF8" w:rsidP="001E3246">
      <w:pPr>
        <w:tabs>
          <w:tab w:val="left" w:pos="3915"/>
        </w:tabs>
        <w:rPr>
          <w:rFonts w:eastAsia="Liberation Serif"/>
          <w:lang w:bidi="hi-IN"/>
        </w:rPr>
      </w:pP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lastRenderedPageBreak/>
        <w:t xml:space="preserve">Приложение </w:t>
      </w: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к постановлению главы </w:t>
      </w:r>
      <w:r>
        <w:rPr>
          <w:rFonts w:ascii="Times New Roman" w:hAnsi="Times New Roman" w:cs="Times New Roman"/>
          <w:sz w:val="26"/>
          <w:szCs w:val="26"/>
          <w:lang w:eastAsia="ru-RU"/>
        </w:rPr>
        <w:t xml:space="preserve">                 </w:t>
      </w:r>
      <w:r w:rsidRPr="00CC1FF8">
        <w:rPr>
          <w:rFonts w:ascii="Times New Roman" w:hAnsi="Times New Roman" w:cs="Times New Roman"/>
          <w:sz w:val="26"/>
          <w:szCs w:val="26"/>
          <w:lang w:eastAsia="ru-RU"/>
        </w:rPr>
        <w:t>Грязовецкого муниципального округа</w:t>
      </w: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t>от</w:t>
      </w:r>
      <w:r>
        <w:rPr>
          <w:rFonts w:ascii="Times New Roman" w:hAnsi="Times New Roman" w:cs="Times New Roman"/>
          <w:sz w:val="26"/>
          <w:szCs w:val="26"/>
          <w:lang w:eastAsia="ru-RU"/>
        </w:rPr>
        <w:t xml:space="preserve"> 28.07.2025 № 160</w:t>
      </w:r>
      <w:r w:rsidRPr="00CC1FF8">
        <w:rPr>
          <w:rFonts w:ascii="Times New Roman" w:hAnsi="Times New Roman" w:cs="Times New Roman"/>
          <w:sz w:val="26"/>
          <w:szCs w:val="26"/>
          <w:lang w:eastAsia="ru-RU"/>
        </w:rPr>
        <w:t xml:space="preserve"> </w:t>
      </w: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t>«УТВЕРЖДЕНО:</w:t>
      </w: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Постановлением главы </w:t>
      </w:r>
      <w:r>
        <w:rPr>
          <w:rFonts w:ascii="Times New Roman" w:hAnsi="Times New Roman" w:cs="Times New Roman"/>
          <w:sz w:val="26"/>
          <w:szCs w:val="26"/>
          <w:lang w:eastAsia="ru-RU"/>
        </w:rPr>
        <w:t xml:space="preserve">                </w:t>
      </w:r>
      <w:r w:rsidRPr="00CC1FF8">
        <w:rPr>
          <w:rFonts w:ascii="Times New Roman" w:hAnsi="Times New Roman" w:cs="Times New Roman"/>
          <w:sz w:val="26"/>
          <w:szCs w:val="26"/>
          <w:lang w:eastAsia="ru-RU"/>
        </w:rPr>
        <w:t>Грязовецкого муниципального округа от 10.11.2022 № 259</w:t>
      </w:r>
    </w:p>
    <w:p w:rsidR="00CC1FF8" w:rsidRPr="00CC1FF8" w:rsidRDefault="00CC1FF8" w:rsidP="00CC1FF8">
      <w:pPr>
        <w:widowControl w:val="0"/>
        <w:autoSpaceDE w:val="0"/>
        <w:autoSpaceDN w:val="0"/>
        <w:adjustRightInd w:val="0"/>
        <w:spacing w:after="0" w:line="240" w:lineRule="auto"/>
        <w:ind w:left="5103"/>
        <w:jc w:val="both"/>
        <w:outlineLvl w:val="0"/>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(приложение 1)</w:t>
      </w:r>
    </w:p>
    <w:p w:rsidR="00CC1FF8" w:rsidRPr="00CC1FF8" w:rsidRDefault="00CC1FF8" w:rsidP="00CC1FF8">
      <w:pPr>
        <w:ind w:firstLine="600"/>
        <w:rPr>
          <w:rFonts w:ascii="Times New Roman" w:eastAsia="Calibri" w:hAnsi="Times New Roman" w:cs="Times New Roman"/>
          <w:sz w:val="26"/>
          <w:szCs w:val="26"/>
          <w:lang w:eastAsia="en-US"/>
        </w:rPr>
      </w:pPr>
    </w:p>
    <w:p w:rsidR="00CC1FF8" w:rsidRPr="00CC1FF8" w:rsidRDefault="00CC1FF8" w:rsidP="00CC1FF8">
      <w:pPr>
        <w:widowControl w:val="0"/>
        <w:autoSpaceDE w:val="0"/>
        <w:autoSpaceDN w:val="0"/>
        <w:adjustRightInd w:val="0"/>
        <w:spacing w:after="0" w:line="240" w:lineRule="auto"/>
        <w:ind w:firstLine="600"/>
        <w:jc w:val="center"/>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ПОЛОЖЕНИЕ</w:t>
      </w:r>
    </w:p>
    <w:p w:rsidR="00CC1FF8" w:rsidRPr="00CC1FF8" w:rsidRDefault="00CC1FF8" w:rsidP="00CC1FF8">
      <w:pPr>
        <w:widowControl w:val="0"/>
        <w:autoSpaceDE w:val="0"/>
        <w:autoSpaceDN w:val="0"/>
        <w:adjustRightInd w:val="0"/>
        <w:spacing w:after="0" w:line="240" w:lineRule="auto"/>
        <w:ind w:firstLine="600"/>
        <w:jc w:val="center"/>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О ПОЧЕТНОЙ ГРАМОТЕ</w:t>
      </w:r>
    </w:p>
    <w:p w:rsidR="00CC1FF8" w:rsidRPr="00CC1FF8" w:rsidRDefault="00CC1FF8" w:rsidP="00CC1FF8">
      <w:pPr>
        <w:widowControl w:val="0"/>
        <w:autoSpaceDE w:val="0"/>
        <w:autoSpaceDN w:val="0"/>
        <w:adjustRightInd w:val="0"/>
        <w:spacing w:after="0" w:line="240" w:lineRule="auto"/>
        <w:ind w:firstLine="600"/>
        <w:jc w:val="center"/>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ГЛАВЫ ГРЯЗОВЕЦКОГО МУНИЦИПАЛЬНОГО ОКРУГА, БЛАГОДАРНОСТИ ГЛАВЫ ГРЯЗОВЕЦКОГО МУНИЦИПАЛЬНОГО ОКРУГА, БЛАГОДАРСТВЕННОМ ПИСЬМЕ ГЛАВЫ ГРЯЗОВЕЦКОГО МУНИЦИПАЛЬНОГО ОКРУГА И ЦЕННОМ ПОДАРКЕ ОТ ИМЕНИ ГЛАВЫ ГРЯЗОВЕЦКОГО МУНИЦИПАЛЬНОГО ОКРУГА</w:t>
      </w:r>
    </w:p>
    <w:p w:rsidR="00CC1FF8" w:rsidRPr="00CC1FF8" w:rsidRDefault="00CC1FF8" w:rsidP="00CC1FF8">
      <w:pPr>
        <w:widowControl w:val="0"/>
        <w:autoSpaceDE w:val="0"/>
        <w:autoSpaceDN w:val="0"/>
        <w:adjustRightInd w:val="0"/>
        <w:spacing w:after="0" w:line="240" w:lineRule="auto"/>
        <w:ind w:firstLine="600"/>
        <w:jc w:val="center"/>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(ДАЛЕЕ - ПОЛОЖЕНИЕ)</w:t>
      </w:r>
    </w:p>
    <w:p w:rsidR="00CC1FF8" w:rsidRPr="00CC1FF8" w:rsidRDefault="00CC1FF8" w:rsidP="00CC1FF8">
      <w:pPr>
        <w:widowControl w:val="0"/>
        <w:autoSpaceDE w:val="0"/>
        <w:autoSpaceDN w:val="0"/>
        <w:adjustRightInd w:val="0"/>
        <w:spacing w:after="0" w:line="240" w:lineRule="auto"/>
        <w:ind w:firstLine="600"/>
        <w:jc w:val="both"/>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firstLine="600"/>
        <w:jc w:val="center"/>
        <w:outlineLvl w:val="1"/>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I. Общие положения</w:t>
      </w:r>
    </w:p>
    <w:p w:rsidR="00CC1FF8" w:rsidRPr="00CC1FF8" w:rsidRDefault="00CC1FF8" w:rsidP="00CC1FF8">
      <w:pPr>
        <w:widowControl w:val="0"/>
        <w:autoSpaceDE w:val="0"/>
        <w:autoSpaceDN w:val="0"/>
        <w:adjustRightInd w:val="0"/>
        <w:spacing w:after="0" w:line="240" w:lineRule="auto"/>
        <w:ind w:firstLine="600"/>
        <w:jc w:val="center"/>
        <w:outlineLvl w:val="1"/>
        <w:rPr>
          <w:rFonts w:ascii="Times New Roman" w:hAnsi="Times New Roman" w:cs="Times New Roman"/>
          <w:bCs/>
          <w:sz w:val="26"/>
          <w:szCs w:val="26"/>
          <w:lang w:eastAsia="ru-RU"/>
        </w:rPr>
      </w:pP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Формами поощрения главы Грязовецкого муниципального округа являются: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Почетная грамота главы Грязовецкого муниципального округа (далее - Почетная грамота), Благодарность главы Грязовецкого муниципального округа (далее - Благодарность), Благодарственное письмо главы Грязовецкого муниципального округа (далее - Благодарственное письмо), ценный подарок от имени главы Грязовецкого муниципального округа (далее – ценный подарок).</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Граждане, иностранные граждане и лица без гражданства представляются к поощрению Почетной грамотой, Благодарностью, Благодарственным письмом, ценным подарком.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Коллективы организаций, организации, воинские формирования, органы местного самоуправления округа, отраслевые (функциональные) органы администрации Грязовецкого муниципального округа, территориальные управления администрации Грязовецкого муниципального округа Вологодской области, общественные </w:t>
      </w:r>
      <w:proofErr w:type="gramStart"/>
      <w:r w:rsidRPr="00CC1FF8">
        <w:rPr>
          <w:rFonts w:ascii="Times New Roman" w:hAnsi="Times New Roman" w:cs="Times New Roman"/>
          <w:sz w:val="26"/>
          <w:szCs w:val="26"/>
          <w:lang w:eastAsia="ru-RU"/>
        </w:rPr>
        <w:t>объединения</w:t>
      </w:r>
      <w:proofErr w:type="gramEnd"/>
      <w:r w:rsidRPr="00CC1FF8">
        <w:rPr>
          <w:rFonts w:ascii="Times New Roman" w:hAnsi="Times New Roman" w:cs="Times New Roman"/>
          <w:sz w:val="26"/>
          <w:szCs w:val="26"/>
          <w:lang w:eastAsia="ru-RU"/>
        </w:rPr>
        <w:t xml:space="preserve"> внесшие значительный вклад в развитие Грязовецкого муниципального округа, а также государственной и общественной деятельности представляются к поощрению Благодарственным письмом.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2.</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При представлении к поощрению главой Грязовецкого муниципального округа виды поощрения определяются характером и степенью заслуг:</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roofErr w:type="gramStart"/>
      <w:r w:rsidRPr="00CC1FF8">
        <w:rPr>
          <w:rFonts w:ascii="Times New Roman" w:hAnsi="Times New Roman" w:cs="Times New Roman"/>
          <w:sz w:val="26"/>
          <w:szCs w:val="26"/>
          <w:lang w:eastAsia="ru-RU"/>
        </w:rPr>
        <w:t>2.1.</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 xml:space="preserve">за высокие достижения в социально-экономическом и культурном развитии Грязовецкого муниципального округа, развитии агропромышленного комплекса, научно-технической деятельности, развитии инновационной деятельности, искусстве, спорте; за вклад в обеспечение законности, прав и свобод, дело охраны здоровья и жизни граждан, развитие местного самоуправления, воспитание, просвещение, общественно-политическую, благотворительную, </w:t>
      </w:r>
      <w:r w:rsidRPr="00CC1FF8">
        <w:rPr>
          <w:rFonts w:ascii="Times New Roman" w:hAnsi="Times New Roman" w:cs="Times New Roman"/>
          <w:sz w:val="26"/>
          <w:szCs w:val="26"/>
          <w:lang w:eastAsia="ru-RU"/>
        </w:rPr>
        <w:lastRenderedPageBreak/>
        <w:t>добровольческую (волонтерскую) деятельность - представляются к награждению Почетной грамотой;</w:t>
      </w:r>
      <w:proofErr w:type="gramEnd"/>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roofErr w:type="gramStart"/>
      <w:r w:rsidRPr="00CC1FF8">
        <w:rPr>
          <w:rFonts w:ascii="Times New Roman" w:hAnsi="Times New Roman" w:cs="Times New Roman"/>
          <w:sz w:val="26"/>
          <w:szCs w:val="26"/>
          <w:lang w:eastAsia="ru-RU"/>
        </w:rPr>
        <w:t xml:space="preserve">2.2. за высокий профессионализм, достижение высоких производственных показателей и результатов труда в экономической, научно-технической, социальной, культурной и (или) иных сферах жизни общества в </w:t>
      </w:r>
      <w:proofErr w:type="spellStart"/>
      <w:r w:rsidRPr="00CC1FF8">
        <w:rPr>
          <w:rFonts w:ascii="Times New Roman" w:hAnsi="Times New Roman" w:cs="Times New Roman"/>
          <w:sz w:val="26"/>
          <w:szCs w:val="26"/>
          <w:lang w:eastAsia="ru-RU"/>
        </w:rPr>
        <w:t>Грязовецком</w:t>
      </w:r>
      <w:proofErr w:type="spellEnd"/>
      <w:r w:rsidRPr="00CC1FF8">
        <w:rPr>
          <w:rFonts w:ascii="Times New Roman" w:hAnsi="Times New Roman" w:cs="Times New Roman"/>
          <w:sz w:val="26"/>
          <w:szCs w:val="26"/>
          <w:lang w:eastAsia="ru-RU"/>
        </w:rPr>
        <w:t xml:space="preserve"> муниципальном округе, за укрепление законности и правопорядка, обеспечение общественной безопасности на территории Грязовецкого муниципального округа, а также за достижения в организации общественной и благотворительной деятельности и иные заслуги перед </w:t>
      </w:r>
      <w:proofErr w:type="spellStart"/>
      <w:r w:rsidRPr="00CC1FF8">
        <w:rPr>
          <w:rFonts w:ascii="Times New Roman" w:hAnsi="Times New Roman" w:cs="Times New Roman"/>
          <w:sz w:val="26"/>
          <w:szCs w:val="26"/>
          <w:lang w:eastAsia="ru-RU"/>
        </w:rPr>
        <w:t>Грязовецким</w:t>
      </w:r>
      <w:proofErr w:type="spellEnd"/>
      <w:r w:rsidRPr="00CC1FF8">
        <w:rPr>
          <w:rFonts w:ascii="Times New Roman" w:hAnsi="Times New Roman" w:cs="Times New Roman"/>
          <w:sz w:val="26"/>
          <w:szCs w:val="26"/>
          <w:lang w:eastAsia="ru-RU"/>
        </w:rPr>
        <w:t xml:space="preserve"> муниципальным округом - представляются к объявлению Благодарности;</w:t>
      </w:r>
      <w:proofErr w:type="gramEnd"/>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roofErr w:type="gramStart"/>
      <w:r w:rsidRPr="00CC1FF8">
        <w:rPr>
          <w:rFonts w:ascii="Times New Roman" w:hAnsi="Times New Roman" w:cs="Times New Roman"/>
          <w:sz w:val="26"/>
          <w:szCs w:val="26"/>
          <w:lang w:eastAsia="ru-RU"/>
        </w:rPr>
        <w:t>2.3.</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 xml:space="preserve">за активное участие в благотворительной, добровольческой (волонтерской) деятельности, заслуги, связанные с организацией и проведением районных мероприятий в сфере науки и техники, производства, культуры, искусства, архитектуры, строительства, здравоохранения, просвещения, защиты прав человека, имеющих важное общественно-политическое значение, а также добросовестный труд в </w:t>
      </w:r>
      <w:proofErr w:type="spellStart"/>
      <w:r w:rsidRPr="00CC1FF8">
        <w:rPr>
          <w:rFonts w:ascii="Times New Roman" w:hAnsi="Times New Roman" w:cs="Times New Roman"/>
          <w:sz w:val="26"/>
          <w:szCs w:val="26"/>
          <w:lang w:eastAsia="ru-RU"/>
        </w:rPr>
        <w:t>Грязовецком</w:t>
      </w:r>
      <w:proofErr w:type="spellEnd"/>
      <w:r w:rsidRPr="00CC1FF8">
        <w:rPr>
          <w:rFonts w:ascii="Times New Roman" w:hAnsi="Times New Roman" w:cs="Times New Roman"/>
          <w:sz w:val="26"/>
          <w:szCs w:val="26"/>
          <w:lang w:eastAsia="ru-RU"/>
        </w:rPr>
        <w:t xml:space="preserve"> муниципальном округе и в связи с государственными и профессиональными праздниками - представляются к поощрению Благодарственным письмом от имени главы</w:t>
      </w:r>
      <w:proofErr w:type="gramEnd"/>
      <w:r w:rsidRPr="00CC1FF8">
        <w:rPr>
          <w:rFonts w:ascii="Times New Roman" w:hAnsi="Times New Roman" w:cs="Times New Roman"/>
          <w:sz w:val="26"/>
          <w:szCs w:val="26"/>
          <w:lang w:eastAsia="ru-RU"/>
        </w:rPr>
        <w:t xml:space="preserve">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2.4.</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за достижение высоких результатов в труде, профессиональной служебной, общественной, благотворительной, добровольческой (волонтерской) деятельности, а также в связи с юбилейными датами со дня рождения – представляются к поощрению ценным подарком.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3. </w:t>
      </w:r>
      <w:proofErr w:type="gramStart"/>
      <w:r w:rsidRPr="00CC1FF8">
        <w:rPr>
          <w:rFonts w:ascii="Times New Roman" w:hAnsi="Times New Roman" w:cs="Times New Roman"/>
          <w:sz w:val="26"/>
          <w:szCs w:val="26"/>
          <w:lang w:eastAsia="ru-RU"/>
        </w:rPr>
        <w:t>К награждению Почетной грамотой представляются лица, как правило, не менее чем через 10 лет с начала осуществления трудовой (служебной) или общественной деятельности на территории Грязовецкого муниципального округа и не менее чем через 5 лет с</w:t>
      </w:r>
      <w:r w:rsidRPr="00CC1FF8">
        <w:t xml:space="preserve"> </w:t>
      </w:r>
      <w:r w:rsidRPr="00CC1FF8">
        <w:rPr>
          <w:rFonts w:ascii="Times New Roman" w:hAnsi="Times New Roman" w:cs="Times New Roman"/>
          <w:sz w:val="26"/>
          <w:szCs w:val="26"/>
          <w:lang w:eastAsia="ru-RU"/>
        </w:rPr>
        <w:t>начала осуществления трудовой (служебной) или общественной деятельности на предприятии (организации), внесшей ходатайство о поощрении, после объявления Благодарности главы Грязовецкого муниципального округа или награждения Почетным дипломом</w:t>
      </w:r>
      <w:proofErr w:type="gramEnd"/>
      <w:r w:rsidRPr="00CC1FF8">
        <w:rPr>
          <w:rFonts w:ascii="Times New Roman" w:hAnsi="Times New Roman" w:cs="Times New Roman"/>
          <w:sz w:val="26"/>
          <w:szCs w:val="26"/>
          <w:lang w:eastAsia="ru-RU"/>
        </w:rPr>
        <w:t xml:space="preserve"> Праздника труда Грязовецкого муниципального округа, утвержденным решением Земского Собрания Грязовецкого муниципального округа «О Празднике труда Грязовецкого муниципального округа», но не ранее чем через пять лет. Повторное награждение Почетной грамотой не производится</w:t>
      </w:r>
      <w:r w:rsidR="00B0193D">
        <w:rPr>
          <w:rFonts w:ascii="Times New Roman" w:hAnsi="Times New Roman" w:cs="Times New Roman"/>
          <w:sz w:val="26"/>
          <w:szCs w:val="26"/>
          <w:lang w:eastAsia="ru-RU"/>
        </w:rPr>
        <w:t>.</w:t>
      </w:r>
      <w:bookmarkStart w:id="0" w:name="_GoBack"/>
      <w:bookmarkEnd w:id="0"/>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roofErr w:type="gramStart"/>
      <w:r w:rsidRPr="00CC1FF8">
        <w:rPr>
          <w:rFonts w:ascii="Times New Roman" w:hAnsi="Times New Roman" w:cs="Times New Roman"/>
          <w:sz w:val="26"/>
          <w:szCs w:val="26"/>
          <w:lang w:eastAsia="ru-RU"/>
        </w:rPr>
        <w:t>К объявлению Благодарности представляются лица, как правило, не менее чем через 5 лет с начала осуществления трудовой (служебной) или общественной деятельности на территории Грязовецкого муниципального округа</w:t>
      </w:r>
      <w:r w:rsidRPr="00CC1FF8">
        <w:t xml:space="preserve"> </w:t>
      </w:r>
      <w:r w:rsidRPr="00CC1FF8">
        <w:rPr>
          <w:rFonts w:ascii="Times New Roman" w:hAnsi="Times New Roman" w:cs="Times New Roman"/>
          <w:sz w:val="26"/>
          <w:szCs w:val="26"/>
          <w:lang w:eastAsia="ru-RU"/>
        </w:rPr>
        <w:t>и не менее чем через 3 года с начала осуществления трудовой (служебной) или общественной деятельности на предприятии (организации), внесшей ходатайство о поощрении, прежде поощренные Благодарственным письмом, но не ранее чем через 5 лет со</w:t>
      </w:r>
      <w:proofErr w:type="gramEnd"/>
      <w:r w:rsidRPr="00CC1FF8">
        <w:rPr>
          <w:rFonts w:ascii="Times New Roman" w:hAnsi="Times New Roman" w:cs="Times New Roman"/>
          <w:sz w:val="26"/>
          <w:szCs w:val="26"/>
          <w:lang w:eastAsia="ru-RU"/>
        </w:rPr>
        <w:t xml:space="preserve"> дня поощрения Благодарственным письмом. Повторное объявление Б</w:t>
      </w:r>
      <w:r>
        <w:rPr>
          <w:rFonts w:ascii="Times New Roman" w:hAnsi="Times New Roman" w:cs="Times New Roman"/>
          <w:sz w:val="26"/>
          <w:szCs w:val="26"/>
          <w:lang w:eastAsia="ru-RU"/>
        </w:rPr>
        <w:t>лагодарности</w:t>
      </w:r>
      <w:r w:rsidRPr="00CC1FF8">
        <w:rPr>
          <w:rFonts w:ascii="Times New Roman" w:hAnsi="Times New Roman" w:cs="Times New Roman"/>
          <w:sz w:val="26"/>
          <w:szCs w:val="26"/>
          <w:lang w:eastAsia="ru-RU"/>
        </w:rPr>
        <w:t xml:space="preserve"> не производится.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roofErr w:type="gramStart"/>
      <w:r w:rsidRPr="00CC1FF8">
        <w:rPr>
          <w:rFonts w:ascii="Times New Roman" w:hAnsi="Times New Roman" w:cs="Times New Roman"/>
          <w:sz w:val="26"/>
          <w:szCs w:val="26"/>
          <w:lang w:eastAsia="ru-RU"/>
        </w:rPr>
        <w:t>К поощрению Благодарственным письмом представляются лица, как правило, не менее чем через 3 года с начала осуществления трудовой (служебной) или общественной деятельности на территории Грязовецкого муниципального округа</w:t>
      </w:r>
      <w:r w:rsidRPr="00CC1FF8">
        <w:t xml:space="preserve"> </w:t>
      </w:r>
      <w:r w:rsidRPr="00CC1FF8">
        <w:rPr>
          <w:rFonts w:ascii="Times New Roman" w:hAnsi="Times New Roman" w:cs="Times New Roman"/>
          <w:sz w:val="26"/>
          <w:szCs w:val="26"/>
          <w:lang w:eastAsia="ru-RU"/>
        </w:rPr>
        <w:t>и не менее чем через год с начала осуществления трудовой (служебной) или общественной деятельности на предприятии (организации), внесшей ходатайство о поощрении, после награждения Почетной грамотой администрации Грязовецкого муниципального округа, но не ранее чем</w:t>
      </w:r>
      <w:proofErr w:type="gramEnd"/>
      <w:r w:rsidRPr="00CC1FF8">
        <w:rPr>
          <w:rFonts w:ascii="Times New Roman" w:hAnsi="Times New Roman" w:cs="Times New Roman"/>
          <w:sz w:val="26"/>
          <w:szCs w:val="26"/>
          <w:lang w:eastAsia="ru-RU"/>
        </w:rPr>
        <w:t xml:space="preserve"> через три года.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lastRenderedPageBreak/>
        <w:t>Поощрение Благодарственным письмом повторно производится не ранее чем через три года после поощрения главой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К поощрению ценным подарком представляются лица, как правило, не менее чем через 3 года с начала осуществления трудовой (служебной) или общественной деятельности на территории Грязовецкого муниципального округа. Повторное поощрение ценным подарком не производится.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Очередное поощрение производится за новые заслуги и достижения.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По решению главы Грязовецкого муниципального округа при наличии заслуг, указанных в </w:t>
      </w:r>
      <w:hyperlink w:anchor="Par56" w:tooltip="2. При представлении к поощрению главой Грязовецкого муниципального района виды поощрения определяются характером и степенью заслуг:" w:history="1">
        <w:r w:rsidRPr="00CC1FF8">
          <w:rPr>
            <w:rFonts w:ascii="Times New Roman" w:hAnsi="Times New Roman" w:cs="Times New Roman"/>
            <w:sz w:val="26"/>
            <w:szCs w:val="26"/>
            <w:lang w:eastAsia="ru-RU"/>
          </w:rPr>
          <w:t>пункте 2</w:t>
        </w:r>
      </w:hyperlink>
      <w:r w:rsidRPr="00CC1FF8">
        <w:rPr>
          <w:rFonts w:ascii="Times New Roman" w:hAnsi="Times New Roman" w:cs="Times New Roman"/>
          <w:sz w:val="26"/>
          <w:szCs w:val="26"/>
          <w:lang w:eastAsia="ru-RU"/>
        </w:rPr>
        <w:t xml:space="preserve"> настоящего Положения, награждение Почетной грамотой, объявление Благодарности, повторное поощрение Благодарственным письмом могут быть произведены без учета требований, установленных настоящим пунктом.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Награждение </w:t>
      </w:r>
      <w:r w:rsidRPr="00CC1FF8">
        <w:rPr>
          <w:rFonts w:ascii="Times New Roman" w:hAnsi="Times New Roman" w:cs="Times New Roman"/>
          <w:spacing w:val="2"/>
          <w:sz w:val="26"/>
          <w:szCs w:val="26"/>
          <w:shd w:val="clear" w:color="auto" w:fill="FFFFFF"/>
          <w:lang w:eastAsia="ru-RU"/>
        </w:rPr>
        <w:t xml:space="preserve">Почетной грамотой, объявление Благодарности, поощрение Благодарственным письмом, ценным подарком иностранных граждан и лиц без гражданства </w:t>
      </w:r>
      <w:proofErr w:type="gramStart"/>
      <w:r w:rsidRPr="00CC1FF8">
        <w:rPr>
          <w:rFonts w:ascii="Times New Roman" w:hAnsi="Times New Roman" w:cs="Times New Roman"/>
          <w:spacing w:val="2"/>
          <w:sz w:val="26"/>
          <w:szCs w:val="26"/>
          <w:shd w:val="clear" w:color="auto" w:fill="FFFFFF"/>
          <w:lang w:eastAsia="ru-RU"/>
        </w:rPr>
        <w:t>производятся</w:t>
      </w:r>
      <w:proofErr w:type="gramEnd"/>
      <w:r w:rsidRPr="00CC1FF8">
        <w:rPr>
          <w:rFonts w:ascii="Times New Roman" w:hAnsi="Times New Roman" w:cs="Times New Roman"/>
          <w:spacing w:val="2"/>
          <w:sz w:val="26"/>
          <w:szCs w:val="26"/>
          <w:shd w:val="clear" w:color="auto" w:fill="FFFFFF"/>
          <w:lang w:eastAsia="ru-RU"/>
        </w:rPr>
        <w:t xml:space="preserve"> без учета требований, установленных настоящим пунктом.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firstLine="851"/>
        <w:jc w:val="center"/>
        <w:outlineLvl w:val="1"/>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II. Порядок представления и рассмотрения материалов</w:t>
      </w:r>
    </w:p>
    <w:p w:rsidR="00CC1FF8" w:rsidRPr="00CC1FF8" w:rsidRDefault="00CC1FF8" w:rsidP="00CC1FF8">
      <w:pPr>
        <w:widowControl w:val="0"/>
        <w:autoSpaceDE w:val="0"/>
        <w:autoSpaceDN w:val="0"/>
        <w:adjustRightInd w:val="0"/>
        <w:spacing w:after="0" w:line="240" w:lineRule="auto"/>
        <w:ind w:firstLine="851"/>
        <w:jc w:val="center"/>
        <w:rPr>
          <w:rFonts w:ascii="Times New Roman" w:hAnsi="Times New Roman" w:cs="Times New Roman"/>
          <w:bCs/>
          <w:sz w:val="26"/>
          <w:szCs w:val="26"/>
          <w:lang w:eastAsia="ru-RU"/>
        </w:rPr>
      </w:pPr>
      <w:r w:rsidRPr="00CC1FF8">
        <w:rPr>
          <w:rFonts w:ascii="Times New Roman" w:hAnsi="Times New Roman" w:cs="Times New Roman"/>
          <w:bCs/>
          <w:sz w:val="26"/>
          <w:szCs w:val="26"/>
          <w:lang w:eastAsia="ru-RU"/>
        </w:rPr>
        <w:t>на поощрение главой Грязовецкого муниципального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4.</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Решение о поощрении принимается главой Грязовецкого муниципального округа на основании представленных документов и рекомендаций Комиссии по наградам при главе Грязовецкого муниципального округа (далее - Комиссия по наградам).</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5. Ходатайство о поощрении инициируют:</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 коллектив организации (общее собрание коллектива) или коллегиальный орган управления организации;</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 руководитель органа местного самоуправления Грязовецкого муниципального округа;</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 общественная организация.</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6.</w:t>
      </w:r>
      <w:r w:rsidR="00D6690D">
        <w:rPr>
          <w:rFonts w:ascii="Times New Roman" w:eastAsia="Calibri" w:hAnsi="Times New Roman" w:cs="Times New Roman"/>
          <w:sz w:val="26"/>
          <w:szCs w:val="26"/>
          <w:lang w:eastAsia="en-US"/>
        </w:rPr>
        <w:t> </w:t>
      </w:r>
      <w:r w:rsidRPr="00CC1FF8">
        <w:rPr>
          <w:rFonts w:ascii="Times New Roman" w:eastAsia="Calibri" w:hAnsi="Times New Roman" w:cs="Times New Roman"/>
          <w:sz w:val="26"/>
          <w:szCs w:val="26"/>
          <w:lang w:eastAsia="en-US"/>
        </w:rPr>
        <w:t>Перечень документов, необходимый для представления к поощрению главой Грязовецкого муниципального округа:</w:t>
      </w:r>
    </w:p>
    <w:p w:rsidR="00CC1FF8" w:rsidRPr="00CC1FF8" w:rsidRDefault="00CC1FF8" w:rsidP="00CC1FF8">
      <w:pPr>
        <w:spacing w:after="0" w:line="240" w:lineRule="auto"/>
        <w:ind w:firstLine="851"/>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ходатайство о поощрении;</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характеристика гражданина, отражающая его заслуги перед округом и результаты трудовой (общественной) деятельности за последние три года, подписанная руководителем органа, организации (иным уполномоченным лицом) и заверенная печатью органа, организации (при наличии);</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согласие гражданина на обработку персональных данных согласно приложению 7 к настоящему постановлению;</w:t>
      </w:r>
    </w:p>
    <w:p w:rsidR="00CC1FF8" w:rsidRPr="00CC1FF8" w:rsidRDefault="00CC1FF8" w:rsidP="00CC1FF8">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при представлении коллектива организации, организации, общественного объединения, воинского формирования к поощрению Благодарственным письмом - характеристика о достижениях коллектива с указанием достижений за последние три года и архивная историческая справка (в случае награждения в честь юбилея юридического лица);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проект текста Благодарственного письма (при представлении к поощрению Благодарственным письмом главы Грязовецкого муниципального округа).</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К ходатайству о награждении Почетной грамотой, об объявлении Благодарности руководителям и заместителям руководителей, главным бухгалтерам организаций независимо от организационно-правовой формы и форм собственности </w:t>
      </w:r>
      <w:r w:rsidRPr="00CC1FF8">
        <w:rPr>
          <w:rFonts w:ascii="Times New Roman" w:eastAsia="Calibri" w:hAnsi="Times New Roman" w:cs="Times New Roman"/>
          <w:sz w:val="26"/>
          <w:szCs w:val="26"/>
          <w:lang w:eastAsia="en-US"/>
        </w:rPr>
        <w:lastRenderedPageBreak/>
        <w:t>прилагаются справки, подтверждающие отсутствие задолженности по уплате налоговых и страховых платежей в бюджеты всех уровней и справка организации об отсутствии задолженности по выплате заработной платы.</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К ходатайствам о поощрении руководителей организаций независимо от организационно-правовой формы и форм собственности прилагается протокол (выписка из протокола) либо иной документ, принятый в соответствии с учредительными документами организации, закрепляющий решение коллектива (общего собрания коллектива) организации или коллегиального органа управления организации о </w:t>
      </w:r>
      <w:proofErr w:type="gramStart"/>
      <w:r w:rsidRPr="00CC1FF8">
        <w:rPr>
          <w:rFonts w:ascii="Times New Roman" w:eastAsia="Calibri" w:hAnsi="Times New Roman" w:cs="Times New Roman"/>
          <w:sz w:val="26"/>
          <w:szCs w:val="26"/>
          <w:lang w:eastAsia="en-US"/>
        </w:rPr>
        <w:t>ходатайстве</w:t>
      </w:r>
      <w:proofErr w:type="gramEnd"/>
      <w:r w:rsidRPr="00CC1FF8">
        <w:rPr>
          <w:rFonts w:ascii="Times New Roman" w:eastAsia="Calibri" w:hAnsi="Times New Roman" w:cs="Times New Roman"/>
          <w:sz w:val="26"/>
          <w:szCs w:val="26"/>
          <w:lang w:eastAsia="en-US"/>
        </w:rPr>
        <w:t xml:space="preserve"> о поощрении).</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7.</w:t>
      </w:r>
      <w:r w:rsidR="00D6690D">
        <w:rPr>
          <w:rFonts w:ascii="Times New Roman" w:eastAsia="Calibri" w:hAnsi="Times New Roman" w:cs="Times New Roman"/>
          <w:sz w:val="26"/>
          <w:szCs w:val="26"/>
          <w:lang w:eastAsia="en-US"/>
        </w:rPr>
        <w:t> </w:t>
      </w:r>
      <w:r w:rsidRPr="00CC1FF8">
        <w:rPr>
          <w:rFonts w:ascii="Times New Roman" w:eastAsia="Calibri" w:hAnsi="Times New Roman" w:cs="Times New Roman"/>
          <w:sz w:val="26"/>
          <w:szCs w:val="26"/>
          <w:lang w:eastAsia="en-US"/>
        </w:rPr>
        <w:t>Перечень документов, необходимых для представления к поощрению главой Грязовецкого муниципального округа иностранных граждан, лиц без гражданства:</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ходатайство руководителя органа местного самоуправления Грязовецкого муниципального округа;</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характеристика иностранного гражданина, лица без гражданства, отражающая его заслуги перед областью, подписанная лицом, ходатайствующим о поощрении;</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согласие иностранного гражданина, лица без гражданства на обработку персональных данных согласно приложению 7 к настоящему постановлению;</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проект текста Благодарственного письма (при предоставлении к поощрению Благодарственным письмом главы Грязовецкого муниципального округа).</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8.</w:t>
      </w:r>
      <w:r w:rsidR="00D6690D">
        <w:rPr>
          <w:rFonts w:ascii="Times New Roman" w:eastAsia="Calibri" w:hAnsi="Times New Roman" w:cs="Times New Roman"/>
          <w:sz w:val="26"/>
          <w:szCs w:val="26"/>
          <w:lang w:eastAsia="en-US"/>
        </w:rPr>
        <w:t> </w:t>
      </w:r>
      <w:r w:rsidRPr="00CC1FF8">
        <w:rPr>
          <w:rFonts w:ascii="Times New Roman" w:eastAsia="Calibri" w:hAnsi="Times New Roman" w:cs="Times New Roman"/>
          <w:sz w:val="26"/>
          <w:szCs w:val="26"/>
          <w:lang w:eastAsia="en-US"/>
        </w:rPr>
        <w:t xml:space="preserve">Документы, указанные в пунктах 6 или 7 настоящего Положения, направляются в управление по обеспечению деятельности главы округа и Земского Собрания округа (далее - управление) не </w:t>
      </w:r>
      <w:proofErr w:type="gramStart"/>
      <w:r w:rsidRPr="00CC1FF8">
        <w:rPr>
          <w:rFonts w:ascii="Times New Roman" w:eastAsia="Calibri" w:hAnsi="Times New Roman" w:cs="Times New Roman"/>
          <w:sz w:val="26"/>
          <w:szCs w:val="26"/>
          <w:lang w:eastAsia="en-US"/>
        </w:rPr>
        <w:t>позднее</w:t>
      </w:r>
      <w:proofErr w:type="gramEnd"/>
      <w:r w:rsidRPr="00CC1FF8">
        <w:rPr>
          <w:rFonts w:ascii="Times New Roman" w:eastAsia="Calibri" w:hAnsi="Times New Roman" w:cs="Times New Roman"/>
          <w:sz w:val="26"/>
          <w:szCs w:val="26"/>
          <w:lang w:eastAsia="en-US"/>
        </w:rPr>
        <w:t xml:space="preserve"> чем за 30 дней до предполагаемой даты вручения.</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Несоблюдение условий пунктов 3, 6, 7 настоящего Положения является основанием для оставления ходатайства о награждении без движения и возврата документов.</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9.</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 xml:space="preserve">Рассмотрение документов о поощрении Благодарностью главы округа, Благодарственным письмом главы округа и ценным подарком от имени главы округа, осуществляет управление. </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10.</w:t>
      </w:r>
      <w:r w:rsidR="00D6690D">
        <w:rPr>
          <w:rFonts w:ascii="Times New Roman" w:eastAsia="Calibri" w:hAnsi="Times New Roman" w:cs="Times New Roman"/>
          <w:sz w:val="26"/>
          <w:szCs w:val="26"/>
          <w:lang w:eastAsia="en-US"/>
        </w:rPr>
        <w:t> </w:t>
      </w:r>
      <w:r w:rsidRPr="00CC1FF8">
        <w:rPr>
          <w:rFonts w:ascii="Times New Roman" w:eastAsia="Calibri" w:hAnsi="Times New Roman" w:cs="Times New Roman"/>
          <w:sz w:val="26"/>
          <w:szCs w:val="26"/>
          <w:lang w:eastAsia="en-US"/>
        </w:rPr>
        <w:t>Документы о поощрении Почетной грамотой главы округа до их представления главе округа подлежат рассмотрению Комиссией по наградам при главе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Комиссия на основании представленных документов оценивает заслуги награждаемых и принимает одно из следующих решений:</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 рекомендовать к представленному поощрению;</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2) рекомендовать к поощрению с изменением вида поощрения;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3) не рекомендовать к поощрению.</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По поручению главы Грязовецкого муниципального округа и по случаю памятных дат и юбилейных дней рождения лиц, замещающих муниципальные должности, должности муниципальной службы, и работников органов местного самоуправления Грязовецкого муниципального округа представления о поощрении представляются без рассмотрения Комиссией по наградам при главе Грязовецкого муниципального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11.</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В награждении Почетной грамотой, объявлении Благодарности, поощрении Благодарственным письмом, ценным подарком может быть отказано в случаях:</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несоответствие вида поощрения характеру и степени заслуг;</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lastRenderedPageBreak/>
        <w:t xml:space="preserve">несоблюдение </w:t>
      </w:r>
      <w:proofErr w:type="spellStart"/>
      <w:r w:rsidRPr="00CC1FF8">
        <w:rPr>
          <w:rFonts w:ascii="Times New Roman" w:eastAsia="Calibri" w:hAnsi="Times New Roman" w:cs="Times New Roman"/>
          <w:sz w:val="26"/>
          <w:szCs w:val="26"/>
          <w:lang w:eastAsia="en-US"/>
        </w:rPr>
        <w:t>межнаградного</w:t>
      </w:r>
      <w:proofErr w:type="spellEnd"/>
      <w:r w:rsidRPr="00CC1FF8">
        <w:rPr>
          <w:rFonts w:ascii="Times New Roman" w:eastAsia="Calibri" w:hAnsi="Times New Roman" w:cs="Times New Roman"/>
          <w:sz w:val="26"/>
          <w:szCs w:val="26"/>
          <w:lang w:eastAsia="en-US"/>
        </w:rPr>
        <w:t xml:space="preserve"> срока, предусмотренного пунктом 3 настоящего Положения.</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отсутствие у кандидата предшествующих наград;</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 xml:space="preserve">неполное представление документов, указанных в </w:t>
      </w:r>
      <w:hyperlink w:anchor="Par75" w:tooltip="6. К ходатайству о поощрении прилагаются:" w:history="1">
        <w:r w:rsidRPr="00CC1FF8">
          <w:rPr>
            <w:rFonts w:ascii="Times New Roman" w:eastAsia="Calibri" w:hAnsi="Times New Roman" w:cs="Times New Roman"/>
            <w:sz w:val="26"/>
            <w:szCs w:val="26"/>
            <w:lang w:eastAsia="en-US"/>
          </w:rPr>
          <w:t>пунктах 6</w:t>
        </w:r>
      </w:hyperlink>
      <w:r w:rsidRPr="00CC1FF8">
        <w:rPr>
          <w:rFonts w:ascii="Times New Roman" w:eastAsia="Calibri" w:hAnsi="Times New Roman" w:cs="Times New Roman"/>
          <w:sz w:val="26"/>
          <w:szCs w:val="26"/>
          <w:lang w:eastAsia="en-US"/>
        </w:rPr>
        <w:t xml:space="preserve"> или 7 настоящего Положения;</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оформления документов в нарушение требований, указанных в пунктах 6 или 7 настоящего Положения;</w:t>
      </w:r>
    </w:p>
    <w:p w:rsidR="00CC1FF8" w:rsidRPr="00CC1FF8" w:rsidRDefault="00CC1FF8" w:rsidP="00CC1FF8">
      <w:pPr>
        <w:spacing w:after="0" w:line="240" w:lineRule="auto"/>
        <w:ind w:firstLine="851"/>
        <w:jc w:val="both"/>
        <w:rPr>
          <w:rFonts w:ascii="Times New Roman" w:eastAsia="Calibri" w:hAnsi="Times New Roman" w:cs="Times New Roman"/>
          <w:sz w:val="26"/>
          <w:szCs w:val="26"/>
          <w:lang w:eastAsia="en-US"/>
        </w:rPr>
      </w:pPr>
      <w:r w:rsidRPr="00CC1FF8">
        <w:rPr>
          <w:rFonts w:ascii="Times New Roman" w:eastAsia="Calibri" w:hAnsi="Times New Roman" w:cs="Times New Roman"/>
          <w:sz w:val="26"/>
          <w:szCs w:val="26"/>
          <w:lang w:eastAsia="en-US"/>
        </w:rPr>
        <w:t>предоставление документов в нарушение срока, указанного в пункте 8 настоящего Положения.</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12.</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Решение о поощрении оформляется постановлением главы Грязовецкого муниципального округа. Постановление о поощрении главы Грязовецкого муниципального округа подлежит официальному опубликованию и размещению на официальном сайте Грязовецкого муниципального округа в информационно-телекоммуникационной сети «Интернет». Подготовку проектов постановлений главы Грязовецкого муниципального округа о поощрении обеспечивает управление.</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Почетная грамота, Благодарность, Благодарственное письмо оформляются на бланке установленного образца.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Ценными подарками являются предметы, имеющие художественную и (или) материальную ценность, передаваемые в собственность гражданам в качестве памятного дара.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firstLine="851"/>
        <w:jc w:val="center"/>
        <w:rPr>
          <w:rFonts w:ascii="Times New Roman" w:hAnsi="Times New Roman" w:cs="Times New Roman"/>
          <w:sz w:val="26"/>
          <w:szCs w:val="26"/>
          <w:lang w:eastAsia="ru-RU"/>
        </w:rPr>
      </w:pPr>
      <w:r w:rsidRPr="00CC1FF8">
        <w:rPr>
          <w:rFonts w:ascii="Times New Roman" w:hAnsi="Times New Roman" w:cs="Times New Roman"/>
          <w:sz w:val="26"/>
          <w:szCs w:val="26"/>
          <w:lang w:val="en-US" w:eastAsia="ru-RU"/>
        </w:rPr>
        <w:t>III</w:t>
      </w:r>
      <w:r w:rsidRPr="00CC1FF8">
        <w:rPr>
          <w:rFonts w:ascii="Times New Roman" w:hAnsi="Times New Roman" w:cs="Times New Roman"/>
          <w:sz w:val="26"/>
          <w:szCs w:val="26"/>
          <w:lang w:eastAsia="ru-RU"/>
        </w:rPr>
        <w:t>. Организация вручения поощрений главы Грязовецкого муниципального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13.</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Вручение Почетной грамоты, Благодарности, Благодарственного письма, ценного подарка проводится главой Грязовецкого муниципального округа.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От имени главы Грязовецкого муниципального округа поощрения главы Грязовецкого муниципального округа могут вручать руководители органов местного самоуправления Грязовецкого муниципального округа и иные лица.</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При торжественном вручении Почетной грамоты, Благодарности, Благодарственного письма, ценного подарка женщинам вручаются цветы.</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 xml:space="preserve">14. Организацию работы по учету </w:t>
      </w:r>
      <w:proofErr w:type="gramStart"/>
      <w:r w:rsidRPr="00CC1FF8">
        <w:rPr>
          <w:rFonts w:ascii="Times New Roman" w:hAnsi="Times New Roman" w:cs="Times New Roman"/>
          <w:sz w:val="26"/>
          <w:szCs w:val="26"/>
          <w:lang w:eastAsia="ru-RU"/>
        </w:rPr>
        <w:t>поощряемых</w:t>
      </w:r>
      <w:proofErr w:type="gramEnd"/>
      <w:r w:rsidRPr="00CC1FF8">
        <w:rPr>
          <w:rFonts w:ascii="Times New Roman" w:hAnsi="Times New Roman" w:cs="Times New Roman"/>
          <w:sz w:val="26"/>
          <w:szCs w:val="26"/>
          <w:lang w:eastAsia="ru-RU"/>
        </w:rPr>
        <w:t xml:space="preserve"> осуществляет управление.</w:t>
      </w:r>
    </w:p>
    <w:p w:rsidR="00CC1FF8" w:rsidRPr="00CC1FF8" w:rsidRDefault="00CC1FF8" w:rsidP="00CC1FF8">
      <w:pPr>
        <w:widowControl w:val="0"/>
        <w:autoSpaceDE w:val="0"/>
        <w:autoSpaceDN w:val="0"/>
        <w:adjustRightInd w:val="0"/>
        <w:spacing w:after="0" w:line="240" w:lineRule="auto"/>
        <w:ind w:firstLine="851"/>
        <w:jc w:val="both"/>
        <w:rPr>
          <w:rFonts w:ascii="Times New Roman" w:hAnsi="Times New Roman" w:cs="Times New Roman"/>
          <w:sz w:val="26"/>
          <w:szCs w:val="26"/>
          <w:lang w:eastAsia="ru-RU"/>
        </w:rPr>
      </w:pPr>
      <w:r w:rsidRPr="00CC1FF8">
        <w:rPr>
          <w:rFonts w:ascii="Times New Roman" w:hAnsi="Times New Roman" w:cs="Times New Roman"/>
          <w:sz w:val="26"/>
          <w:szCs w:val="26"/>
          <w:lang w:eastAsia="ru-RU"/>
        </w:rPr>
        <w:t>15.</w:t>
      </w:r>
      <w:r w:rsidR="00D6690D">
        <w:rPr>
          <w:rFonts w:ascii="Times New Roman" w:hAnsi="Times New Roman" w:cs="Times New Roman"/>
          <w:sz w:val="26"/>
          <w:szCs w:val="26"/>
          <w:lang w:eastAsia="ru-RU"/>
        </w:rPr>
        <w:t> </w:t>
      </w:r>
      <w:r w:rsidRPr="00CC1FF8">
        <w:rPr>
          <w:rFonts w:ascii="Times New Roman" w:hAnsi="Times New Roman" w:cs="Times New Roman"/>
          <w:sz w:val="26"/>
          <w:szCs w:val="26"/>
          <w:lang w:eastAsia="ru-RU"/>
        </w:rPr>
        <w:t>В случае утраты Почетной грамоты, Благодарности, Благодарственного письма дубликаты указанных поощрений не выдаются.</w:t>
      </w:r>
    </w:p>
    <w:p w:rsidR="00CC1FF8" w:rsidRPr="00CC1FF8" w:rsidRDefault="00CC1FF8" w:rsidP="00CC1FF8">
      <w:pPr>
        <w:widowControl w:val="0"/>
        <w:autoSpaceDE w:val="0"/>
        <w:autoSpaceDN w:val="0"/>
        <w:adjustRightInd w:val="0"/>
        <w:spacing w:after="0" w:line="240" w:lineRule="auto"/>
        <w:ind w:firstLine="851"/>
        <w:jc w:val="right"/>
        <w:outlineLvl w:val="0"/>
        <w:rPr>
          <w:rFonts w:ascii="Times New Roman" w:hAnsi="Times New Roman" w:cs="Times New Roman"/>
          <w:sz w:val="26"/>
          <w:szCs w:val="26"/>
          <w:lang w:eastAsia="ru-RU"/>
        </w:rPr>
      </w:pPr>
    </w:p>
    <w:p w:rsidR="00CC1FF8" w:rsidRPr="00CC1FF8" w:rsidRDefault="00CC1FF8" w:rsidP="00CC1FF8">
      <w:pPr>
        <w:widowControl w:val="0"/>
        <w:autoSpaceDE w:val="0"/>
        <w:autoSpaceDN w:val="0"/>
        <w:adjustRightInd w:val="0"/>
        <w:spacing w:after="0" w:line="240" w:lineRule="auto"/>
        <w:ind w:firstLine="851"/>
        <w:jc w:val="right"/>
        <w:outlineLvl w:val="0"/>
        <w:rPr>
          <w:rFonts w:ascii="Times New Roman" w:hAnsi="Times New Roman" w:cs="Times New Roman"/>
          <w:sz w:val="26"/>
          <w:szCs w:val="26"/>
          <w:lang w:eastAsia="ru-RU"/>
        </w:rPr>
      </w:pPr>
    </w:p>
    <w:p w:rsidR="00CC1FF8" w:rsidRPr="00CC1FF8" w:rsidRDefault="00CC1FF8" w:rsidP="00CC1FF8">
      <w:pPr>
        <w:widowControl w:val="0"/>
        <w:spacing w:after="0" w:line="240" w:lineRule="auto"/>
        <w:jc w:val="both"/>
        <w:rPr>
          <w:rFonts w:ascii="Liberation Serif" w:hAnsi="Liberation Serif" w:cs="Times New Roman"/>
          <w:sz w:val="26"/>
          <w:szCs w:val="26"/>
        </w:rPr>
      </w:pPr>
    </w:p>
    <w:p w:rsidR="001E3246" w:rsidRPr="001E3246" w:rsidRDefault="001E3246" w:rsidP="00CC1FF8">
      <w:pPr>
        <w:suppressAutoHyphens/>
        <w:spacing w:after="0" w:line="240" w:lineRule="auto"/>
        <w:ind w:left="5041"/>
        <w:jc w:val="both"/>
        <w:rPr>
          <w:rFonts w:eastAsia="Liberation Serif"/>
          <w:lang w:bidi="hi-IN"/>
        </w:rPr>
      </w:pPr>
    </w:p>
    <w:sectPr w:rsidR="001E3246" w:rsidRPr="001E3246" w:rsidSect="00CC1FF8">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65" w:rsidRDefault="00C43C65">
      <w:pPr>
        <w:spacing w:after="0" w:line="240" w:lineRule="auto"/>
      </w:pPr>
      <w:r>
        <w:separator/>
      </w:r>
    </w:p>
  </w:endnote>
  <w:endnote w:type="continuationSeparator" w:id="0">
    <w:p w:rsidR="00C43C65" w:rsidRDefault="00C4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65" w:rsidRDefault="00C43C65">
      <w:pPr>
        <w:spacing w:after="0" w:line="240" w:lineRule="auto"/>
      </w:pPr>
      <w:r>
        <w:separator/>
      </w:r>
    </w:p>
  </w:footnote>
  <w:footnote w:type="continuationSeparator" w:id="0">
    <w:p w:rsidR="00C43C65" w:rsidRDefault="00C43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323"/>
    <w:multiLevelType w:val="hybridMultilevel"/>
    <w:tmpl w:val="E856B604"/>
    <w:lvl w:ilvl="0" w:tplc="3998D160">
      <w:start w:val="1"/>
      <w:numFmt w:val="decimal"/>
      <w:lvlText w:val="%1."/>
      <w:lvlJc w:val="left"/>
      <w:pPr>
        <w:ind w:left="1211" w:hanging="360"/>
      </w:pPr>
    </w:lvl>
    <w:lvl w:ilvl="1" w:tplc="1034E7C4">
      <w:start w:val="1"/>
      <w:numFmt w:val="lowerLetter"/>
      <w:lvlText w:val="%2."/>
      <w:lvlJc w:val="left"/>
      <w:pPr>
        <w:ind w:left="1931" w:hanging="360"/>
      </w:pPr>
    </w:lvl>
    <w:lvl w:ilvl="2" w:tplc="0B924288">
      <w:start w:val="1"/>
      <w:numFmt w:val="lowerRoman"/>
      <w:lvlText w:val="%3."/>
      <w:lvlJc w:val="right"/>
      <w:pPr>
        <w:ind w:left="2651" w:hanging="180"/>
      </w:pPr>
    </w:lvl>
    <w:lvl w:ilvl="3" w:tplc="B98CE136">
      <w:start w:val="1"/>
      <w:numFmt w:val="decimal"/>
      <w:lvlText w:val="%4."/>
      <w:lvlJc w:val="left"/>
      <w:pPr>
        <w:ind w:left="3371" w:hanging="360"/>
      </w:pPr>
    </w:lvl>
    <w:lvl w:ilvl="4" w:tplc="90243C72">
      <w:start w:val="1"/>
      <w:numFmt w:val="lowerLetter"/>
      <w:lvlText w:val="%5."/>
      <w:lvlJc w:val="left"/>
      <w:pPr>
        <w:ind w:left="4091" w:hanging="360"/>
      </w:pPr>
    </w:lvl>
    <w:lvl w:ilvl="5" w:tplc="4670CCFC">
      <w:start w:val="1"/>
      <w:numFmt w:val="lowerRoman"/>
      <w:lvlText w:val="%6."/>
      <w:lvlJc w:val="right"/>
      <w:pPr>
        <w:ind w:left="4811" w:hanging="180"/>
      </w:pPr>
    </w:lvl>
    <w:lvl w:ilvl="6" w:tplc="753CDDBA">
      <w:start w:val="1"/>
      <w:numFmt w:val="decimal"/>
      <w:lvlText w:val="%7."/>
      <w:lvlJc w:val="left"/>
      <w:pPr>
        <w:ind w:left="5531" w:hanging="360"/>
      </w:pPr>
    </w:lvl>
    <w:lvl w:ilvl="7" w:tplc="ACAA69C0">
      <w:start w:val="1"/>
      <w:numFmt w:val="lowerLetter"/>
      <w:lvlText w:val="%8."/>
      <w:lvlJc w:val="left"/>
      <w:pPr>
        <w:ind w:left="6251" w:hanging="360"/>
      </w:pPr>
    </w:lvl>
    <w:lvl w:ilvl="8" w:tplc="7F960538">
      <w:start w:val="1"/>
      <w:numFmt w:val="lowerRoman"/>
      <w:lvlText w:val="%9."/>
      <w:lvlJc w:val="right"/>
      <w:pPr>
        <w:ind w:left="6971" w:hanging="180"/>
      </w:pPr>
    </w:lvl>
  </w:abstractNum>
  <w:abstractNum w:abstractNumId="1">
    <w:nsid w:val="366615D2"/>
    <w:multiLevelType w:val="hybridMultilevel"/>
    <w:tmpl w:val="B156B370"/>
    <w:lvl w:ilvl="0" w:tplc="6F0CA208">
      <w:start w:val="1"/>
      <w:numFmt w:val="decimal"/>
      <w:lvlText w:val="%1."/>
      <w:lvlJc w:val="left"/>
      <w:pPr>
        <w:ind w:left="1353" w:hanging="360"/>
      </w:pPr>
    </w:lvl>
    <w:lvl w:ilvl="1" w:tplc="BA54B0F8">
      <w:start w:val="1"/>
      <w:numFmt w:val="lowerLetter"/>
      <w:lvlText w:val="%2."/>
      <w:lvlJc w:val="left"/>
      <w:pPr>
        <w:ind w:left="2073" w:hanging="360"/>
      </w:pPr>
    </w:lvl>
    <w:lvl w:ilvl="2" w:tplc="BA5A888C">
      <w:start w:val="1"/>
      <w:numFmt w:val="lowerRoman"/>
      <w:lvlText w:val="%3."/>
      <w:lvlJc w:val="right"/>
      <w:pPr>
        <w:ind w:left="2793" w:hanging="180"/>
      </w:pPr>
    </w:lvl>
    <w:lvl w:ilvl="3" w:tplc="D3981E1A">
      <w:start w:val="1"/>
      <w:numFmt w:val="decimal"/>
      <w:lvlText w:val="%4."/>
      <w:lvlJc w:val="left"/>
      <w:pPr>
        <w:ind w:left="3513" w:hanging="360"/>
      </w:pPr>
    </w:lvl>
    <w:lvl w:ilvl="4" w:tplc="2A16FE76">
      <w:start w:val="1"/>
      <w:numFmt w:val="lowerLetter"/>
      <w:lvlText w:val="%5."/>
      <w:lvlJc w:val="left"/>
      <w:pPr>
        <w:ind w:left="4233" w:hanging="360"/>
      </w:pPr>
    </w:lvl>
    <w:lvl w:ilvl="5" w:tplc="8020EDFA">
      <w:start w:val="1"/>
      <w:numFmt w:val="lowerRoman"/>
      <w:lvlText w:val="%6."/>
      <w:lvlJc w:val="right"/>
      <w:pPr>
        <w:ind w:left="4953" w:hanging="180"/>
      </w:pPr>
    </w:lvl>
    <w:lvl w:ilvl="6" w:tplc="3F0E6B7A">
      <w:start w:val="1"/>
      <w:numFmt w:val="decimal"/>
      <w:lvlText w:val="%7."/>
      <w:lvlJc w:val="left"/>
      <w:pPr>
        <w:ind w:left="5673" w:hanging="360"/>
      </w:pPr>
    </w:lvl>
    <w:lvl w:ilvl="7" w:tplc="8EA6E860">
      <w:start w:val="1"/>
      <w:numFmt w:val="lowerLetter"/>
      <w:lvlText w:val="%8."/>
      <w:lvlJc w:val="left"/>
      <w:pPr>
        <w:ind w:left="6393" w:hanging="360"/>
      </w:pPr>
    </w:lvl>
    <w:lvl w:ilvl="8" w:tplc="4BC8CB5C">
      <w:start w:val="1"/>
      <w:numFmt w:val="lowerRoman"/>
      <w:lvlText w:val="%9."/>
      <w:lvlJc w:val="right"/>
      <w:pPr>
        <w:ind w:left="7113" w:hanging="180"/>
      </w:pPr>
    </w:lvl>
  </w:abstractNum>
  <w:abstractNum w:abstractNumId="2">
    <w:nsid w:val="3D7B58C4"/>
    <w:multiLevelType w:val="hybridMultilevel"/>
    <w:tmpl w:val="2D64C6B4"/>
    <w:lvl w:ilvl="0" w:tplc="A15E3440">
      <w:start w:val="1"/>
      <w:numFmt w:val="decimal"/>
      <w:lvlText w:val="%1."/>
      <w:lvlJc w:val="left"/>
      <w:pPr>
        <w:ind w:left="1211" w:hanging="360"/>
      </w:pPr>
    </w:lvl>
    <w:lvl w:ilvl="1" w:tplc="D068C02C">
      <w:start w:val="1"/>
      <w:numFmt w:val="lowerLetter"/>
      <w:lvlText w:val="%2."/>
      <w:lvlJc w:val="left"/>
      <w:pPr>
        <w:ind w:left="1931" w:hanging="360"/>
      </w:pPr>
    </w:lvl>
    <w:lvl w:ilvl="2" w:tplc="EFECC1BE">
      <w:start w:val="1"/>
      <w:numFmt w:val="lowerRoman"/>
      <w:lvlText w:val="%3."/>
      <w:lvlJc w:val="right"/>
      <w:pPr>
        <w:ind w:left="2651" w:hanging="180"/>
      </w:pPr>
    </w:lvl>
    <w:lvl w:ilvl="3" w:tplc="39B65E9C">
      <w:start w:val="1"/>
      <w:numFmt w:val="decimal"/>
      <w:lvlText w:val="%4."/>
      <w:lvlJc w:val="left"/>
      <w:pPr>
        <w:ind w:left="3371" w:hanging="360"/>
      </w:pPr>
    </w:lvl>
    <w:lvl w:ilvl="4" w:tplc="0DBE858C">
      <w:start w:val="1"/>
      <w:numFmt w:val="lowerLetter"/>
      <w:lvlText w:val="%5."/>
      <w:lvlJc w:val="left"/>
      <w:pPr>
        <w:ind w:left="4091" w:hanging="360"/>
      </w:pPr>
    </w:lvl>
    <w:lvl w:ilvl="5" w:tplc="F3EAF3D4">
      <w:start w:val="1"/>
      <w:numFmt w:val="lowerRoman"/>
      <w:lvlText w:val="%6."/>
      <w:lvlJc w:val="right"/>
      <w:pPr>
        <w:ind w:left="4811" w:hanging="180"/>
      </w:pPr>
    </w:lvl>
    <w:lvl w:ilvl="6" w:tplc="B1E29BE6">
      <w:start w:val="1"/>
      <w:numFmt w:val="decimal"/>
      <w:lvlText w:val="%7."/>
      <w:lvlJc w:val="left"/>
      <w:pPr>
        <w:ind w:left="5531" w:hanging="360"/>
      </w:pPr>
    </w:lvl>
    <w:lvl w:ilvl="7" w:tplc="5900BBA2">
      <w:start w:val="1"/>
      <w:numFmt w:val="lowerLetter"/>
      <w:lvlText w:val="%8."/>
      <w:lvlJc w:val="left"/>
      <w:pPr>
        <w:ind w:left="6251" w:hanging="360"/>
      </w:pPr>
    </w:lvl>
    <w:lvl w:ilvl="8" w:tplc="D5EC6F46">
      <w:start w:val="1"/>
      <w:numFmt w:val="lowerRoman"/>
      <w:lvlText w:val="%9."/>
      <w:lvlJc w:val="right"/>
      <w:pPr>
        <w:ind w:left="6971" w:hanging="180"/>
      </w:pPr>
    </w:lvl>
  </w:abstractNum>
  <w:abstractNum w:abstractNumId="3">
    <w:nsid w:val="7DF45160"/>
    <w:multiLevelType w:val="hybridMultilevel"/>
    <w:tmpl w:val="18028A6E"/>
    <w:lvl w:ilvl="0" w:tplc="14CC283C">
      <w:start w:val="1"/>
      <w:numFmt w:val="decimal"/>
      <w:lvlText w:val="%1."/>
      <w:lvlJc w:val="left"/>
      <w:pPr>
        <w:ind w:left="1211" w:hanging="360"/>
      </w:pPr>
    </w:lvl>
    <w:lvl w:ilvl="1" w:tplc="FFCE09A4">
      <w:start w:val="1"/>
      <w:numFmt w:val="lowerLetter"/>
      <w:lvlText w:val="%2."/>
      <w:lvlJc w:val="left"/>
      <w:pPr>
        <w:ind w:left="1931" w:hanging="360"/>
      </w:pPr>
    </w:lvl>
    <w:lvl w:ilvl="2" w:tplc="425AEF42">
      <w:start w:val="1"/>
      <w:numFmt w:val="lowerRoman"/>
      <w:lvlText w:val="%3."/>
      <w:lvlJc w:val="right"/>
      <w:pPr>
        <w:ind w:left="2651" w:hanging="180"/>
      </w:pPr>
    </w:lvl>
    <w:lvl w:ilvl="3" w:tplc="574EBF44">
      <w:start w:val="1"/>
      <w:numFmt w:val="decimal"/>
      <w:lvlText w:val="%4."/>
      <w:lvlJc w:val="left"/>
      <w:pPr>
        <w:ind w:left="3371" w:hanging="360"/>
      </w:pPr>
    </w:lvl>
    <w:lvl w:ilvl="4" w:tplc="459E1EBE">
      <w:start w:val="1"/>
      <w:numFmt w:val="lowerLetter"/>
      <w:lvlText w:val="%5."/>
      <w:lvlJc w:val="left"/>
      <w:pPr>
        <w:ind w:left="4091" w:hanging="360"/>
      </w:pPr>
    </w:lvl>
    <w:lvl w:ilvl="5" w:tplc="DF0EC4B8">
      <w:start w:val="1"/>
      <w:numFmt w:val="lowerRoman"/>
      <w:lvlText w:val="%6."/>
      <w:lvlJc w:val="right"/>
      <w:pPr>
        <w:ind w:left="4811" w:hanging="180"/>
      </w:pPr>
    </w:lvl>
    <w:lvl w:ilvl="6" w:tplc="7536FA28">
      <w:start w:val="1"/>
      <w:numFmt w:val="decimal"/>
      <w:lvlText w:val="%7."/>
      <w:lvlJc w:val="left"/>
      <w:pPr>
        <w:ind w:left="5531" w:hanging="360"/>
      </w:pPr>
    </w:lvl>
    <w:lvl w:ilvl="7" w:tplc="9972127A">
      <w:start w:val="1"/>
      <w:numFmt w:val="lowerLetter"/>
      <w:lvlText w:val="%8."/>
      <w:lvlJc w:val="left"/>
      <w:pPr>
        <w:ind w:left="6251" w:hanging="360"/>
      </w:pPr>
    </w:lvl>
    <w:lvl w:ilvl="8" w:tplc="3552DCB6">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17"/>
    <w:rsid w:val="00003E01"/>
    <w:rsid w:val="00055F43"/>
    <w:rsid w:val="00064158"/>
    <w:rsid w:val="000A452C"/>
    <w:rsid w:val="000C1398"/>
    <w:rsid w:val="000C47B4"/>
    <w:rsid w:val="000C7D1C"/>
    <w:rsid w:val="000F77C7"/>
    <w:rsid w:val="00156A01"/>
    <w:rsid w:val="001A7F1C"/>
    <w:rsid w:val="001E3246"/>
    <w:rsid w:val="001E774B"/>
    <w:rsid w:val="001F18BC"/>
    <w:rsid w:val="001F6266"/>
    <w:rsid w:val="00231D3E"/>
    <w:rsid w:val="00244487"/>
    <w:rsid w:val="0024575B"/>
    <w:rsid w:val="002537DD"/>
    <w:rsid w:val="00272A03"/>
    <w:rsid w:val="00282F71"/>
    <w:rsid w:val="002831AF"/>
    <w:rsid w:val="002C07A9"/>
    <w:rsid w:val="002C6536"/>
    <w:rsid w:val="00341314"/>
    <w:rsid w:val="00353A16"/>
    <w:rsid w:val="003B6CBF"/>
    <w:rsid w:val="00410810"/>
    <w:rsid w:val="00507DC1"/>
    <w:rsid w:val="00512526"/>
    <w:rsid w:val="005820F6"/>
    <w:rsid w:val="005A5B0B"/>
    <w:rsid w:val="005B2831"/>
    <w:rsid w:val="005C5E0E"/>
    <w:rsid w:val="005C7AC6"/>
    <w:rsid w:val="005E13BB"/>
    <w:rsid w:val="006024C7"/>
    <w:rsid w:val="00637B53"/>
    <w:rsid w:val="006435E0"/>
    <w:rsid w:val="0064723C"/>
    <w:rsid w:val="00681E92"/>
    <w:rsid w:val="006C3B02"/>
    <w:rsid w:val="006C479B"/>
    <w:rsid w:val="006D02A7"/>
    <w:rsid w:val="006E2DDB"/>
    <w:rsid w:val="007077B6"/>
    <w:rsid w:val="00756403"/>
    <w:rsid w:val="007D5D93"/>
    <w:rsid w:val="00811C17"/>
    <w:rsid w:val="008201DB"/>
    <w:rsid w:val="00841EAC"/>
    <w:rsid w:val="008460B9"/>
    <w:rsid w:val="00860C56"/>
    <w:rsid w:val="008B749A"/>
    <w:rsid w:val="009270F4"/>
    <w:rsid w:val="009321C5"/>
    <w:rsid w:val="00972303"/>
    <w:rsid w:val="00974BE9"/>
    <w:rsid w:val="0097783B"/>
    <w:rsid w:val="009E24DF"/>
    <w:rsid w:val="00A05D8D"/>
    <w:rsid w:val="00A74AA7"/>
    <w:rsid w:val="00AA2F23"/>
    <w:rsid w:val="00AC1A9C"/>
    <w:rsid w:val="00AE15E2"/>
    <w:rsid w:val="00AF24CE"/>
    <w:rsid w:val="00B0193D"/>
    <w:rsid w:val="00B0249F"/>
    <w:rsid w:val="00B27165"/>
    <w:rsid w:val="00B34F1F"/>
    <w:rsid w:val="00B96169"/>
    <w:rsid w:val="00BB025B"/>
    <w:rsid w:val="00BB69D3"/>
    <w:rsid w:val="00BD4B90"/>
    <w:rsid w:val="00BF701B"/>
    <w:rsid w:val="00C136AB"/>
    <w:rsid w:val="00C31AFC"/>
    <w:rsid w:val="00C43C65"/>
    <w:rsid w:val="00C700E5"/>
    <w:rsid w:val="00C72E64"/>
    <w:rsid w:val="00C73046"/>
    <w:rsid w:val="00CC1FF8"/>
    <w:rsid w:val="00CC5A17"/>
    <w:rsid w:val="00CC7C46"/>
    <w:rsid w:val="00CE62F3"/>
    <w:rsid w:val="00CF07C4"/>
    <w:rsid w:val="00CF48BF"/>
    <w:rsid w:val="00D353C9"/>
    <w:rsid w:val="00D6690D"/>
    <w:rsid w:val="00DF71F4"/>
    <w:rsid w:val="00E31E35"/>
    <w:rsid w:val="00E45013"/>
    <w:rsid w:val="00E807CF"/>
    <w:rsid w:val="00E926D2"/>
    <w:rsid w:val="00EA0944"/>
    <w:rsid w:val="00EA26B5"/>
    <w:rsid w:val="00EA7B9E"/>
    <w:rsid w:val="00F31A4B"/>
    <w:rsid w:val="00F6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cs="Calibri"/>
      <w:sz w:val="22"/>
      <w:szCs w:val="22"/>
      <w:lang w:eastAsia="zh-C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lang w:eastAsia="zh-CN"/>
    </w:r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e">
    <w:name w:val="caption"/>
    <w:basedOn w:val="a"/>
    <w:qFormat/>
    <w:pPr>
      <w:suppressLineNumbers/>
      <w:spacing w:before="120" w:after="120"/>
    </w:pPr>
    <w:rPr>
      <w:rFonts w:cs="Mangal"/>
      <w:i/>
      <w:iCs/>
      <w:sz w:val="24"/>
      <w:szCs w:val="24"/>
    </w:rPr>
  </w:style>
  <w:style w:type="character" w:customStyle="1" w:styleId="ad">
    <w:name w:val="Нижний колонтитул Знак"/>
    <w:link w:val="ac"/>
    <w:uiPriority w:val="99"/>
  </w:style>
  <w:style w:type="table" w:styleId="af">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character" w:customStyle="1" w:styleId="24">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13">
    <w:name w:val="Основной шрифт абзаца1"/>
  </w:style>
  <w:style w:type="character" w:customStyle="1" w:styleId="af9">
    <w:name w:val="Маркеры списка"/>
    <w:rPr>
      <w:rFonts w:ascii="OpenSymbol" w:eastAsia="OpenSymbol" w:hAnsi="OpenSymbol" w:cs="OpenSymbol"/>
    </w:rPr>
  </w:style>
  <w:style w:type="paragraph" w:customStyle="1" w:styleId="14">
    <w:name w:val="Заголовок1"/>
    <w:basedOn w:val="a"/>
    <w:next w:val="afa"/>
    <w:pPr>
      <w:keepNext/>
      <w:spacing w:before="240" w:after="120"/>
    </w:pPr>
    <w:rPr>
      <w:rFonts w:ascii="Arial" w:eastAsia="Microsoft YaHei" w:hAnsi="Arial" w:cs="Mangal"/>
      <w:sz w:val="28"/>
      <w:szCs w:val="28"/>
    </w:rPr>
  </w:style>
  <w:style w:type="paragraph" w:styleId="afa">
    <w:name w:val="Body Text"/>
    <w:basedOn w:val="a"/>
    <w:pPr>
      <w:spacing w:after="120"/>
    </w:pPr>
  </w:style>
  <w:style w:type="paragraph" w:styleId="afb">
    <w:name w:val="List"/>
    <w:basedOn w:val="afa"/>
    <w:rPr>
      <w:rFonts w:cs="Mangal"/>
    </w:rPr>
  </w:style>
  <w:style w:type="paragraph" w:customStyle="1" w:styleId="25">
    <w:name w:val="Указатель2"/>
    <w:basedOn w:val="a"/>
    <w:pPr>
      <w:suppressLineNumbers/>
    </w:pPr>
    <w:rPr>
      <w:rFonts w:cs="Mangal"/>
    </w:rPr>
  </w:style>
  <w:style w:type="paragraph" w:customStyle="1" w:styleId="15">
    <w:name w:val="Название объекта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fc">
    <w:name w:val="List Paragraph"/>
    <w:basedOn w:val="a"/>
    <w:uiPriority w:val="34"/>
    <w:qFormat/>
    <w:pPr>
      <w:ind w:left="720"/>
      <w:contextualSpacing/>
    </w:pPr>
    <w:rPr>
      <w:rFonts w:cs="Times New Roman"/>
      <w:lang w:eastAsia="ru-RU"/>
    </w:rPr>
  </w:style>
  <w:style w:type="paragraph" w:customStyle="1" w:styleId="CharChar">
    <w:name w:val="Char Char"/>
    <w:basedOn w:val="a"/>
    <w:pPr>
      <w:spacing w:after="160" w:line="240" w:lineRule="exact"/>
    </w:pPr>
    <w:rPr>
      <w:rFonts w:ascii="Verdana" w:hAnsi="Verdana" w:cs="Verdana"/>
      <w:sz w:val="20"/>
      <w:szCs w:val="20"/>
      <w:lang w:val="en-US"/>
    </w:rPr>
  </w:style>
  <w:style w:type="paragraph" w:styleId="afd">
    <w:name w:val="Balloon Text"/>
    <w:basedOn w:val="a"/>
    <w:link w:val="afe"/>
    <w:uiPriority w:val="99"/>
    <w:semiHidden/>
    <w:unhideWhenUsed/>
    <w:pPr>
      <w:spacing w:after="0" w:line="240" w:lineRule="auto"/>
    </w:pPr>
    <w:rPr>
      <w:rFonts w:ascii="Segoe UI" w:hAnsi="Segoe UI" w:cs="Times New Roman"/>
      <w:sz w:val="18"/>
      <w:szCs w:val="18"/>
      <w:lang w:val="en-US"/>
    </w:rPr>
  </w:style>
  <w:style w:type="character" w:customStyle="1" w:styleId="afe">
    <w:name w:val="Текст выноски Знак"/>
    <w:link w:val="afd"/>
    <w:uiPriority w:val="99"/>
    <w:semiHidden/>
    <w:rPr>
      <w:rFonts w:ascii="Segoe UI" w:hAnsi="Segoe UI" w:cs="Segoe UI"/>
      <w:sz w:val="18"/>
      <w:szCs w:val="18"/>
      <w:lang w:eastAsia="zh-CN"/>
    </w:rPr>
  </w:style>
  <w:style w:type="paragraph" w:customStyle="1" w:styleId="Standard">
    <w:name w:val="Standard"/>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paragraph" w:customStyle="1" w:styleId="Textbody">
    <w:name w:val="Text body"/>
    <w:basedOn w:val="Standard"/>
    <w:next w:val="a"/>
    <w:pPr>
      <w:tabs>
        <w:tab w:val="left" w:pos="9712"/>
      </w:tabs>
    </w:pPr>
    <w:rPr>
      <w:sz w:val="18"/>
    </w:rPr>
  </w:style>
  <w:style w:type="paragraph" w:styleId="aff">
    <w:name w:val="Normal (Web)"/>
    <w:basedOn w:val="a"/>
    <w:uiPriority w:val="99"/>
    <w:semiHidden/>
    <w:unhideWhenUsed/>
    <w:rsid w:val="00BB025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cs="Calibri"/>
      <w:sz w:val="22"/>
      <w:szCs w:val="22"/>
      <w:lang w:eastAsia="zh-C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lang w:eastAsia="zh-CN"/>
    </w:r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e">
    <w:name w:val="caption"/>
    <w:basedOn w:val="a"/>
    <w:qFormat/>
    <w:pPr>
      <w:suppressLineNumbers/>
      <w:spacing w:before="120" w:after="120"/>
    </w:pPr>
    <w:rPr>
      <w:rFonts w:cs="Mangal"/>
      <w:i/>
      <w:iCs/>
      <w:sz w:val="24"/>
      <w:szCs w:val="24"/>
    </w:rPr>
  </w:style>
  <w:style w:type="character" w:customStyle="1" w:styleId="ad">
    <w:name w:val="Нижний колонтитул Знак"/>
    <w:link w:val="ac"/>
    <w:uiPriority w:val="99"/>
  </w:style>
  <w:style w:type="table" w:styleId="af">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character" w:customStyle="1" w:styleId="24">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13">
    <w:name w:val="Основной шрифт абзаца1"/>
  </w:style>
  <w:style w:type="character" w:customStyle="1" w:styleId="af9">
    <w:name w:val="Маркеры списка"/>
    <w:rPr>
      <w:rFonts w:ascii="OpenSymbol" w:eastAsia="OpenSymbol" w:hAnsi="OpenSymbol" w:cs="OpenSymbol"/>
    </w:rPr>
  </w:style>
  <w:style w:type="paragraph" w:customStyle="1" w:styleId="14">
    <w:name w:val="Заголовок1"/>
    <w:basedOn w:val="a"/>
    <w:next w:val="afa"/>
    <w:pPr>
      <w:keepNext/>
      <w:spacing w:before="240" w:after="120"/>
    </w:pPr>
    <w:rPr>
      <w:rFonts w:ascii="Arial" w:eastAsia="Microsoft YaHei" w:hAnsi="Arial" w:cs="Mangal"/>
      <w:sz w:val="28"/>
      <w:szCs w:val="28"/>
    </w:rPr>
  </w:style>
  <w:style w:type="paragraph" w:styleId="afa">
    <w:name w:val="Body Text"/>
    <w:basedOn w:val="a"/>
    <w:pPr>
      <w:spacing w:after="120"/>
    </w:pPr>
  </w:style>
  <w:style w:type="paragraph" w:styleId="afb">
    <w:name w:val="List"/>
    <w:basedOn w:val="afa"/>
    <w:rPr>
      <w:rFonts w:cs="Mangal"/>
    </w:rPr>
  </w:style>
  <w:style w:type="paragraph" w:customStyle="1" w:styleId="25">
    <w:name w:val="Указатель2"/>
    <w:basedOn w:val="a"/>
    <w:pPr>
      <w:suppressLineNumbers/>
    </w:pPr>
    <w:rPr>
      <w:rFonts w:cs="Mangal"/>
    </w:rPr>
  </w:style>
  <w:style w:type="paragraph" w:customStyle="1" w:styleId="15">
    <w:name w:val="Название объекта1"/>
    <w:basedOn w:val="a"/>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styleId="afc">
    <w:name w:val="List Paragraph"/>
    <w:basedOn w:val="a"/>
    <w:uiPriority w:val="34"/>
    <w:qFormat/>
    <w:pPr>
      <w:ind w:left="720"/>
      <w:contextualSpacing/>
    </w:pPr>
    <w:rPr>
      <w:rFonts w:cs="Times New Roman"/>
      <w:lang w:eastAsia="ru-RU"/>
    </w:rPr>
  </w:style>
  <w:style w:type="paragraph" w:customStyle="1" w:styleId="CharChar">
    <w:name w:val="Char Char"/>
    <w:basedOn w:val="a"/>
    <w:pPr>
      <w:spacing w:after="160" w:line="240" w:lineRule="exact"/>
    </w:pPr>
    <w:rPr>
      <w:rFonts w:ascii="Verdana" w:hAnsi="Verdana" w:cs="Verdana"/>
      <w:sz w:val="20"/>
      <w:szCs w:val="20"/>
      <w:lang w:val="en-US"/>
    </w:rPr>
  </w:style>
  <w:style w:type="paragraph" w:styleId="afd">
    <w:name w:val="Balloon Text"/>
    <w:basedOn w:val="a"/>
    <w:link w:val="afe"/>
    <w:uiPriority w:val="99"/>
    <w:semiHidden/>
    <w:unhideWhenUsed/>
    <w:pPr>
      <w:spacing w:after="0" w:line="240" w:lineRule="auto"/>
    </w:pPr>
    <w:rPr>
      <w:rFonts w:ascii="Segoe UI" w:hAnsi="Segoe UI" w:cs="Times New Roman"/>
      <w:sz w:val="18"/>
      <w:szCs w:val="18"/>
      <w:lang w:val="en-US"/>
    </w:rPr>
  </w:style>
  <w:style w:type="character" w:customStyle="1" w:styleId="afe">
    <w:name w:val="Текст выноски Знак"/>
    <w:link w:val="afd"/>
    <w:uiPriority w:val="99"/>
    <w:semiHidden/>
    <w:rPr>
      <w:rFonts w:ascii="Segoe UI" w:hAnsi="Segoe UI" w:cs="Segoe UI"/>
      <w:sz w:val="18"/>
      <w:szCs w:val="18"/>
      <w:lang w:eastAsia="zh-CN"/>
    </w:rPr>
  </w:style>
  <w:style w:type="paragraph" w:customStyle="1" w:styleId="Standard">
    <w:name w:val="Standard"/>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paragraph" w:customStyle="1" w:styleId="Textbody">
    <w:name w:val="Text body"/>
    <w:basedOn w:val="Standard"/>
    <w:next w:val="a"/>
    <w:pPr>
      <w:tabs>
        <w:tab w:val="left" w:pos="9712"/>
      </w:tabs>
    </w:pPr>
    <w:rPr>
      <w:sz w:val="18"/>
    </w:rPr>
  </w:style>
  <w:style w:type="paragraph" w:styleId="aff">
    <w:name w:val="Normal (Web)"/>
    <w:basedOn w:val="a"/>
    <w:uiPriority w:val="99"/>
    <w:semiHidden/>
    <w:unhideWhenUsed/>
    <w:rsid w:val="00BB02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buhg05</dc:creator>
  <cp:lastModifiedBy>О.А. Орлова</cp:lastModifiedBy>
  <cp:revision>24</cp:revision>
  <cp:lastPrinted>2025-07-25T11:23:00Z</cp:lastPrinted>
  <dcterms:created xsi:type="dcterms:W3CDTF">2024-02-20T06:14:00Z</dcterms:created>
  <dcterms:modified xsi:type="dcterms:W3CDTF">2025-07-28T11:31:00Z</dcterms:modified>
  <cp:version>1048576</cp:version>
</cp:coreProperties>
</file>