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1595" w:rsidRDefault="00F4715E">
      <w:pPr>
        <w:pStyle w:val="ConsPlusNormal"/>
        <w:ind w:firstLine="510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6"/>
          <w:szCs w:val="26"/>
        </w:rPr>
        <w:drawing>
          <wp:anchor distT="0" distB="3810" distL="114300" distR="114300" simplePos="0" relativeHeight="2" behindDoc="0" locked="0" layoutInCell="1" allowOverlap="1">
            <wp:simplePos x="0" y="0"/>
            <wp:positionH relativeFrom="column">
              <wp:posOffset>2856230</wp:posOffset>
            </wp:positionH>
            <wp:positionV relativeFrom="paragraph">
              <wp:posOffset>-308610</wp:posOffset>
            </wp:positionV>
            <wp:extent cx="514350" cy="662940"/>
            <wp:effectExtent l="0" t="0" r="0" b="0"/>
            <wp:wrapSquare wrapText="bothSides"/>
            <wp:docPr id="1" name="Рисунок 1" descr="12mm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12mm30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62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E1595" w:rsidRDefault="00AE1595">
      <w:pPr>
        <w:pStyle w:val="ConsPlusNormal"/>
        <w:ind w:firstLine="510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AE1595" w:rsidRDefault="00F4715E">
      <w:pPr>
        <w:widowControl w:val="0"/>
        <w:suppressAutoHyphens/>
        <w:spacing w:after="0"/>
        <w:jc w:val="center"/>
        <w:rPr>
          <w:rFonts w:ascii="Calibri" w:eastAsia="Times New Roman" w:hAnsi="Calibri" w:cs="Times New Roman"/>
        </w:rPr>
      </w:pPr>
      <w:r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ЗЕМСКОЕ СОБРАНИЕ ГРЯЗОВЕЦКОГО МУНИЦИПАЛЬНОГО ОКРУГА</w:t>
      </w:r>
    </w:p>
    <w:p w:rsidR="00AE1595" w:rsidRDefault="00F4715E">
      <w:pPr>
        <w:widowControl w:val="0"/>
        <w:suppressAutoHyphens/>
        <w:spacing w:after="0"/>
        <w:jc w:val="center"/>
        <w:rPr>
          <w:rFonts w:ascii="Calibri" w:eastAsia="Times New Roman" w:hAnsi="Calibri" w:cs="Times New Roman"/>
        </w:rPr>
      </w:pPr>
      <w:r>
        <w:rPr>
          <w:rFonts w:ascii="Times New Roman CYR" w:eastAsia="Times New Roman" w:hAnsi="Times New Roman CYR" w:cs="Times New Roman CYR"/>
          <w:b/>
          <w:bCs/>
          <w:sz w:val="36"/>
          <w:szCs w:val="36"/>
        </w:rPr>
        <w:t>РЕШЕНИЕ</w:t>
      </w:r>
    </w:p>
    <w:p w:rsidR="00AE1595" w:rsidRDefault="00AE1595">
      <w:pPr>
        <w:pStyle w:val="ConsPlusNormal"/>
        <w:tabs>
          <w:tab w:val="left" w:pos="5550"/>
        </w:tabs>
        <w:ind w:firstLine="510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AE1595" w:rsidRPr="00F4715E" w:rsidRDefault="00F4715E">
      <w:pPr>
        <w:widowControl w:val="0"/>
        <w:suppressAutoHyphens/>
        <w:spacing w:after="0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от </w:t>
      </w:r>
      <w:r w:rsidR="000A739D">
        <w:rPr>
          <w:rFonts w:eastAsia="Times New Roman" w:cs="Times New Roman CYR"/>
          <w:sz w:val="26"/>
          <w:szCs w:val="26"/>
        </w:rPr>
        <w:t xml:space="preserve">                                                      </w:t>
      </w:r>
      <w:r w:rsidR="000A739D" w:rsidRPr="00F4715E">
        <w:rPr>
          <w:rFonts w:ascii="Times New Roman" w:eastAsia="Times New Roman" w:hAnsi="Times New Roman" w:cs="Times New Roman"/>
          <w:sz w:val="26"/>
          <w:szCs w:val="26"/>
        </w:rPr>
        <w:t>№</w:t>
      </w:r>
    </w:p>
    <w:p w:rsidR="00AE1595" w:rsidRDefault="00F4715E">
      <w:pPr>
        <w:widowControl w:val="0"/>
        <w:suppressAutoHyphens/>
        <w:spacing w:after="0"/>
        <w:rPr>
          <w:rFonts w:ascii="Calibri" w:eastAsia="Times New Roman" w:hAnsi="Calibri" w:cs="Times New Roman"/>
          <w:sz w:val="20"/>
          <w:szCs w:val="20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                              </w:t>
      </w:r>
      <w:r>
        <w:rPr>
          <w:rFonts w:ascii="Times New Roman CYR" w:eastAsia="Times New Roman" w:hAnsi="Times New Roman CYR" w:cs="Times New Roman CYR"/>
          <w:sz w:val="20"/>
          <w:szCs w:val="20"/>
        </w:rPr>
        <w:t>г. Грязовец</w:t>
      </w:r>
    </w:p>
    <w:p w:rsidR="00AE1595" w:rsidRDefault="00AE1595">
      <w:pPr>
        <w:widowControl w:val="0"/>
        <w:suppressAutoHyphens/>
        <w:spacing w:after="0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AE1595" w:rsidRDefault="00F4715E" w:rsidP="000A739D">
      <w:pPr>
        <w:spacing w:after="0" w:line="240" w:lineRule="auto"/>
        <w:ind w:right="5102"/>
        <w:jc w:val="both"/>
      </w:pPr>
      <w:bookmarkStart w:id="0" w:name="_GoBack"/>
      <w:r>
        <w:rPr>
          <w:rFonts w:ascii="Times New Roman" w:hAnsi="Times New Roman" w:cs="Times New Roman"/>
          <w:sz w:val="26"/>
          <w:szCs w:val="26"/>
        </w:rPr>
        <w:t>Об урегулировании вопроса рубки деревьев, кустарников</w:t>
      </w:r>
      <w:bookmarkEnd w:id="0"/>
      <w:r>
        <w:rPr>
          <w:rFonts w:ascii="Times New Roman" w:hAnsi="Times New Roman" w:cs="Times New Roman"/>
          <w:sz w:val="26"/>
          <w:szCs w:val="26"/>
        </w:rPr>
        <w:t xml:space="preserve">, произрастающих на земельных участках из состава земель промышленности, энергетики, транспорта, связи, радиовещания, телевидения, информатики, земель для обеспечения космической деятельности, </w:t>
      </w:r>
    </w:p>
    <w:p w:rsidR="00AE1595" w:rsidRDefault="00F4715E" w:rsidP="000A739D">
      <w:pPr>
        <w:spacing w:line="240" w:lineRule="auto"/>
        <w:ind w:right="5102"/>
        <w:jc w:val="both"/>
      </w:pPr>
      <w:r>
        <w:rPr>
          <w:rFonts w:ascii="Times New Roman" w:hAnsi="Times New Roman" w:cs="Times New Roman"/>
          <w:sz w:val="26"/>
          <w:szCs w:val="26"/>
        </w:rPr>
        <w:t>земель об</w:t>
      </w:r>
      <w:r>
        <w:rPr>
          <w:rFonts w:ascii="Times New Roman" w:hAnsi="Times New Roman" w:cs="Times New Roman"/>
          <w:sz w:val="26"/>
          <w:szCs w:val="26"/>
        </w:rPr>
        <w:t xml:space="preserve">ороны, безопасности и земель иного специального назначения, находящихся в государственной собственности до разграничения на территории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Грязовецкого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0A739D">
        <w:rPr>
          <w:rFonts w:ascii="Times New Roman" w:hAnsi="Times New Roman" w:cs="Times New Roman"/>
          <w:sz w:val="26"/>
          <w:szCs w:val="26"/>
        </w:rPr>
        <w:t xml:space="preserve">ого округа Вологодской области </w:t>
      </w:r>
      <w:r>
        <w:rPr>
          <w:rFonts w:ascii="Times New Roman" w:hAnsi="Times New Roman" w:cs="Times New Roman"/>
          <w:sz w:val="26"/>
          <w:szCs w:val="26"/>
        </w:rPr>
        <w:t>в целях осуществления геологического изучения недр, разведки и до</w:t>
      </w:r>
      <w:r>
        <w:rPr>
          <w:rFonts w:ascii="Times New Roman" w:hAnsi="Times New Roman" w:cs="Times New Roman"/>
          <w:sz w:val="26"/>
          <w:szCs w:val="26"/>
        </w:rPr>
        <w:t>быч</w:t>
      </w:r>
      <w:r w:rsidR="000A739D">
        <w:rPr>
          <w:rFonts w:ascii="Times New Roman" w:hAnsi="Times New Roman" w:cs="Times New Roman"/>
          <w:sz w:val="26"/>
          <w:szCs w:val="26"/>
        </w:rPr>
        <w:t xml:space="preserve">и полезных ископаемых, а также </w:t>
      </w:r>
      <w:r>
        <w:rPr>
          <w:rFonts w:ascii="Times New Roman" w:hAnsi="Times New Roman" w:cs="Times New Roman"/>
          <w:sz w:val="26"/>
          <w:szCs w:val="26"/>
        </w:rPr>
        <w:t>для строительства, реконструкции, эксплуатации линейных объектов</w:t>
      </w:r>
    </w:p>
    <w:p w:rsidR="00AE1595" w:rsidRDefault="00F4715E" w:rsidP="000A739D">
      <w:pPr>
        <w:pStyle w:val="Default"/>
        <w:spacing w:line="240" w:lineRule="auto"/>
        <w:ind w:firstLine="709"/>
        <w:jc w:val="both"/>
      </w:pPr>
      <w:r>
        <w:rPr>
          <w:sz w:val="26"/>
          <w:szCs w:val="26"/>
          <w:shd w:val="clear" w:color="auto" w:fill="FFFFFF"/>
        </w:rPr>
        <w:t>В соответствии с Гражданским кодексом Российской Федерации, Земельным кодексом Российской Федерации, Лесным кодексом Российской Федерации, Федеральным законом от 06.10.2003 № 131-ФЗ «Об общих принципах организации местного самоуправления в Российской Федер</w:t>
      </w:r>
      <w:r>
        <w:rPr>
          <w:sz w:val="26"/>
          <w:szCs w:val="26"/>
          <w:shd w:val="clear" w:color="auto" w:fill="FFFFFF"/>
        </w:rPr>
        <w:t xml:space="preserve">ации», Уставом </w:t>
      </w:r>
      <w:proofErr w:type="spellStart"/>
      <w:r>
        <w:rPr>
          <w:sz w:val="26"/>
          <w:szCs w:val="26"/>
          <w:shd w:val="clear" w:color="auto" w:fill="FFFFFF"/>
        </w:rPr>
        <w:t>Грязовецкого</w:t>
      </w:r>
      <w:proofErr w:type="spellEnd"/>
      <w:r>
        <w:rPr>
          <w:sz w:val="26"/>
          <w:szCs w:val="26"/>
          <w:shd w:val="clear" w:color="auto" w:fill="FFFFFF"/>
        </w:rPr>
        <w:t xml:space="preserve"> муниципального округа Вологодской области, </w:t>
      </w:r>
      <w:r>
        <w:rPr>
          <w:rStyle w:val="a4"/>
          <w:b w:val="0"/>
          <w:bCs w:val="0"/>
          <w:sz w:val="26"/>
          <w:szCs w:val="26"/>
          <w:shd w:val="clear" w:color="auto" w:fill="FFFFFF"/>
          <w:lang w:eastAsia="en-US"/>
        </w:rPr>
        <w:t xml:space="preserve">Положением о порядке управления и распоряжения муниципальным имуществом, находящимся в собственности </w:t>
      </w:r>
      <w:proofErr w:type="spellStart"/>
      <w:r>
        <w:rPr>
          <w:rStyle w:val="a4"/>
          <w:b w:val="0"/>
          <w:bCs w:val="0"/>
          <w:sz w:val="26"/>
          <w:szCs w:val="26"/>
          <w:shd w:val="clear" w:color="auto" w:fill="FFFFFF"/>
          <w:lang w:eastAsia="en-US"/>
        </w:rPr>
        <w:t>Грязовецкого</w:t>
      </w:r>
      <w:proofErr w:type="spellEnd"/>
      <w:r>
        <w:rPr>
          <w:rStyle w:val="a4"/>
          <w:b w:val="0"/>
          <w:bCs w:val="0"/>
          <w:sz w:val="26"/>
          <w:szCs w:val="26"/>
          <w:shd w:val="clear" w:color="auto" w:fill="FFFFFF"/>
          <w:lang w:eastAsia="en-US"/>
        </w:rPr>
        <w:t xml:space="preserve">  муниципального округа Вологодской области, утвержденным решением Земск</w:t>
      </w:r>
      <w:r>
        <w:rPr>
          <w:rStyle w:val="a4"/>
          <w:b w:val="0"/>
          <w:bCs w:val="0"/>
          <w:sz w:val="26"/>
          <w:szCs w:val="26"/>
          <w:shd w:val="clear" w:color="auto" w:fill="FFFFFF"/>
          <w:lang w:eastAsia="en-US"/>
        </w:rPr>
        <w:t xml:space="preserve">ого Собрания </w:t>
      </w:r>
      <w:proofErr w:type="spellStart"/>
      <w:r>
        <w:rPr>
          <w:rStyle w:val="a4"/>
          <w:b w:val="0"/>
          <w:bCs w:val="0"/>
          <w:sz w:val="26"/>
          <w:szCs w:val="26"/>
          <w:shd w:val="clear" w:color="auto" w:fill="FFFFFF"/>
          <w:lang w:eastAsia="en-US"/>
        </w:rPr>
        <w:t>Грязовецкого</w:t>
      </w:r>
      <w:proofErr w:type="spellEnd"/>
      <w:r>
        <w:rPr>
          <w:rStyle w:val="a4"/>
          <w:b w:val="0"/>
          <w:bCs w:val="0"/>
          <w:sz w:val="26"/>
          <w:szCs w:val="26"/>
          <w:shd w:val="clear" w:color="auto" w:fill="FFFFFF"/>
          <w:lang w:eastAsia="en-US"/>
        </w:rPr>
        <w:t xml:space="preserve"> муниципального округа Вологодской области от</w:t>
      </w:r>
      <w:r>
        <w:rPr>
          <w:rStyle w:val="a4"/>
          <w:rFonts w:ascii="Times New Roman CYR" w:hAnsi="Times New Roman CYR" w:cs="Times New Roman CYR"/>
          <w:b w:val="0"/>
          <w:bCs w:val="0"/>
          <w:sz w:val="26"/>
          <w:szCs w:val="26"/>
          <w:shd w:val="clear" w:color="auto" w:fill="FFFFFF"/>
          <w:lang w:eastAsia="en-US"/>
        </w:rPr>
        <w:t xml:space="preserve"> 24.11.2022  № 68,</w:t>
      </w:r>
    </w:p>
    <w:p w:rsidR="00AE1595" w:rsidRPr="000A739D" w:rsidRDefault="00F4715E" w:rsidP="000A739D">
      <w:pPr>
        <w:pStyle w:val="Standard"/>
        <w:ind w:right="566" w:firstLine="709"/>
        <w:jc w:val="both"/>
        <w:rPr>
          <w:lang w:val="ru-RU"/>
        </w:rPr>
      </w:pPr>
      <w:r>
        <w:rPr>
          <w:rFonts w:cs="Times New Roman"/>
          <w:b/>
          <w:color w:val="000000" w:themeColor="text1"/>
          <w:sz w:val="26"/>
          <w:szCs w:val="26"/>
          <w:lang w:val="ru-RU"/>
        </w:rPr>
        <w:t>Земское Собрание округа РЕШИЛО:</w:t>
      </w:r>
      <w:r>
        <w:rPr>
          <w:rFonts w:cs="Times New Roman"/>
          <w:color w:val="000000" w:themeColor="text1"/>
          <w:sz w:val="26"/>
          <w:szCs w:val="26"/>
          <w:lang w:val="ru-RU"/>
        </w:rPr>
        <w:t xml:space="preserve">  </w:t>
      </w:r>
    </w:p>
    <w:p w:rsidR="00AE1595" w:rsidRDefault="00F4715E" w:rsidP="000A739D">
      <w:pPr>
        <w:spacing w:line="240" w:lineRule="auto"/>
        <w:ind w:right="-6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 xml:space="preserve">1.Утвердить </w:t>
      </w:r>
      <w:r w:rsidR="000A739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>прилагаемый П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орядок вырубки и реализации древесины и кустарников на земельных участках в границах переданных з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емельных участков, находящихся в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государственной собственности до разграничения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Грязовецкого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 муниципального округа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 Вологодской области, предоставленных из земель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>промышленности, энергетики, транспорта, связи, радиовещания, телевидения, информ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 xml:space="preserve">атики, земель для обеспечения космической деятельности, земель обороны, безопасности и земель иного специального назначения </w:t>
      </w:r>
      <w:r>
        <w:rPr>
          <w:rStyle w:val="-"/>
          <w:rFonts w:ascii="Times New Roman" w:eastAsia="Times New Roman" w:hAnsi="Times New Roman" w:cs="Times New Roman"/>
          <w:color w:val="000000"/>
          <w:sz w:val="26"/>
          <w:szCs w:val="26"/>
          <w:highlight w:val="white"/>
          <w:u w:val="none"/>
          <w:lang w:eastAsia="zh-CN"/>
        </w:rPr>
        <w:t>для</w:t>
      </w:r>
      <w:r>
        <w:rPr>
          <w:rStyle w:val="-"/>
          <w:rFonts w:ascii="Times New Roman" w:hAnsi="Times New Roman" w:cs="Times New Roman"/>
          <w:color w:val="000000"/>
          <w:sz w:val="26"/>
          <w:szCs w:val="26"/>
          <w:highlight w:val="white"/>
          <w:u w:val="none"/>
        </w:rPr>
        <w:t xml:space="preserve"> осуществления геологического изучения недр, разведки и добычи полезных ископаемых, а также  для строительства, реконструкции, эксплуатации линейных объектов</w:t>
      </w:r>
      <w:r>
        <w:rPr>
          <w:rStyle w:val="-"/>
          <w:rFonts w:ascii="Times New Roman" w:eastAsia="Times New Roman" w:hAnsi="Times New Roman" w:cs="Times New Roman"/>
          <w:color w:val="000000"/>
          <w:sz w:val="26"/>
          <w:szCs w:val="26"/>
          <w:highlight w:val="white"/>
          <w:u w:val="none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>согласно приложению к настоящему решению.</w:t>
      </w:r>
    </w:p>
    <w:p w:rsidR="00AE1595" w:rsidRDefault="00F4715E" w:rsidP="000A739D">
      <w:pPr>
        <w:spacing w:after="0" w:line="240" w:lineRule="auto"/>
        <w:ind w:right="-6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lastRenderedPageBreak/>
        <w:t>2. Управлению имущественных и земельных отношений админ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 xml:space="preserve">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>Грязовецкого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 xml:space="preserve"> муниципального округа</w:t>
      </w:r>
      <w:r w:rsidR="000A739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 xml:space="preserve"> Вологодской области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 xml:space="preserve">, уполномоченному на предоставление земельных участков, находящихся в государственной собственности до разграничения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>Грязовецкого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 xml:space="preserve"> муниципального округа Вологодской области при предоставлении земельны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 xml:space="preserve">х участков из состава земель промышленности, 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</w:t>
      </w:r>
      <w:r>
        <w:rPr>
          <w:rFonts w:ascii="Times New Roman" w:eastAsia="Times New Roman" w:hAnsi="Times New Roman" w:cs="Times New Roman"/>
          <w:sz w:val="26"/>
          <w:szCs w:val="26"/>
          <w:shd w:val="clear" w:color="auto" w:fill="FFFFFF"/>
          <w:lang w:eastAsia="zh-CN"/>
        </w:rPr>
        <w:t xml:space="preserve">в </w:t>
      </w:r>
      <w:hyperlink r:id="rId6">
        <w:r>
          <w:rPr>
            <w:rStyle w:val="-"/>
            <w:rFonts w:ascii="Times New Roman" w:eastAsia="Times New Roman" w:hAnsi="Times New Roman" w:cs="Times New Roman"/>
            <w:color w:val="000000"/>
            <w:sz w:val="26"/>
            <w:szCs w:val="26"/>
            <w:highlight w:val="white"/>
            <w:u w:val="none"/>
            <w:lang w:eastAsia="zh-CN"/>
          </w:rPr>
          <w:t>аренду</w:t>
        </w:r>
      </w:hyperlink>
      <w:r>
        <w:rPr>
          <w:rStyle w:val="-"/>
          <w:rFonts w:ascii="Times New Roman" w:eastAsia="Times New Roman" w:hAnsi="Times New Roman" w:cs="Times New Roman"/>
          <w:color w:val="000000"/>
          <w:sz w:val="26"/>
          <w:szCs w:val="26"/>
          <w:highlight w:val="white"/>
          <w:u w:val="none"/>
          <w:lang w:eastAsia="zh-CN"/>
        </w:rPr>
        <w:t xml:space="preserve"> для</w:t>
      </w:r>
      <w:r>
        <w:rPr>
          <w:rStyle w:val="-"/>
          <w:rFonts w:ascii="Times New Roman" w:hAnsi="Times New Roman" w:cs="Times New Roman"/>
          <w:color w:val="000000"/>
          <w:sz w:val="26"/>
          <w:szCs w:val="26"/>
          <w:highlight w:val="white"/>
          <w:u w:val="none"/>
        </w:rPr>
        <w:t xml:space="preserve"> осуществления геологического изучения недр, разведки и добычи полезных ископаемых, а также  для строительс</w:t>
      </w:r>
      <w:r>
        <w:rPr>
          <w:rStyle w:val="-"/>
          <w:rFonts w:ascii="Times New Roman" w:hAnsi="Times New Roman" w:cs="Times New Roman"/>
          <w:color w:val="000000"/>
          <w:sz w:val="26"/>
          <w:szCs w:val="26"/>
          <w:highlight w:val="white"/>
          <w:u w:val="none"/>
        </w:rPr>
        <w:t>тва, реконструкции, эксплуатации линейных объектов</w:t>
      </w:r>
      <w:r>
        <w:rPr>
          <w:rStyle w:val="-"/>
          <w:rFonts w:ascii="Times New Roman" w:eastAsia="Times New Roman" w:hAnsi="Times New Roman" w:cs="Times New Roman"/>
          <w:color w:val="000000"/>
          <w:sz w:val="26"/>
          <w:szCs w:val="26"/>
          <w:highlight w:val="white"/>
          <w:u w:val="none"/>
          <w:lang w:eastAsia="zh-CN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>в соответствующих договорах в качестве условий предусматривать право арендатора осуществлять рубки деревьев, кустарников, произрастающих на таких земельных участках, если такая рубка необходима для обеспе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 xml:space="preserve">чения использования земельного участка в соответствии с его видом (видами) разрешённого использования, за исключением случаев, если запрет на рубку и (или) ограничение рубки установлены в соответствии с федеральными законами и законами субъекта Российской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>Федерации.</w:t>
      </w:r>
    </w:p>
    <w:p w:rsidR="00AE1595" w:rsidRDefault="00F4715E" w:rsidP="000A739D">
      <w:pPr>
        <w:spacing w:after="0" w:line="240" w:lineRule="auto"/>
        <w:ind w:right="-6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>3.</w:t>
      </w:r>
      <w:r w:rsidR="000A739D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 xml:space="preserve"> 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highlight w:val="white"/>
          <w:lang w:eastAsia="zh-CN"/>
        </w:rPr>
        <w:t xml:space="preserve">Признать утратившим силу решение Земского Собрания </w:t>
      </w:r>
      <w:proofErr w:type="spellStart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highlight w:val="white"/>
          <w:lang w:eastAsia="zh-CN"/>
        </w:rPr>
        <w:t>Грязовецкого</w:t>
      </w:r>
      <w:proofErr w:type="spellEnd"/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highlight w:val="white"/>
          <w:lang w:eastAsia="zh-CN"/>
        </w:rPr>
        <w:t xml:space="preserve"> муниципального района от 28.10.2021 № 172 «</w:t>
      </w:r>
      <w:r>
        <w:rPr>
          <w:rStyle w:val="a4"/>
          <w:rFonts w:ascii="Times New Roman" w:eastAsia="Times New Roman" w:hAnsi="Times New Roman" w:cs="Times New Roman"/>
          <w:b w:val="0"/>
          <w:bCs w:val="0"/>
          <w:color w:val="000000"/>
          <w:sz w:val="26"/>
          <w:szCs w:val="26"/>
          <w:shd w:val="clear" w:color="auto" w:fill="FFFFFF"/>
          <w:lang w:eastAsia="ru-RU"/>
        </w:rPr>
        <w:t xml:space="preserve">Об урегулировании вопроса рубки деревьев, кустарников, произрастающих на земельных участках из состава земель промышленности, </w:t>
      </w:r>
      <w:r>
        <w:rPr>
          <w:rStyle w:val="a4"/>
          <w:rFonts w:ascii="Times New Roman" w:eastAsia="Times New Roman" w:hAnsi="Times New Roman" w:cs="Times New Roman"/>
          <w:b w:val="0"/>
          <w:bCs w:val="0"/>
          <w:color w:val="000000"/>
          <w:sz w:val="26"/>
          <w:szCs w:val="26"/>
          <w:shd w:val="clear" w:color="auto" w:fill="FFFFFF"/>
          <w:lang w:eastAsia="ru-RU"/>
        </w:rPr>
        <w:t>энергетики, транспорта,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назначения, находящихся в государственной собственности до разграничения на тер</w:t>
      </w:r>
      <w:r>
        <w:rPr>
          <w:rStyle w:val="a4"/>
          <w:rFonts w:ascii="Times New Roman" w:eastAsia="Times New Roman" w:hAnsi="Times New Roman" w:cs="Times New Roman"/>
          <w:b w:val="0"/>
          <w:bCs w:val="0"/>
          <w:color w:val="000000"/>
          <w:sz w:val="26"/>
          <w:szCs w:val="26"/>
          <w:shd w:val="clear" w:color="auto" w:fill="FFFFFF"/>
          <w:lang w:eastAsia="ru-RU"/>
        </w:rPr>
        <w:t xml:space="preserve">ритории сельских поселений </w:t>
      </w:r>
      <w:proofErr w:type="spellStart"/>
      <w:r>
        <w:rPr>
          <w:rStyle w:val="a4"/>
          <w:rFonts w:ascii="Times New Roman" w:eastAsia="Times New Roman" w:hAnsi="Times New Roman" w:cs="Times New Roman"/>
          <w:b w:val="0"/>
          <w:bCs w:val="0"/>
          <w:color w:val="000000"/>
          <w:sz w:val="26"/>
          <w:szCs w:val="26"/>
          <w:shd w:val="clear" w:color="auto" w:fill="FFFFFF"/>
          <w:lang w:eastAsia="ru-RU"/>
        </w:rPr>
        <w:t>Грязовецкого</w:t>
      </w:r>
      <w:proofErr w:type="spellEnd"/>
      <w:r>
        <w:rPr>
          <w:rStyle w:val="a4"/>
          <w:rFonts w:ascii="Times New Roman" w:eastAsia="Times New Roman" w:hAnsi="Times New Roman" w:cs="Times New Roman"/>
          <w:b w:val="0"/>
          <w:bCs w:val="0"/>
          <w:color w:val="000000"/>
          <w:sz w:val="26"/>
          <w:szCs w:val="26"/>
          <w:shd w:val="clear" w:color="auto" w:fill="FFFFFF"/>
          <w:lang w:eastAsia="ru-RU"/>
        </w:rPr>
        <w:t xml:space="preserve"> муниципального района </w:t>
      </w:r>
      <w:r>
        <w:rPr>
          <w:rStyle w:val="a4"/>
          <w:rFonts w:ascii="Times New Roman" w:eastAsia="Times New Roman" w:hAnsi="Times New Roman" w:cs="Times New Roman"/>
          <w:b w:val="0"/>
          <w:bCs w:val="0"/>
          <w:color w:val="000000"/>
          <w:sz w:val="26"/>
          <w:szCs w:val="26"/>
          <w:shd w:val="clear" w:color="auto" w:fill="FFFFFF"/>
          <w:lang w:eastAsia="ru-RU"/>
        </w:rPr>
        <w:t>Вологодской облас</w:t>
      </w:r>
      <w:r>
        <w:rPr>
          <w:rStyle w:val="a4"/>
          <w:rFonts w:ascii="Times New Roman" w:eastAsia="Times New Roman" w:hAnsi="Times New Roman" w:cs="Times New Roman"/>
          <w:b w:val="0"/>
          <w:bCs w:val="0"/>
          <w:color w:val="000000"/>
          <w:sz w:val="26"/>
          <w:szCs w:val="26"/>
          <w:shd w:val="clear" w:color="auto" w:fill="FFFFFF"/>
          <w:lang w:eastAsia="ru-RU"/>
        </w:rPr>
        <w:t>ти  в целях осуществления геологического изучения недр, разведки и добычи полезных ископаемых, а также  для строительства, реконструкции, эксплуатации линейных объектов</w:t>
      </w:r>
      <w:r>
        <w:rPr>
          <w:rFonts w:ascii="Times New Roman" w:eastAsia="Times New Roman" w:hAnsi="Times New Roman" w:cs="Times New Roman"/>
          <w:color w:val="000000" w:themeColor="text1"/>
          <w:sz w:val="26"/>
          <w:szCs w:val="26"/>
          <w:highlight w:val="white"/>
          <w:lang w:eastAsia="zh-CN"/>
        </w:rPr>
        <w:t>».</w:t>
      </w:r>
    </w:p>
    <w:p w:rsidR="00AE1595" w:rsidRDefault="00F4715E" w:rsidP="000A739D">
      <w:pPr>
        <w:spacing w:after="0" w:line="240" w:lineRule="auto"/>
        <w:ind w:right="-6" w:firstLine="709"/>
        <w:jc w:val="both"/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>4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 xml:space="preserve">Контроль за выполнением настоящего решения возложить на начальника Управления имущественных и земельных отношений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Грязовецкого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 Вологодской области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К.В.Козыреву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AE1595" w:rsidRDefault="00F4715E" w:rsidP="000A739D">
      <w:pPr>
        <w:pStyle w:val="a8"/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5.</w:t>
      </w:r>
      <w:r w:rsidR="000A739D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Настоящее решение вступает в силу со дня его официальног</w:t>
      </w:r>
      <w:r w:rsidR="000A739D">
        <w:rPr>
          <w:rFonts w:ascii="Times New Roman" w:hAnsi="Times New Roman" w:cs="Times New Roman"/>
          <w:sz w:val="26"/>
          <w:szCs w:val="26"/>
        </w:rPr>
        <w:t>о опубликования 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распространяется на правоотношения, возникшие с 01 января 2023 года.</w:t>
      </w:r>
    </w:p>
    <w:p w:rsidR="00AE1595" w:rsidRDefault="00AE1595">
      <w:pPr>
        <w:pStyle w:val="a8"/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1E1D1E"/>
          <w:sz w:val="24"/>
          <w:szCs w:val="24"/>
        </w:rPr>
      </w:pPr>
    </w:p>
    <w:p w:rsidR="00AE1595" w:rsidRDefault="00AE1595">
      <w:pPr>
        <w:pStyle w:val="ConsPlusNormal"/>
        <w:ind w:firstLine="51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0A739D" w:rsidRDefault="000A739D">
      <w:pPr>
        <w:pStyle w:val="ConsPlusNormal"/>
        <w:ind w:firstLine="51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9923" w:type="dxa"/>
        <w:tblInd w:w="110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43"/>
        <w:gridCol w:w="5080"/>
      </w:tblGrid>
      <w:tr w:rsidR="00AE1595">
        <w:trPr>
          <w:trHeight w:val="25"/>
        </w:trPr>
        <w:tc>
          <w:tcPr>
            <w:tcW w:w="4843" w:type="dxa"/>
            <w:shd w:val="clear" w:color="auto" w:fill="auto"/>
          </w:tcPr>
          <w:p w:rsidR="00AE1595" w:rsidRDefault="00F4715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Председатель Земского Собрания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Грязовецкого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муниципального округа</w:t>
            </w:r>
          </w:p>
          <w:p w:rsidR="00AE1595" w:rsidRDefault="00AE1595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AE1595" w:rsidRDefault="00F4715E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____________________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Н.В.Шабалина</w:t>
            </w:r>
            <w:proofErr w:type="spellEnd"/>
          </w:p>
        </w:tc>
        <w:tc>
          <w:tcPr>
            <w:tcW w:w="5079" w:type="dxa"/>
            <w:shd w:val="clear" w:color="auto" w:fill="auto"/>
          </w:tcPr>
          <w:p w:rsidR="00AE1595" w:rsidRDefault="00F4715E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Грязовецкого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муниципального</w:t>
            </w:r>
          </w:p>
          <w:p w:rsidR="00AE1595" w:rsidRDefault="00F4715E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округа</w:t>
            </w:r>
          </w:p>
          <w:p w:rsidR="00AE1595" w:rsidRDefault="00AE1595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AE1595" w:rsidRDefault="00F4715E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________________      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С.А.Фёкличев</w:t>
            </w:r>
            <w:proofErr w:type="spellEnd"/>
          </w:p>
          <w:p w:rsidR="00AE1595" w:rsidRDefault="00AE1595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AE1595" w:rsidRDefault="00AE1595">
      <w:pPr>
        <w:pStyle w:val="ConsPlusNormal"/>
        <w:ind w:firstLine="51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E1595" w:rsidRDefault="00AE1595">
      <w:pPr>
        <w:pStyle w:val="ConsPlusNormal"/>
        <w:ind w:firstLine="51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AE1595" w:rsidRDefault="00AE1595">
      <w:pPr>
        <w:pStyle w:val="ConsPlusNormal"/>
        <w:ind w:firstLine="510"/>
        <w:jc w:val="both"/>
      </w:pPr>
    </w:p>
    <w:p w:rsidR="00AE1595" w:rsidRDefault="00AE1595">
      <w:pPr>
        <w:pStyle w:val="ConsPlusNormal"/>
        <w:ind w:firstLine="510"/>
        <w:jc w:val="both"/>
      </w:pPr>
    </w:p>
    <w:p w:rsidR="00AE1595" w:rsidRDefault="00AE1595">
      <w:pPr>
        <w:pStyle w:val="ConsPlusNormal"/>
        <w:ind w:firstLine="510"/>
        <w:jc w:val="both"/>
      </w:pPr>
    </w:p>
    <w:p w:rsidR="00AE1595" w:rsidRDefault="00AE1595">
      <w:pPr>
        <w:pStyle w:val="ConsPlusNormal"/>
        <w:ind w:firstLine="510"/>
        <w:jc w:val="both"/>
      </w:pPr>
    </w:p>
    <w:p w:rsidR="00AE1595" w:rsidRDefault="00AE1595">
      <w:pPr>
        <w:pStyle w:val="ConsPlusNormal"/>
        <w:ind w:firstLine="510"/>
        <w:jc w:val="both"/>
      </w:pPr>
    </w:p>
    <w:p w:rsidR="00AE1595" w:rsidRDefault="00AE1595">
      <w:pPr>
        <w:pStyle w:val="ConsPlusNormal"/>
        <w:ind w:firstLine="510"/>
        <w:jc w:val="both"/>
      </w:pPr>
    </w:p>
    <w:p w:rsidR="00AE1595" w:rsidRDefault="00AE1595">
      <w:pPr>
        <w:pStyle w:val="ConsPlusNormal"/>
        <w:ind w:firstLine="510"/>
        <w:jc w:val="both"/>
      </w:pPr>
    </w:p>
    <w:p w:rsidR="00AE1595" w:rsidRDefault="00AE1595">
      <w:pPr>
        <w:pStyle w:val="ConsPlusNormal"/>
        <w:ind w:firstLine="510"/>
        <w:jc w:val="both"/>
      </w:pPr>
    </w:p>
    <w:tbl>
      <w:tblPr>
        <w:tblW w:w="9584" w:type="dxa"/>
        <w:tblInd w:w="110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105"/>
        <w:gridCol w:w="4479"/>
      </w:tblGrid>
      <w:tr w:rsidR="00AE1595">
        <w:tc>
          <w:tcPr>
            <w:tcW w:w="5105" w:type="dxa"/>
            <w:shd w:val="clear" w:color="auto" w:fill="auto"/>
          </w:tcPr>
          <w:p w:rsidR="00AE1595" w:rsidRDefault="00AE1595">
            <w:pPr>
              <w:pStyle w:val="ConsPlusNormal"/>
              <w:suppressAutoHyphens/>
              <w:ind w:firstLine="51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  <w:tc>
          <w:tcPr>
            <w:tcW w:w="4479" w:type="dxa"/>
            <w:shd w:val="clear" w:color="auto" w:fill="auto"/>
          </w:tcPr>
          <w:p w:rsidR="00AE1595" w:rsidRDefault="00F4715E">
            <w:pPr>
              <w:pStyle w:val="ConsPlusNormal"/>
              <w:suppressAutoHyphens/>
              <w:jc w:val="both"/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Приложение</w:t>
            </w:r>
          </w:p>
          <w:p w:rsidR="00AE1595" w:rsidRDefault="00F4715E">
            <w:pPr>
              <w:pStyle w:val="ConsPlusNormal"/>
              <w:suppressAutoHyphens/>
              <w:jc w:val="both"/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Утвержден решением Земского Собрания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Грязовецкого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муниципального округа от               № </w:t>
            </w:r>
          </w:p>
          <w:p w:rsidR="00AE1595" w:rsidRDefault="00AE1595">
            <w:pPr>
              <w:pStyle w:val="ConsPlusNormal"/>
              <w:suppressAutoHyphens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AE1595" w:rsidRDefault="00F4715E">
      <w:pPr>
        <w:shd w:val="clear" w:color="auto" w:fill="FFFFFF"/>
        <w:jc w:val="center"/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</w:pP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ПОРЯДОК</w:t>
      </w:r>
    </w:p>
    <w:p w:rsidR="00AE1595" w:rsidRDefault="00F4715E">
      <w:pPr>
        <w:shd w:val="clear" w:color="auto" w:fill="FFFFFF"/>
        <w:spacing w:after="0" w:line="240" w:lineRule="auto"/>
        <w:jc w:val="center"/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</w:pP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вырубки и реализации древесины и кустарников на земельных участках в границах</w:t>
      </w:r>
    </w:p>
    <w:p w:rsidR="00AE1595" w:rsidRDefault="00F4715E">
      <w:pPr>
        <w:shd w:val="clear" w:color="auto" w:fill="FFFFFF"/>
        <w:spacing w:after="0" w:line="240" w:lineRule="auto"/>
        <w:jc w:val="center"/>
      </w:pP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переданных земельных участков, находящихся в государственной собственности до разграничения на территории  </w:t>
      </w:r>
      <w:proofErr w:type="spellStart"/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Грязовецкого</w:t>
      </w:r>
      <w:proofErr w:type="spellEnd"/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 муниципального округа Вологодской области, предоставленных из земель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>промышленности, энергетики, транспорта, связи, радиовещания, телеви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>дения, информатики, земель для обеспечения космической деятельности, земель обороны, безопасности и земель иного специального назначения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 </w:t>
      </w:r>
      <w:r>
        <w:rPr>
          <w:rStyle w:val="-"/>
          <w:rFonts w:ascii="Times New Roman" w:eastAsia="Times New Roman" w:hAnsi="Times New Roman" w:cs="Times New Roman"/>
          <w:color w:val="000000"/>
          <w:sz w:val="26"/>
          <w:szCs w:val="26"/>
          <w:highlight w:val="white"/>
          <w:u w:val="none"/>
          <w:lang w:eastAsia="zh-CN" w:bidi="ar"/>
        </w:rPr>
        <w:t xml:space="preserve"> в целях</w:t>
      </w:r>
      <w:r>
        <w:rPr>
          <w:rStyle w:val="-"/>
          <w:rFonts w:ascii="Times New Roman" w:hAnsi="Times New Roman" w:cs="Times New Roman"/>
          <w:color w:val="000000"/>
          <w:sz w:val="26"/>
          <w:szCs w:val="26"/>
          <w:highlight w:val="white"/>
          <w:u w:val="none"/>
        </w:rPr>
        <w:t xml:space="preserve"> осуществления геологического изучения недр, разведки и добычи полезных ископаемых, а также  для строительства,</w:t>
      </w:r>
      <w:r>
        <w:rPr>
          <w:rStyle w:val="-"/>
          <w:rFonts w:ascii="Times New Roman" w:hAnsi="Times New Roman" w:cs="Times New Roman"/>
          <w:color w:val="000000"/>
          <w:sz w:val="26"/>
          <w:szCs w:val="26"/>
          <w:highlight w:val="white"/>
          <w:u w:val="none"/>
        </w:rPr>
        <w:t xml:space="preserve"> реконструкции, эксплуатации линейных объектов</w:t>
      </w:r>
    </w:p>
    <w:p w:rsidR="00AE1595" w:rsidRDefault="00AE1595">
      <w:pPr>
        <w:shd w:val="clear" w:color="auto" w:fill="FFFFFF"/>
        <w:ind w:firstLine="851"/>
        <w:jc w:val="center"/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</w:pPr>
    </w:p>
    <w:p w:rsidR="00AE1595" w:rsidRDefault="00F4715E" w:rsidP="000A739D">
      <w:pPr>
        <w:shd w:val="clear" w:color="auto" w:fill="FFFFFF"/>
        <w:spacing w:after="0" w:line="240" w:lineRule="auto"/>
        <w:ind w:firstLine="709"/>
        <w:contextualSpacing/>
        <w:jc w:val="both"/>
      </w:pP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1. Настоящий П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орядок вырубки и реализации древесины и кустарников на земельных участках в границах  переданных земельных участков, находящихся в государственной собственности до разграничения на территории </w:t>
      </w:r>
      <w:proofErr w:type="spellStart"/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Грязовецкого</w:t>
      </w:r>
      <w:proofErr w:type="spellEnd"/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 муниципального округа Вологодской обл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асти, предоставленных из земель 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  <w:shd w:val="clear" w:color="auto" w:fill="FFFFFF"/>
          <w:lang w:eastAsia="zh-CN"/>
        </w:rPr>
        <w:t>промышленности, энергетики, транспорта, связи, ра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  <w:shd w:val="clear" w:color="auto" w:fill="FFFFFF"/>
          <w:lang w:eastAsia="zh-CN"/>
        </w:rPr>
        <w:softHyphen/>
        <w:t>диовещания, телевидения, информатики, земель для обеспечения космической дея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  <w:shd w:val="clear" w:color="auto" w:fill="FFFFFF"/>
          <w:lang w:eastAsia="zh-CN"/>
        </w:rPr>
        <w:softHyphen/>
        <w:t xml:space="preserve">тельности, земель обороны, безопасности и земель иного специального назначения </w:t>
      </w:r>
      <w:r>
        <w:rPr>
          <w:rStyle w:val="-"/>
          <w:rFonts w:ascii="Times New Roman" w:eastAsia="Times New Roman" w:hAnsi="Times New Roman" w:cs="Times New Roman"/>
          <w:color w:val="000000"/>
          <w:sz w:val="26"/>
          <w:szCs w:val="26"/>
          <w:highlight w:val="white"/>
          <w:u w:val="none"/>
          <w:lang w:eastAsia="zh-CN" w:bidi="ar"/>
        </w:rPr>
        <w:t>в целях</w:t>
      </w:r>
      <w:r>
        <w:rPr>
          <w:rStyle w:val="-"/>
          <w:rFonts w:ascii="Times New Roman" w:hAnsi="Times New Roman" w:cs="Times New Roman"/>
          <w:color w:val="000000"/>
          <w:sz w:val="26"/>
          <w:szCs w:val="26"/>
          <w:highlight w:val="white"/>
          <w:u w:val="none"/>
        </w:rPr>
        <w:t xml:space="preserve"> осуществле</w:t>
      </w:r>
      <w:r>
        <w:rPr>
          <w:rStyle w:val="-"/>
          <w:rFonts w:ascii="Times New Roman" w:hAnsi="Times New Roman" w:cs="Times New Roman"/>
          <w:color w:val="000000"/>
          <w:sz w:val="26"/>
          <w:szCs w:val="26"/>
          <w:highlight w:val="white"/>
          <w:u w:val="none"/>
        </w:rPr>
        <w:t>ния  геологического изучения недр, разведки и добычи полезных ископаемых, а также  для строительства, реконструкции, эксплуатации линейных объектов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 (далее - Порядок) разработан в соответствии с Лесным кодексом Российской Федерации, Гражданским кодексом Рос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сийской Федерации, 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  <w:shd w:val="clear" w:color="auto" w:fill="FFFFFF"/>
          <w:lang w:eastAsia="zh-CN"/>
        </w:rPr>
        <w:t xml:space="preserve">Уставом </w:t>
      </w:r>
      <w:proofErr w:type="spellStart"/>
      <w:r>
        <w:rPr>
          <w:rFonts w:ascii="Times New Roman CYR" w:eastAsia="Times New Roman" w:hAnsi="Times New Roman CYR" w:cs="Times New Roman CYR"/>
          <w:color w:val="000000"/>
          <w:sz w:val="26"/>
          <w:szCs w:val="26"/>
          <w:shd w:val="clear" w:color="auto" w:fill="FFFFFF"/>
          <w:lang w:eastAsia="zh-CN"/>
        </w:rPr>
        <w:t>Грязовецкого</w:t>
      </w:r>
      <w:proofErr w:type="spellEnd"/>
      <w:r>
        <w:rPr>
          <w:rFonts w:ascii="Times New Roman CYR" w:eastAsia="Times New Roman" w:hAnsi="Times New Roman CYR" w:cs="Times New Roman CYR"/>
          <w:color w:val="000000"/>
          <w:sz w:val="26"/>
          <w:szCs w:val="26"/>
          <w:shd w:val="clear" w:color="auto" w:fill="FFFFFF"/>
          <w:lang w:eastAsia="zh-CN"/>
        </w:rPr>
        <w:t xml:space="preserve"> муниципального округа Вологодской области, Положением об управлении и рас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  <w:shd w:val="clear" w:color="auto" w:fill="FFFFFF"/>
          <w:lang w:eastAsia="zh-CN"/>
        </w:rPr>
        <w:softHyphen/>
        <w:t xml:space="preserve">поряжении имуществом, находящимся в собственности </w:t>
      </w:r>
      <w:proofErr w:type="spellStart"/>
      <w:r>
        <w:rPr>
          <w:rFonts w:ascii="Times New Roman CYR" w:eastAsia="Times New Roman" w:hAnsi="Times New Roman CYR" w:cs="Times New Roman CYR"/>
          <w:color w:val="000000"/>
          <w:sz w:val="26"/>
          <w:szCs w:val="26"/>
          <w:shd w:val="clear" w:color="auto" w:fill="FFFFFF"/>
          <w:lang w:eastAsia="zh-CN"/>
        </w:rPr>
        <w:t>Грязовецкого</w:t>
      </w:r>
      <w:proofErr w:type="spellEnd"/>
      <w:r>
        <w:rPr>
          <w:rFonts w:ascii="Times New Roman CYR" w:eastAsia="Times New Roman" w:hAnsi="Times New Roman CYR" w:cs="Times New Roman CYR"/>
          <w:color w:val="000000"/>
          <w:sz w:val="26"/>
          <w:szCs w:val="26"/>
          <w:shd w:val="clear" w:color="auto" w:fill="FFFFFF"/>
          <w:lang w:eastAsia="zh-CN"/>
        </w:rPr>
        <w:t xml:space="preserve"> муниципаль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  <w:shd w:val="clear" w:color="auto" w:fill="FFFFFF"/>
          <w:lang w:eastAsia="zh-CN"/>
        </w:rPr>
        <w:softHyphen/>
        <w:t>ного округа</w:t>
      </w:r>
      <w:r>
        <w:rPr>
          <w:rFonts w:eastAsia="Times New Roman" w:cs="Times New Roman CYR"/>
          <w:color w:val="000000"/>
          <w:sz w:val="26"/>
          <w:szCs w:val="26"/>
          <w:shd w:val="clear" w:color="auto" w:fill="FFFFFF"/>
          <w:lang w:eastAsia="zh-CN"/>
        </w:rPr>
        <w:t xml:space="preserve"> Вологодской области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  <w:shd w:val="clear" w:color="auto" w:fill="FFFFFF"/>
          <w:lang w:eastAsia="zh-CN"/>
        </w:rPr>
        <w:t xml:space="preserve">, утверждённым решением Земского Собрания </w:t>
      </w:r>
      <w:proofErr w:type="spellStart"/>
      <w:r w:rsidRPr="00F4715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>Грязовецкого</w:t>
      </w:r>
      <w:proofErr w:type="spellEnd"/>
      <w:r w:rsidRPr="00F4715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 xml:space="preserve"> муниципального </w:t>
      </w:r>
      <w:r w:rsidRPr="00F4715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 xml:space="preserve">округа Вологодской области 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  <w:shd w:val="clear" w:color="auto" w:fill="FFFFFF"/>
          <w:lang w:eastAsia="zh-CN"/>
        </w:rPr>
        <w:t>от 24.11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  <w:shd w:val="clear" w:color="auto" w:fill="FFFFFF"/>
          <w:lang w:eastAsia="zh-CN"/>
        </w:rPr>
        <w:t xml:space="preserve">.2022 № 68, 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и регулирует вопросы вырубки и реализации древесины и кустарников, расположенных на земельных участках в границах переданных земельных участков, находящихся в государственной собственности до разграничения на территории  </w:t>
      </w:r>
      <w:proofErr w:type="spellStart"/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Грязовецкого</w:t>
      </w:r>
      <w:proofErr w:type="spellEnd"/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 муниципаль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ного округа Вологодской области.</w:t>
      </w:r>
    </w:p>
    <w:p w:rsidR="00AE1595" w:rsidRDefault="00F4715E" w:rsidP="000A739D">
      <w:pPr>
        <w:shd w:val="clear" w:color="auto" w:fill="FFFFFF"/>
        <w:spacing w:after="0" w:line="240" w:lineRule="auto"/>
        <w:ind w:firstLine="709"/>
        <w:contextualSpacing/>
        <w:jc w:val="both"/>
      </w:pP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2.</w:t>
      </w:r>
      <w:r w:rsidR="000A739D"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 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Вырубка древесины и кустарников на земельных участках, в границах пере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softHyphen/>
        <w:t xml:space="preserve">данных земельных участках, находящихся в государственной собственности до разграничения на территории </w:t>
      </w:r>
      <w:proofErr w:type="spellStart"/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Грязовецкого</w:t>
      </w:r>
      <w:proofErr w:type="spellEnd"/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 муниципального округа Вологодской области,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 осуществляется при необходимости использования земельного участка по целевому назначению </w:t>
      </w:r>
      <w:r>
        <w:rPr>
          <w:rStyle w:val="-"/>
          <w:rFonts w:ascii="Times New Roman" w:eastAsia="Times New Roman" w:hAnsi="Times New Roman" w:cs="Times New Roman"/>
          <w:color w:val="000000"/>
          <w:sz w:val="26"/>
          <w:szCs w:val="26"/>
          <w:highlight w:val="white"/>
          <w:u w:val="none"/>
          <w:lang w:eastAsia="zh-CN" w:bidi="ar"/>
        </w:rPr>
        <w:t>для</w:t>
      </w:r>
      <w:r>
        <w:rPr>
          <w:rStyle w:val="-"/>
          <w:rFonts w:ascii="Times New Roman" w:hAnsi="Times New Roman" w:cs="Times New Roman"/>
          <w:color w:val="000000"/>
          <w:sz w:val="26"/>
          <w:szCs w:val="26"/>
          <w:highlight w:val="white"/>
          <w:u w:val="none"/>
        </w:rPr>
        <w:t xml:space="preserve"> осуществления геологического изучения недр, разведки и добыч</w:t>
      </w:r>
      <w:r w:rsidR="000A739D">
        <w:rPr>
          <w:rStyle w:val="-"/>
          <w:rFonts w:ascii="Times New Roman" w:hAnsi="Times New Roman" w:cs="Times New Roman"/>
          <w:color w:val="000000"/>
          <w:sz w:val="26"/>
          <w:szCs w:val="26"/>
          <w:highlight w:val="white"/>
          <w:u w:val="none"/>
        </w:rPr>
        <w:t xml:space="preserve">и полезных ископаемых, а также </w:t>
      </w:r>
      <w:r>
        <w:rPr>
          <w:rStyle w:val="-"/>
          <w:rFonts w:ascii="Times New Roman" w:hAnsi="Times New Roman" w:cs="Times New Roman"/>
          <w:color w:val="000000"/>
          <w:sz w:val="26"/>
          <w:szCs w:val="26"/>
          <w:highlight w:val="white"/>
          <w:u w:val="none"/>
        </w:rPr>
        <w:t>для строительства, реконструкции, эксплуатации линейных объектов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.</w:t>
      </w:r>
    </w:p>
    <w:p w:rsidR="00AE1595" w:rsidRDefault="00F4715E" w:rsidP="000A739D">
      <w:pPr>
        <w:shd w:val="clear" w:color="auto" w:fill="FFFFFF"/>
        <w:spacing w:after="0" w:line="240" w:lineRule="auto"/>
        <w:ind w:firstLine="709"/>
        <w:contextualSpacing/>
        <w:jc w:val="both"/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  <w:shd w:val="clear" w:color="auto" w:fill="FFFFFF"/>
          <w:lang w:eastAsia="zh-CN"/>
        </w:rPr>
        <w:t>3.</w:t>
      </w:r>
      <w:r>
        <w:rPr>
          <w:rFonts w:eastAsia="Times New Roman" w:cs="Times New Roman CYR"/>
          <w:color w:val="000000"/>
          <w:sz w:val="26"/>
          <w:szCs w:val="26"/>
          <w:shd w:val="clear" w:color="auto" w:fill="FFFFFF"/>
          <w:lang w:eastAsia="zh-CN"/>
        </w:rPr>
        <w:t xml:space="preserve"> 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  <w:shd w:val="clear" w:color="auto" w:fill="FFFFFF"/>
          <w:lang w:eastAsia="zh-CN"/>
        </w:rPr>
        <w:t>Заключение дополнительного соглашения к существующим договорам арен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  <w:shd w:val="clear" w:color="auto" w:fill="FFFFFF"/>
          <w:lang w:eastAsia="zh-CN"/>
        </w:rPr>
        <w:softHyphen/>
        <w:t xml:space="preserve">ды 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на земельные участки, в границах, переданных зе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softHyphen/>
        <w:t xml:space="preserve">мельных участков, находящихся в государственной собственности до разграничения на территории </w:t>
      </w:r>
      <w:proofErr w:type="spellStart"/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Грязовецкого</w:t>
      </w:r>
      <w:proofErr w:type="spellEnd"/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 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lastRenderedPageBreak/>
        <w:t>муниципального округа Волог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одской области, 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  <w:shd w:val="clear" w:color="auto" w:fill="FFFFFF"/>
          <w:lang w:eastAsia="zh-CN"/>
        </w:rPr>
        <w:t>является основанием для осуществления рубки деревьев и кустарников.</w:t>
      </w:r>
    </w:p>
    <w:p w:rsidR="00AE1595" w:rsidRDefault="00F4715E" w:rsidP="000A739D">
      <w:pPr>
        <w:shd w:val="clear" w:color="auto" w:fill="FFFFFF"/>
        <w:spacing w:after="0" w:line="240" w:lineRule="auto"/>
        <w:ind w:firstLine="709"/>
        <w:contextualSpacing/>
        <w:jc w:val="both"/>
      </w:pP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4. 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Пользователь земельного участка, отнесённого к землям  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  <w:shd w:val="clear" w:color="auto" w:fill="FFFFFF"/>
          <w:lang w:eastAsia="zh-CN"/>
        </w:rPr>
        <w:t>промышленности, энергетики, транспорта, связи, радиовещания, телевидения, информатики, землям для обеспечения косми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  <w:shd w:val="clear" w:color="auto" w:fill="FFFFFF"/>
          <w:lang w:eastAsia="zh-CN"/>
        </w:rPr>
        <w:t>ческой деятельности, землям обороны, безопасности и зем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  <w:shd w:val="clear" w:color="auto" w:fill="FFFFFF"/>
          <w:lang w:eastAsia="zh-CN"/>
        </w:rPr>
        <w:softHyphen/>
        <w:t>лям иного специального назначения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, в границах отведённого участка (далее - Поль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softHyphen/>
        <w:t xml:space="preserve">зователь) уведомляет Управление  имущественных и земельных отношений администрации </w:t>
      </w:r>
      <w:proofErr w:type="spellStart"/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Грязовецкого</w:t>
      </w:r>
      <w:proofErr w:type="spellEnd"/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 муниципального округа Вологодской области 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не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 менее чем за 7  дней до начала рубки и не более  чем через  7  дней по окончании рубки.</w:t>
      </w:r>
    </w:p>
    <w:p w:rsidR="00AE1595" w:rsidRDefault="00F4715E" w:rsidP="000A739D">
      <w:pPr>
        <w:shd w:val="clear" w:color="auto" w:fill="FFFFFF"/>
        <w:spacing w:after="0" w:line="240" w:lineRule="auto"/>
        <w:ind w:firstLine="709"/>
        <w:contextualSpacing/>
        <w:jc w:val="both"/>
      </w:pP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5. Пользователь проводит обследование участка с участием специалистов организации, имеющей право на натурное обследование, представителей Управления имуще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softHyphen/>
        <w:t>ственных и з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емельных отношений администрации </w:t>
      </w:r>
      <w:proofErr w:type="spellStart"/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Грязовецкого</w:t>
      </w:r>
      <w:proofErr w:type="spellEnd"/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 муниципального округа Вологодской области 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с со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softHyphen/>
        <w:t>ставлением акта обследования вырубаемой древесно-кустарниковой растительности на земельных участках, находящихся в государственной собственности до разграничения (Приложение к Порядку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). В а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кте указывается породный состав и диаметры вырубаемых деревьев, число кустов возраста более 5 лет, объем деловой и прочей древесины на корню.</w:t>
      </w:r>
    </w:p>
    <w:p w:rsidR="00AE1595" w:rsidRDefault="00F4715E" w:rsidP="000A739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 CYR" w:eastAsia="Times New Roman" w:hAnsi="Times New Roman CYR" w:cs="Times New Roman CYR"/>
          <w:color w:val="000000"/>
          <w:sz w:val="26"/>
          <w:szCs w:val="26"/>
          <w:shd w:val="clear" w:color="auto" w:fill="FFFFFF"/>
          <w:lang w:eastAsia="zh-CN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  <w:shd w:val="clear" w:color="auto" w:fill="FFFFFF"/>
          <w:lang w:eastAsia="zh-CN"/>
        </w:rPr>
        <w:t xml:space="preserve">Специалисты, составляющие акт натурного обследования и выдающие заключение по заявке, несут ответственность за их 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  <w:shd w:val="clear" w:color="auto" w:fill="FFFFFF"/>
          <w:lang w:eastAsia="zh-CN"/>
        </w:rPr>
        <w:t>обоснованность и достоверность.</w:t>
      </w:r>
    </w:p>
    <w:p w:rsidR="00AE1595" w:rsidRPr="00F4715E" w:rsidRDefault="00F4715E" w:rsidP="000A739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 CYR" w:eastAsia="Times New Roman" w:hAnsi="Times New Roman CYR" w:cs="Times New Roman CYR"/>
          <w:color w:val="000000"/>
          <w:sz w:val="26"/>
          <w:szCs w:val="26"/>
          <w:shd w:val="clear" w:color="auto" w:fill="FFFFFF"/>
          <w:lang w:eastAsia="zh-CN"/>
        </w:rPr>
        <w:t>6. Пользователь осуществляет оценку зелёных насаждений, подлежащих руб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  <w:shd w:val="clear" w:color="auto" w:fill="FFFFFF"/>
          <w:lang w:eastAsia="zh-CN"/>
        </w:rPr>
        <w:softHyphen/>
        <w:t xml:space="preserve">ке, в соответствии с Федеральным законом от 29.07.1998 </w:t>
      </w:r>
      <w:r>
        <w:rPr>
          <w:rFonts w:eastAsia="Times New Roman" w:cs="Times New Roman CYR"/>
          <w:color w:val="000000"/>
          <w:sz w:val="26"/>
          <w:szCs w:val="26"/>
          <w:shd w:val="clear" w:color="auto" w:fill="FFFFFF"/>
          <w:lang w:eastAsia="zh-CN"/>
        </w:rPr>
        <w:t>№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  <w:shd w:val="clear" w:color="auto" w:fill="FFFFFF"/>
          <w:lang w:eastAsia="zh-CN"/>
        </w:rPr>
        <w:t xml:space="preserve"> 135-ФЗ «Об оценочной деятельности в Российской Федерации» для дальнейшей постановки движимого им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  <w:shd w:val="clear" w:color="auto" w:fill="FFFFFF"/>
          <w:lang w:eastAsia="zh-CN"/>
        </w:rPr>
        <w:t xml:space="preserve">ущества в казну </w:t>
      </w:r>
      <w:proofErr w:type="spellStart"/>
      <w:r>
        <w:rPr>
          <w:rFonts w:ascii="Times New Roman CYR" w:eastAsia="Times New Roman" w:hAnsi="Times New Roman CYR" w:cs="Times New Roman CYR"/>
          <w:color w:val="000000"/>
          <w:sz w:val="26"/>
          <w:szCs w:val="26"/>
          <w:shd w:val="clear" w:color="auto" w:fill="FFFFFF"/>
          <w:lang w:eastAsia="zh-CN"/>
        </w:rPr>
        <w:t>Грязовецкого</w:t>
      </w:r>
      <w:proofErr w:type="spellEnd"/>
      <w:r>
        <w:rPr>
          <w:rFonts w:ascii="Times New Roman CYR" w:eastAsia="Times New Roman" w:hAnsi="Times New Roman CYR" w:cs="Times New Roman CYR"/>
          <w:color w:val="000000"/>
          <w:sz w:val="26"/>
          <w:szCs w:val="26"/>
          <w:shd w:val="clear" w:color="auto" w:fill="FFFFFF"/>
          <w:lang w:eastAsia="zh-CN"/>
        </w:rPr>
        <w:t xml:space="preserve"> муниципального округа</w:t>
      </w:r>
      <w:r>
        <w:rPr>
          <w:rFonts w:eastAsia="Times New Roman" w:cs="Times New Roman CYR"/>
          <w:color w:val="000000"/>
          <w:sz w:val="26"/>
          <w:szCs w:val="26"/>
          <w:shd w:val="clear" w:color="auto" w:fill="FFFFFF"/>
          <w:lang w:eastAsia="zh-CN"/>
        </w:rPr>
        <w:t xml:space="preserve"> </w:t>
      </w:r>
      <w:r w:rsidRPr="00F4715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>Вологодской области</w:t>
      </w:r>
      <w:r w:rsidRPr="00F4715E"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>.</w:t>
      </w:r>
    </w:p>
    <w:p w:rsidR="00AE1595" w:rsidRDefault="00F4715E" w:rsidP="000A739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</w:pP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7. Работы по вырубке производятся в соответствии с установленными норма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softHyphen/>
        <w:t>ми и правилами за счёт средств пользователя земельного участка.</w:t>
      </w:r>
    </w:p>
    <w:p w:rsidR="00AE1595" w:rsidRDefault="00F4715E" w:rsidP="000A739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</w:pP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8. Пользователь обязан передать по акту приёма - передачи Управлению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 имущественных и земельных отношений администрации </w:t>
      </w:r>
      <w:proofErr w:type="spellStart"/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Грязовецкого</w:t>
      </w:r>
      <w:proofErr w:type="spellEnd"/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 муниципального округа Вологодской области 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вырубленные древесину и кустарники возрастом более 5 лет в течении месяца после окончания рубки.</w:t>
      </w:r>
    </w:p>
    <w:p w:rsidR="00AE1595" w:rsidRDefault="00F4715E" w:rsidP="000A739D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</w:pP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9. Сохранность срубленных насаждений обеспечивается пользователем до мо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softHyphen/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мента передачи движимого имущества Управлению </w:t>
      </w:r>
      <w:r>
        <w:rPr>
          <w:rFonts w:ascii="Times New Roman" w:eastAsia="yandex-sans;Segoe Print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имущественных и земельных отноше</w:t>
      </w:r>
      <w:r>
        <w:rPr>
          <w:rFonts w:ascii="Times New Roman" w:eastAsia="yandex-sans;Segoe Print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softHyphen/>
        <w:t xml:space="preserve">ний администрации </w:t>
      </w:r>
      <w:proofErr w:type="spellStart"/>
      <w:r>
        <w:rPr>
          <w:rFonts w:ascii="Times New Roman" w:eastAsia="yandex-sans;Segoe Print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Грязовецкого</w:t>
      </w:r>
      <w:proofErr w:type="spellEnd"/>
      <w:r>
        <w:rPr>
          <w:rFonts w:ascii="Times New Roman" w:eastAsia="yandex-sans;Segoe Print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 муниципального округа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 Вологодской области 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в пользование в соответствии с действующим законодательством. </w:t>
      </w:r>
    </w:p>
    <w:p w:rsidR="00AE1595" w:rsidRDefault="00F4715E" w:rsidP="000A739D">
      <w:pPr>
        <w:shd w:val="clear" w:color="auto" w:fill="FFFFFF"/>
        <w:spacing w:after="0" w:line="240" w:lineRule="auto"/>
        <w:ind w:firstLine="709"/>
        <w:contextualSpacing/>
        <w:jc w:val="both"/>
      </w:pP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10. Кустарниковая растительность до 5 лет на землях 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  <w:shd w:val="clear" w:color="auto" w:fill="FFFFFF"/>
          <w:lang w:eastAsia="zh-CN"/>
        </w:rPr>
        <w:t>промышлен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  <w:shd w:val="clear" w:color="auto" w:fill="FFFFFF"/>
          <w:lang w:eastAsia="zh-CN"/>
        </w:rPr>
        <w:t>ности, энергетики, транспорта, связи, радиовещания, телевидения, информатики, землях для обеспе</w:t>
      </w:r>
      <w:r>
        <w:rPr>
          <w:rFonts w:ascii="Times New Roman CYR" w:eastAsia="Times New Roman" w:hAnsi="Times New Roman CYR" w:cs="Times New Roman CYR"/>
          <w:color w:val="000000"/>
          <w:sz w:val="26"/>
          <w:szCs w:val="26"/>
          <w:shd w:val="clear" w:color="auto" w:fill="FFFFFF"/>
          <w:lang w:eastAsia="zh-CN"/>
        </w:rPr>
        <w:softHyphen/>
        <w:t>чения космической деятельности, землях обороны, безопасности и землях иного специального назначения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 в границах отведённых участков, находящихся в государственно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й собственности до разграничения на территории  </w:t>
      </w:r>
      <w:proofErr w:type="spellStart"/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Грязовецкого</w:t>
      </w:r>
      <w:proofErr w:type="spellEnd"/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 муниципального округа Вологодской области, ликвидируется  пользовате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softHyphen/>
        <w:t>лями земельного участка за счет собственных средств.</w:t>
      </w:r>
    </w:p>
    <w:p w:rsidR="00AE1595" w:rsidRDefault="00AE1595">
      <w:pPr>
        <w:pStyle w:val="Standard"/>
        <w:spacing w:line="240" w:lineRule="auto"/>
        <w:ind w:firstLine="851"/>
        <w:contextualSpacing/>
        <w:jc w:val="both"/>
        <w:rPr>
          <w:rFonts w:ascii="Arial" w:eastAsia="SimSun;宋体" w:hAnsi="Arial" w:cs="Arial"/>
          <w:b/>
          <w:bCs/>
          <w:color w:val="26282F"/>
          <w:sz w:val="26"/>
          <w:szCs w:val="26"/>
          <w:lang w:val="ru-RU" w:eastAsia="ru-RU"/>
        </w:rPr>
      </w:pPr>
    </w:p>
    <w:p w:rsidR="00AE1595" w:rsidRDefault="00AE1595">
      <w:pPr>
        <w:pStyle w:val="Standard"/>
        <w:ind w:firstLine="851"/>
        <w:contextualSpacing/>
        <w:jc w:val="both"/>
        <w:rPr>
          <w:rFonts w:ascii="Arial" w:eastAsia="SimSun;宋体" w:hAnsi="Arial" w:cs="Arial"/>
          <w:b/>
          <w:bCs/>
          <w:color w:val="26282F"/>
          <w:sz w:val="26"/>
          <w:szCs w:val="26"/>
          <w:lang w:val="ru-RU" w:eastAsia="ru-RU"/>
        </w:rPr>
      </w:pPr>
    </w:p>
    <w:p w:rsidR="00AE1595" w:rsidRDefault="00AE1595">
      <w:pPr>
        <w:pStyle w:val="Standard"/>
        <w:ind w:firstLine="851"/>
        <w:contextualSpacing/>
        <w:rPr>
          <w:rFonts w:ascii="Arial" w:eastAsia="SimSun;宋体" w:hAnsi="Arial" w:cs="Arial"/>
          <w:b/>
          <w:bCs/>
          <w:color w:val="26282F"/>
          <w:sz w:val="26"/>
          <w:szCs w:val="26"/>
          <w:lang w:val="ru-RU" w:eastAsia="ru-RU"/>
        </w:rPr>
      </w:pPr>
    </w:p>
    <w:p w:rsidR="000A739D" w:rsidRDefault="000A739D">
      <w:pPr>
        <w:pStyle w:val="Standard"/>
        <w:ind w:firstLine="851"/>
        <w:contextualSpacing/>
        <w:rPr>
          <w:rFonts w:ascii="Arial" w:eastAsia="SimSun;宋体" w:hAnsi="Arial" w:cs="Arial"/>
          <w:b/>
          <w:bCs/>
          <w:color w:val="26282F"/>
          <w:sz w:val="26"/>
          <w:szCs w:val="26"/>
          <w:lang w:val="ru-RU" w:eastAsia="ru-RU"/>
        </w:rPr>
      </w:pPr>
    </w:p>
    <w:p w:rsidR="000A739D" w:rsidRDefault="000A739D">
      <w:pPr>
        <w:pStyle w:val="Standard"/>
        <w:ind w:firstLine="851"/>
        <w:contextualSpacing/>
        <w:rPr>
          <w:rFonts w:ascii="Arial" w:eastAsia="SimSun;宋体" w:hAnsi="Arial" w:cs="Arial"/>
          <w:b/>
          <w:bCs/>
          <w:color w:val="26282F"/>
          <w:sz w:val="26"/>
          <w:szCs w:val="26"/>
          <w:lang w:val="ru-RU" w:eastAsia="ru-RU"/>
        </w:rPr>
      </w:pPr>
    </w:p>
    <w:p w:rsidR="000A739D" w:rsidRDefault="000A739D">
      <w:pPr>
        <w:pStyle w:val="Standard"/>
        <w:ind w:firstLine="851"/>
        <w:contextualSpacing/>
        <w:rPr>
          <w:rFonts w:ascii="Arial" w:eastAsia="SimSun;宋体" w:hAnsi="Arial" w:cs="Arial"/>
          <w:b/>
          <w:bCs/>
          <w:color w:val="26282F"/>
          <w:sz w:val="26"/>
          <w:szCs w:val="26"/>
          <w:lang w:val="ru-RU" w:eastAsia="ru-RU"/>
        </w:rPr>
      </w:pPr>
    </w:p>
    <w:p w:rsidR="00AE1595" w:rsidRDefault="00AE1595">
      <w:pPr>
        <w:pStyle w:val="Standard"/>
        <w:ind w:firstLine="851"/>
        <w:contextualSpacing/>
        <w:rPr>
          <w:rFonts w:ascii="Arial" w:eastAsia="SimSun;宋体" w:hAnsi="Arial" w:cs="Arial"/>
          <w:b/>
          <w:bCs/>
          <w:color w:val="26282F"/>
          <w:sz w:val="26"/>
          <w:szCs w:val="26"/>
          <w:lang w:val="ru-RU" w:eastAsia="ru-RU"/>
        </w:rPr>
      </w:pPr>
    </w:p>
    <w:p w:rsidR="00AE1595" w:rsidRDefault="00AE1595">
      <w:pPr>
        <w:pStyle w:val="Standard"/>
        <w:ind w:firstLine="851"/>
        <w:contextualSpacing/>
        <w:rPr>
          <w:rFonts w:ascii="Arial" w:eastAsia="SimSun;宋体" w:hAnsi="Arial" w:cs="Arial"/>
          <w:b/>
          <w:bCs/>
          <w:color w:val="26282F"/>
          <w:sz w:val="26"/>
          <w:szCs w:val="26"/>
          <w:lang w:val="ru-RU" w:eastAsia="ru-RU"/>
        </w:rPr>
      </w:pPr>
    </w:p>
    <w:p w:rsidR="00AE1595" w:rsidRDefault="00F4715E" w:rsidP="00F4715E">
      <w:pPr>
        <w:shd w:val="clear" w:color="auto" w:fill="FFFFFF"/>
        <w:spacing w:line="240" w:lineRule="auto"/>
        <w:ind w:left="5103"/>
        <w:jc w:val="both"/>
      </w:pP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Приложение к Порядку вырубки и реализации древесины и кустарников на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 земельных участках, в границах переданных земельных участков, находящихся в  государственной собственности до разграничения на территории </w:t>
      </w:r>
      <w:proofErr w:type="spellStart"/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Грязовецкого</w:t>
      </w:r>
      <w:proofErr w:type="spellEnd"/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 муниципального округа Вологодской области, предоставлен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ных из земель 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>промышленности, энергетики, трансп</w:t>
      </w:r>
      <w:r>
        <w:rPr>
          <w:rFonts w:ascii="Times New Roman" w:eastAsia="Times New Roman" w:hAnsi="Times New Roman" w:cs="Times New Roman"/>
          <w:color w:val="000000"/>
          <w:sz w:val="26"/>
          <w:szCs w:val="26"/>
          <w:shd w:val="clear" w:color="auto" w:fill="FFFFFF"/>
          <w:lang w:eastAsia="zh-CN"/>
        </w:rPr>
        <w:t xml:space="preserve">орта, связи, радиовещания, телевидения, информатики, земель для обеспечения космической деятельности, земель обороны, безопасности и земель иного специального назначения </w:t>
      </w:r>
      <w:r>
        <w:rPr>
          <w:rStyle w:val="-"/>
          <w:rFonts w:ascii="Times New Roman" w:hAnsi="Times New Roman" w:cs="Times New Roman"/>
          <w:color w:val="000000"/>
          <w:sz w:val="26"/>
          <w:szCs w:val="26"/>
          <w:highlight w:val="white"/>
          <w:u w:val="none"/>
        </w:rPr>
        <w:t xml:space="preserve"> в целях осуществления геологического изучения недр, разведки и добычи полезных ископа</w:t>
      </w:r>
      <w:r>
        <w:rPr>
          <w:rStyle w:val="-"/>
          <w:rFonts w:ascii="Times New Roman" w:hAnsi="Times New Roman" w:cs="Times New Roman"/>
          <w:color w:val="000000"/>
          <w:sz w:val="26"/>
          <w:szCs w:val="26"/>
          <w:highlight w:val="white"/>
          <w:u w:val="none"/>
        </w:rPr>
        <w:t>емых, а также  для строительства, реконструкции, эксплуатации линейных объектов</w:t>
      </w:r>
    </w:p>
    <w:p w:rsidR="00AE1595" w:rsidRDefault="00AE1595">
      <w:pPr>
        <w:shd w:val="clear" w:color="auto" w:fill="FFFFFF"/>
        <w:ind w:left="5103" w:firstLine="5850"/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</w:pPr>
    </w:p>
    <w:p w:rsidR="00AE1595" w:rsidRDefault="00F4715E">
      <w:pPr>
        <w:shd w:val="clear" w:color="auto" w:fill="FFFFFF"/>
        <w:jc w:val="center"/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</w:pP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АКТ</w:t>
      </w:r>
    </w:p>
    <w:p w:rsidR="00AE1595" w:rsidRDefault="00F4715E">
      <w:pPr>
        <w:shd w:val="clear" w:color="auto" w:fill="FFFFFF"/>
        <w:spacing w:after="0"/>
        <w:jc w:val="center"/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</w:pP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ОБСЛЕДОВАНИЯ ДРЕВЕСНО-КУСТАРНИКОВОЙ РАСТИТЕЛЬНОСТИ</w:t>
      </w:r>
    </w:p>
    <w:p w:rsidR="00AE1595" w:rsidRDefault="00F4715E">
      <w:pPr>
        <w:shd w:val="clear" w:color="auto" w:fill="FFFFFF"/>
        <w:spacing w:after="0"/>
        <w:jc w:val="center"/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</w:pP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НА ЗЕМЕЛЬНЫХ УЧАСТКАХ, НАХОДЯЩИХСЯ В ГОСУДАРСТВЕННОЙ СОБСТВЕННОСТИ ДО РАЗГРАНИЧЕНИЯ НА ТЕРРИТОРИИ ГРЯЗОВЕЦКОГО МУНИЦИПАЛ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ЬНОГО ОКРУГА ВОЛОГОДСКОЙ ОБЛАСТИ </w:t>
      </w:r>
    </w:p>
    <w:p w:rsidR="00AE1595" w:rsidRDefault="00AE1595">
      <w:pPr>
        <w:shd w:val="clear" w:color="auto" w:fill="FFFFFF"/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</w:pPr>
    </w:p>
    <w:p w:rsidR="00AE1595" w:rsidRDefault="00F4715E">
      <w:pPr>
        <w:shd w:val="clear" w:color="auto" w:fill="FFFFFF"/>
      </w:pP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"__" __________ 20 __ г.                                                                               г. Грязовец</w:t>
      </w:r>
    </w:p>
    <w:p w:rsidR="00AE1595" w:rsidRDefault="00AE1595">
      <w:pPr>
        <w:shd w:val="clear" w:color="auto" w:fill="FFFFFF"/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</w:pPr>
    </w:p>
    <w:p w:rsidR="00AE1595" w:rsidRDefault="00F4715E">
      <w:pPr>
        <w:shd w:val="clear" w:color="auto" w:fill="FFFFFF"/>
        <w:ind w:firstLine="780"/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</w:pP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Настоящий акт составлен о том, что комиссия в составе:</w:t>
      </w:r>
    </w:p>
    <w:p w:rsidR="00AE1595" w:rsidRDefault="00F4715E">
      <w:pPr>
        <w:shd w:val="clear" w:color="auto" w:fill="FFFFFF"/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</w:pP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 xml:space="preserve">- председатель 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комиссии_________________________________________________</w:t>
      </w:r>
    </w:p>
    <w:p w:rsidR="00AE1595" w:rsidRDefault="00F4715E">
      <w:pPr>
        <w:shd w:val="clear" w:color="auto" w:fill="FFFFFF"/>
      </w:pP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- заместитель____________________________________________________________</w:t>
      </w:r>
    </w:p>
    <w:p w:rsidR="00AE1595" w:rsidRDefault="00F4715E">
      <w:pPr>
        <w:shd w:val="clear" w:color="auto" w:fill="FFFFFF"/>
      </w:pP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- секретарь комиссии _____________________________________________________</w:t>
      </w:r>
    </w:p>
    <w:p w:rsidR="00AE1595" w:rsidRDefault="00F4715E">
      <w:pPr>
        <w:shd w:val="clear" w:color="auto" w:fill="FFFFFF"/>
      </w:pP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- специалист территориальной_____________________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________________________</w:t>
      </w:r>
    </w:p>
    <w:p w:rsidR="00AE1595" w:rsidRDefault="00F4715E">
      <w:pPr>
        <w:shd w:val="clear" w:color="auto" w:fill="FFFFFF"/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</w:pP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- представитель заявителя_________________________________________________,</w:t>
      </w:r>
    </w:p>
    <w:p w:rsidR="00AE1595" w:rsidRDefault="00F4715E">
      <w:pPr>
        <w:shd w:val="clear" w:color="auto" w:fill="FFFFFF"/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</w:pP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произвела обследование древесно-кустарниковой растительности с целью</w:t>
      </w:r>
    </w:p>
    <w:p w:rsidR="00AE1595" w:rsidRDefault="00F4715E">
      <w:pPr>
        <w:shd w:val="clear" w:color="auto" w:fill="FFFFFF"/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</w:pP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lastRenderedPageBreak/>
        <w:t>проведения вырубки на территории, предназначенной для______________________</w:t>
      </w:r>
    </w:p>
    <w:p w:rsidR="00AE1595" w:rsidRDefault="00F4715E">
      <w:pPr>
        <w:shd w:val="clear" w:color="auto" w:fill="FFFFFF"/>
      </w:pP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val="en-US" w:eastAsia="zh-CN" w:bidi="ar"/>
        </w:rPr>
        <w:t>__________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val="en-US" w:eastAsia="zh-CN" w:bidi="ar"/>
        </w:rPr>
        <w:t>_____________________________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____</w:t>
      </w: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val="en-US" w:eastAsia="zh-CN" w:bidi="ar"/>
        </w:rPr>
        <w:t xml:space="preserve">____, </w:t>
      </w:r>
      <w:proofErr w:type="spellStart"/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val="en-US" w:eastAsia="zh-CN" w:bidi="ar"/>
        </w:rPr>
        <w:t>расположенной</w:t>
      </w:r>
      <w:proofErr w:type="spellEnd"/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val="en-US" w:eastAsia="zh-CN" w:bidi="ar"/>
        </w:rPr>
        <w:t xml:space="preserve"> </w:t>
      </w:r>
      <w:proofErr w:type="spellStart"/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val="en-US" w:eastAsia="zh-CN" w:bidi="ar"/>
        </w:rPr>
        <w:t>по</w:t>
      </w:r>
      <w:proofErr w:type="spellEnd"/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val="en-US" w:eastAsia="zh-CN" w:bidi="ar"/>
        </w:rPr>
        <w:t xml:space="preserve"> </w:t>
      </w:r>
      <w:proofErr w:type="spellStart"/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val="en-US" w:eastAsia="zh-CN" w:bidi="ar"/>
        </w:rPr>
        <w:t>адресу</w:t>
      </w:r>
      <w:proofErr w:type="spellEnd"/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val="en-US" w:eastAsia="zh-CN" w:bidi="ar"/>
        </w:rPr>
        <w:t>:</w:t>
      </w:r>
    </w:p>
    <w:p w:rsidR="00AE1595" w:rsidRDefault="00F4715E">
      <w:pPr>
        <w:shd w:val="clear" w:color="auto" w:fill="FFFFFF"/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val="en-US" w:eastAsia="zh-CN" w:bidi="ar"/>
        </w:rPr>
      </w:pP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val="en-US" w:eastAsia="zh-CN" w:bidi="ar"/>
        </w:rPr>
        <w:t>_______________________________________________________________________</w:t>
      </w:r>
    </w:p>
    <w:p w:rsidR="00AE1595" w:rsidRDefault="00F4715E">
      <w:pPr>
        <w:numPr>
          <w:ilvl w:val="0"/>
          <w:numId w:val="1"/>
        </w:numPr>
        <w:shd w:val="clear" w:color="auto" w:fill="FFFFFF"/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</w:pP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Вырубке подлежат деревья и кустарники на площади ___________ кв. м., в количестве___________</w:t>
      </w:r>
      <w:proofErr w:type="spellStart"/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шт</w:t>
      </w:r>
      <w:proofErr w:type="spellEnd"/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, следующих пород:</w:t>
      </w:r>
    </w:p>
    <w:p w:rsidR="00AE1595" w:rsidRDefault="00AE1595">
      <w:pPr>
        <w:shd w:val="clear" w:color="auto" w:fill="FFFFFF"/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</w:pPr>
    </w:p>
    <w:tbl>
      <w:tblPr>
        <w:tblW w:w="9923" w:type="dxa"/>
        <w:tblInd w:w="-35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833"/>
        <w:gridCol w:w="2809"/>
        <w:gridCol w:w="1336"/>
        <w:gridCol w:w="1692"/>
        <w:gridCol w:w="3253"/>
      </w:tblGrid>
      <w:tr w:rsidR="00AE1595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E1595" w:rsidRDefault="00F4715E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zh-CN" w:bidi="ar"/>
              </w:rPr>
              <w:t xml:space="preserve">№ </w:t>
            </w:r>
            <w:r>
              <w:rPr>
                <w:rFonts w:ascii="Times New Roman" w:eastAsia="yandex-sans;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zh-CN" w:bidi="ar"/>
              </w:rPr>
              <w:t>п/п</w:t>
            </w: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E1595" w:rsidRDefault="00F4715E">
            <w:pPr>
              <w:shd w:val="clear" w:color="auto" w:fill="FFFFFF"/>
              <w:jc w:val="center"/>
            </w:pPr>
            <w:proofErr w:type="spellStart"/>
            <w:r>
              <w:rPr>
                <w:rFonts w:ascii="Times New Roman" w:eastAsia="yandex-sans;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zh-CN" w:bidi="ar"/>
              </w:rPr>
              <w:t>Наименование</w:t>
            </w:r>
            <w:proofErr w:type="spellEnd"/>
            <w:r>
              <w:rPr>
                <w:rFonts w:ascii="Times New Roman" w:eastAsia="yandex-sans;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zh-CN" w:bidi="ar"/>
              </w:rPr>
              <w:t xml:space="preserve"> </w:t>
            </w:r>
            <w:r>
              <w:rPr>
                <w:rFonts w:ascii="Times New Roman" w:eastAsia="yandex-sans;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zh-CN" w:bidi="ar"/>
              </w:rPr>
              <w:t xml:space="preserve">зелёных </w:t>
            </w:r>
            <w:proofErr w:type="spellStart"/>
            <w:r>
              <w:rPr>
                <w:rFonts w:ascii="Times New Roman" w:eastAsia="yandex-sans;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zh-CN" w:bidi="ar"/>
              </w:rPr>
              <w:t>насаждений</w:t>
            </w:r>
            <w:proofErr w:type="spellEnd"/>
          </w:p>
          <w:p w:rsidR="00AE1595" w:rsidRDefault="00AE1595">
            <w:pPr>
              <w:jc w:val="center"/>
              <w:rPr>
                <w:rFonts w:ascii="Times New Roman" w:eastAsia="yandex-sans;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zh-CN" w:bidi="ar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E1595" w:rsidRDefault="00F4715E">
            <w:pPr>
              <w:jc w:val="center"/>
            </w:pPr>
            <w:proofErr w:type="spellStart"/>
            <w:r>
              <w:rPr>
                <w:rFonts w:ascii="Times New Roman" w:eastAsia="yandex-sans;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zh-CN" w:bidi="ar"/>
              </w:rPr>
              <w:t>Диаметр</w:t>
            </w:r>
            <w:proofErr w:type="spellEnd"/>
            <w:r>
              <w:rPr>
                <w:rFonts w:ascii="Times New Roman" w:eastAsia="yandex-sans;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zh-CN" w:bidi="ar"/>
              </w:rPr>
              <w:t xml:space="preserve"> ствола</w:t>
            </w: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E1595" w:rsidRDefault="00F4715E">
            <w:pPr>
              <w:jc w:val="center"/>
              <w:rPr>
                <w:rFonts w:ascii="Times New Roman" w:eastAsia="yandex-sans;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zh-CN" w:bidi="ar"/>
              </w:rPr>
            </w:pPr>
            <w:proofErr w:type="spellStart"/>
            <w:r>
              <w:rPr>
                <w:rFonts w:ascii="Times New Roman" w:eastAsia="yandex-sans;Times New Roman" w:hAnsi="Times New Roman" w:cs="Times New Roman"/>
                <w:color w:val="000000"/>
                <w:sz w:val="26"/>
                <w:szCs w:val="26"/>
                <w:shd w:val="clear" w:color="auto" w:fill="FFFFFF"/>
                <w:lang w:val="en-US" w:eastAsia="zh-CN" w:bidi="ar"/>
              </w:rPr>
              <w:t>Количество</w:t>
            </w:r>
            <w:proofErr w:type="spellEnd"/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E1595" w:rsidRDefault="00F4715E">
            <w:pPr>
              <w:jc w:val="center"/>
              <w:rPr>
                <w:rFonts w:ascii="Times New Roman" w:eastAsia="yandex-sans;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zh-CN" w:bidi="ar"/>
              </w:rPr>
            </w:pPr>
            <w:r>
              <w:rPr>
                <w:rFonts w:ascii="Times New Roman" w:eastAsia="yandex-sans;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zh-CN" w:bidi="ar"/>
              </w:rPr>
              <w:t>Состояние зелёных насаждений</w:t>
            </w:r>
          </w:p>
        </w:tc>
      </w:tr>
      <w:tr w:rsidR="00AE1595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E1595" w:rsidRDefault="00AE1595">
            <w:pPr>
              <w:snapToGrid w:val="0"/>
              <w:rPr>
                <w:rFonts w:ascii="Times New Roman" w:eastAsia="yandex-sans;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zh-CN" w:bidi="ar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E1595" w:rsidRDefault="00AE1595">
            <w:pPr>
              <w:snapToGrid w:val="0"/>
              <w:rPr>
                <w:rFonts w:ascii="Times New Roman" w:eastAsia="yandex-sans;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zh-CN" w:bidi="ar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E1595" w:rsidRDefault="00AE1595">
            <w:pPr>
              <w:snapToGrid w:val="0"/>
              <w:rPr>
                <w:rFonts w:ascii="Times New Roman" w:eastAsia="yandex-sans;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zh-CN" w:bidi="ar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E1595" w:rsidRDefault="00AE1595">
            <w:pPr>
              <w:snapToGrid w:val="0"/>
              <w:rPr>
                <w:rFonts w:ascii="Times New Roman" w:eastAsia="yandex-sans;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zh-CN" w:bidi="ar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E1595" w:rsidRDefault="00AE1595">
            <w:pPr>
              <w:snapToGrid w:val="0"/>
              <w:rPr>
                <w:rFonts w:ascii="Times New Roman" w:eastAsia="yandex-sans;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zh-CN" w:bidi="ar"/>
              </w:rPr>
            </w:pPr>
          </w:p>
        </w:tc>
      </w:tr>
      <w:tr w:rsidR="00AE1595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E1595" w:rsidRDefault="00AE1595">
            <w:pPr>
              <w:snapToGrid w:val="0"/>
              <w:rPr>
                <w:rFonts w:ascii="Times New Roman" w:eastAsia="yandex-sans;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zh-CN" w:bidi="ar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E1595" w:rsidRDefault="00AE1595">
            <w:pPr>
              <w:snapToGrid w:val="0"/>
              <w:rPr>
                <w:rFonts w:ascii="Times New Roman" w:eastAsia="yandex-sans;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zh-CN" w:bidi="ar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E1595" w:rsidRDefault="00AE1595">
            <w:pPr>
              <w:snapToGrid w:val="0"/>
              <w:rPr>
                <w:rFonts w:ascii="Times New Roman" w:eastAsia="yandex-sans;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zh-CN" w:bidi="ar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E1595" w:rsidRDefault="00AE1595">
            <w:pPr>
              <w:snapToGrid w:val="0"/>
              <w:rPr>
                <w:rFonts w:ascii="Times New Roman" w:eastAsia="yandex-sans;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zh-CN" w:bidi="ar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E1595" w:rsidRDefault="00AE1595">
            <w:pPr>
              <w:snapToGrid w:val="0"/>
              <w:rPr>
                <w:rFonts w:ascii="Times New Roman" w:eastAsia="yandex-sans;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zh-CN" w:bidi="ar"/>
              </w:rPr>
            </w:pPr>
          </w:p>
        </w:tc>
      </w:tr>
      <w:tr w:rsidR="00AE1595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E1595" w:rsidRDefault="00AE1595">
            <w:pPr>
              <w:snapToGrid w:val="0"/>
              <w:rPr>
                <w:rFonts w:ascii="Times New Roman" w:eastAsia="yandex-sans;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zh-CN" w:bidi="ar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E1595" w:rsidRDefault="00AE1595">
            <w:pPr>
              <w:snapToGrid w:val="0"/>
              <w:rPr>
                <w:rFonts w:ascii="Times New Roman" w:eastAsia="yandex-sans;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zh-CN" w:bidi="ar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E1595" w:rsidRDefault="00AE1595">
            <w:pPr>
              <w:snapToGrid w:val="0"/>
              <w:rPr>
                <w:rFonts w:ascii="Times New Roman" w:eastAsia="yandex-sans;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zh-CN" w:bidi="ar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E1595" w:rsidRDefault="00AE1595">
            <w:pPr>
              <w:snapToGrid w:val="0"/>
              <w:rPr>
                <w:rFonts w:ascii="Times New Roman" w:eastAsia="yandex-sans;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zh-CN" w:bidi="ar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E1595" w:rsidRDefault="00AE1595">
            <w:pPr>
              <w:snapToGrid w:val="0"/>
              <w:rPr>
                <w:rFonts w:ascii="Times New Roman" w:eastAsia="yandex-sans;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zh-CN" w:bidi="ar"/>
              </w:rPr>
            </w:pPr>
          </w:p>
        </w:tc>
      </w:tr>
      <w:tr w:rsidR="00AE1595">
        <w:tc>
          <w:tcPr>
            <w:tcW w:w="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E1595" w:rsidRDefault="00AE1595">
            <w:pPr>
              <w:snapToGrid w:val="0"/>
              <w:rPr>
                <w:rFonts w:ascii="Times New Roman" w:eastAsia="yandex-sans;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zh-CN" w:bidi="ar"/>
              </w:rPr>
            </w:pPr>
          </w:p>
        </w:tc>
        <w:tc>
          <w:tcPr>
            <w:tcW w:w="28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E1595" w:rsidRDefault="00AE1595">
            <w:pPr>
              <w:snapToGrid w:val="0"/>
              <w:rPr>
                <w:rFonts w:ascii="Times New Roman" w:eastAsia="yandex-sans;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zh-CN" w:bidi="ar"/>
              </w:rPr>
            </w:pPr>
          </w:p>
        </w:tc>
        <w:tc>
          <w:tcPr>
            <w:tcW w:w="13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E1595" w:rsidRDefault="00AE1595">
            <w:pPr>
              <w:snapToGrid w:val="0"/>
              <w:rPr>
                <w:rFonts w:ascii="Times New Roman" w:eastAsia="yandex-sans;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zh-CN" w:bidi="ar"/>
              </w:rPr>
            </w:pPr>
          </w:p>
        </w:tc>
        <w:tc>
          <w:tcPr>
            <w:tcW w:w="1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E1595" w:rsidRDefault="00AE1595">
            <w:pPr>
              <w:snapToGrid w:val="0"/>
              <w:rPr>
                <w:rFonts w:ascii="Times New Roman" w:eastAsia="yandex-sans;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zh-CN" w:bidi="ar"/>
              </w:rPr>
            </w:pPr>
          </w:p>
        </w:tc>
        <w:tc>
          <w:tcPr>
            <w:tcW w:w="3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3" w:type="dxa"/>
            </w:tcMar>
          </w:tcPr>
          <w:p w:rsidR="00AE1595" w:rsidRDefault="00AE1595">
            <w:pPr>
              <w:snapToGrid w:val="0"/>
              <w:rPr>
                <w:rFonts w:ascii="Times New Roman" w:eastAsia="yandex-sans;Times New Roman" w:hAnsi="Times New Roman" w:cs="Times New Roman"/>
                <w:color w:val="000000"/>
                <w:sz w:val="26"/>
                <w:szCs w:val="26"/>
                <w:shd w:val="clear" w:color="auto" w:fill="FFFFFF"/>
                <w:lang w:eastAsia="zh-CN" w:bidi="ar"/>
              </w:rPr>
            </w:pPr>
          </w:p>
        </w:tc>
      </w:tr>
    </w:tbl>
    <w:p w:rsidR="00AE1595" w:rsidRDefault="00AE1595">
      <w:pPr>
        <w:shd w:val="clear" w:color="auto" w:fill="FFFFFF"/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</w:pPr>
    </w:p>
    <w:p w:rsidR="00AE1595" w:rsidRDefault="00F4715E">
      <w:pPr>
        <w:shd w:val="clear" w:color="auto" w:fill="FFFFFF"/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</w:pP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Председатель комиссии ________________________</w:t>
      </w:r>
    </w:p>
    <w:p w:rsidR="00AE1595" w:rsidRDefault="00F4715E">
      <w:pPr>
        <w:shd w:val="clear" w:color="auto" w:fill="FFFFFF"/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</w:pP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Секретарь комиссии ___________________________</w:t>
      </w:r>
    </w:p>
    <w:p w:rsidR="00AE1595" w:rsidRDefault="00F4715E">
      <w:pPr>
        <w:shd w:val="clear" w:color="auto" w:fill="FFFFFF"/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</w:pPr>
      <w:r>
        <w:rPr>
          <w:rFonts w:ascii="Times New Roman" w:eastAsia="yandex-sans;Times New Roman" w:hAnsi="Times New Roman" w:cs="Times New Roman"/>
          <w:color w:val="000000"/>
          <w:sz w:val="26"/>
          <w:szCs w:val="26"/>
          <w:shd w:val="clear" w:color="auto" w:fill="FFFFFF"/>
          <w:lang w:eastAsia="zh-CN" w:bidi="ar"/>
        </w:rPr>
        <w:t>Члены комиссии ______________________________</w:t>
      </w: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p w:rsidR="00AE1595" w:rsidRDefault="00AE1595">
      <w:pPr>
        <w:pStyle w:val="ae"/>
        <w:ind w:firstLine="0"/>
        <w:rPr>
          <w:rFonts w:ascii="Times New Roman" w:eastAsia="yandex-sans;Times New Roman" w:hAnsi="Times New Roman" w:cs="Times New Roman"/>
          <w:color w:val="000000"/>
          <w:sz w:val="26"/>
          <w:szCs w:val="26"/>
        </w:rPr>
      </w:pPr>
    </w:p>
    <w:sectPr w:rsidR="00AE1595" w:rsidSect="000A739D">
      <w:pgSz w:w="11906" w:h="16838"/>
      <w:pgMar w:top="1134" w:right="567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;宋体">
    <w:panose1 w:val="00000000000000000000"/>
    <w:charset w:val="80"/>
    <w:family w:val="roman"/>
    <w:notTrueType/>
    <w:pitch w:val="default"/>
  </w:font>
  <w:font w:name="Times New Roman CYR">
    <w:panose1 w:val="02020603050405020304"/>
    <w:charset w:val="CC"/>
    <w:family w:val="roman"/>
    <w:pitch w:val="variable"/>
  </w:font>
  <w:font w:name="yandex-sans;Times New Roman">
    <w:panose1 w:val="00000000000000000000"/>
    <w:charset w:val="00"/>
    <w:family w:val="roman"/>
    <w:notTrueType/>
    <w:pitch w:val="default"/>
  </w:font>
  <w:font w:name="yandex-sans;Segoe Print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47267"/>
    <w:multiLevelType w:val="multilevel"/>
    <w:tmpl w:val="3F8E8AC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761A12D0"/>
    <w:multiLevelType w:val="multilevel"/>
    <w:tmpl w:val="E788012A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595"/>
    <w:rsid w:val="000A739D"/>
    <w:rsid w:val="00AE1595"/>
    <w:rsid w:val="00F47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03884"/>
  <w15:docId w15:val="{309E13D3-C06D-434B-AAC4-B6E085E0E4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CB9"/>
    <w:pPr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4E6A54"/>
    <w:rPr>
      <w:color w:val="0000FF" w:themeColor="hyperlink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060B8B"/>
    <w:rPr>
      <w:rFonts w:ascii="Tahoma" w:hAnsi="Tahoma" w:cs="Tahoma"/>
      <w:sz w:val="16"/>
      <w:szCs w:val="16"/>
    </w:rPr>
  </w:style>
  <w:style w:type="character" w:customStyle="1" w:styleId="a4">
    <w:name w:val="Выделение жирным"/>
    <w:qFormat/>
    <w:rPr>
      <w:b/>
      <w:bCs/>
    </w:rPr>
  </w:style>
  <w:style w:type="character" w:customStyle="1" w:styleId="a5">
    <w:name w:val="Символ нумерации"/>
    <w:qFormat/>
  </w:style>
  <w:style w:type="character" w:customStyle="1" w:styleId="a6">
    <w:name w:val="Маркеры списка"/>
    <w:qFormat/>
    <w:rPr>
      <w:rFonts w:ascii="OpenSymbol" w:eastAsia="OpenSymbol" w:hAnsi="OpenSymbol" w:cs="OpenSymbol"/>
    </w:rPr>
  </w:style>
  <w:style w:type="character" w:customStyle="1" w:styleId="WW8Num2z0">
    <w:name w:val="WW8Num2z0"/>
    <w:qFormat/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8C389E"/>
    <w:pPr>
      <w:widowControl w:val="0"/>
      <w:spacing w:line="240" w:lineRule="auto"/>
    </w:pPr>
    <w:rPr>
      <w:rFonts w:ascii="Arial" w:eastAsiaTheme="minorEastAsia" w:hAnsi="Arial" w:cs="Arial"/>
      <w:color w:val="00000A"/>
      <w:lang w:eastAsia="ru-RU"/>
    </w:rPr>
  </w:style>
  <w:style w:type="paragraph" w:customStyle="1" w:styleId="ConsPlusNonformat">
    <w:name w:val="ConsPlusNonformat"/>
    <w:qFormat/>
    <w:rsid w:val="008C389E"/>
    <w:pPr>
      <w:widowControl w:val="0"/>
      <w:spacing w:line="240" w:lineRule="auto"/>
    </w:pPr>
    <w:rPr>
      <w:rFonts w:ascii="Courier New" w:eastAsiaTheme="minorEastAsia" w:hAnsi="Courier New" w:cs="Courier New"/>
      <w:color w:val="00000A"/>
      <w:lang w:eastAsia="ru-RU"/>
    </w:rPr>
  </w:style>
  <w:style w:type="paragraph" w:customStyle="1" w:styleId="ConsPlusTitle">
    <w:name w:val="ConsPlusTitle"/>
    <w:qFormat/>
    <w:rsid w:val="008C389E"/>
    <w:pPr>
      <w:widowControl w:val="0"/>
      <w:spacing w:line="240" w:lineRule="auto"/>
    </w:pPr>
    <w:rPr>
      <w:rFonts w:ascii="Arial" w:eastAsiaTheme="minorEastAsia" w:hAnsi="Arial" w:cs="Arial"/>
      <w:b/>
      <w:color w:val="00000A"/>
      <w:lang w:eastAsia="ru-RU"/>
    </w:rPr>
  </w:style>
  <w:style w:type="paragraph" w:styleId="ac">
    <w:name w:val="Balloon Text"/>
    <w:basedOn w:val="a"/>
    <w:uiPriority w:val="99"/>
    <w:semiHidden/>
    <w:unhideWhenUsed/>
    <w:qFormat/>
    <w:rsid w:val="00060B8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semiHidden/>
    <w:unhideWhenUsed/>
    <w:qFormat/>
    <w:rsid w:val="004555D1"/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qFormat/>
    <w:pPr>
      <w:suppressAutoHyphens/>
    </w:pPr>
    <w:rPr>
      <w:rFonts w:ascii="Times New Roman" w:eastAsia="Times New Roman" w:hAnsi="Times New Roman" w:cs="Times New Roman"/>
      <w:color w:val="000000"/>
      <w:sz w:val="24"/>
      <w:szCs w:val="24"/>
      <w:lang w:eastAsia="zh-CN"/>
    </w:rPr>
  </w:style>
  <w:style w:type="paragraph" w:customStyle="1" w:styleId="Standard">
    <w:name w:val="Standard"/>
    <w:qFormat/>
    <w:pPr>
      <w:widowControl w:val="0"/>
      <w:suppressAutoHyphens/>
      <w:textAlignment w:val="baseline"/>
    </w:pPr>
    <w:rPr>
      <w:rFonts w:ascii="Times New Roman" w:eastAsia="Times New Roman" w:hAnsi="Times New Roman" w:cs="Tahoma"/>
      <w:color w:val="00000A"/>
      <w:sz w:val="24"/>
      <w:szCs w:val="24"/>
      <w:lang w:val="en-US"/>
    </w:rPr>
  </w:style>
  <w:style w:type="paragraph" w:styleId="ae">
    <w:name w:val="No Spacing"/>
    <w:qFormat/>
    <w:pPr>
      <w:widowControl w:val="0"/>
      <w:suppressAutoHyphens/>
      <w:autoSpaceDE w:val="0"/>
      <w:ind w:firstLine="720"/>
      <w:jc w:val="both"/>
    </w:pPr>
    <w:rPr>
      <w:rFonts w:ascii="Arial" w:eastAsia="SimSun;宋体" w:hAnsi="Arial" w:cs="Arial"/>
      <w:sz w:val="24"/>
      <w:szCs w:val="24"/>
    </w:rPr>
  </w:style>
  <w:style w:type="numbering" w:customStyle="1" w:styleId="WW8Num2">
    <w:name w:val="WW8Num2"/>
    <w:qFormat/>
  </w:style>
  <w:style w:type="table" w:styleId="af">
    <w:name w:val="Table Grid"/>
    <w:basedOn w:val="a1"/>
    <w:uiPriority w:val="59"/>
    <w:rsid w:val="0051045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750F8713B347AB5B4096E5E6730B9270D621DE6DDB53665E25BC77EB8F30FA3409157CD4B63424407021E09E9AF5E428617A60B7646x7I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7</Pages>
  <Words>1881</Words>
  <Characters>10728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Ж.Л. Бобыкина</cp:lastModifiedBy>
  <cp:revision>65</cp:revision>
  <cp:lastPrinted>2023-01-16T13:34:00Z</cp:lastPrinted>
  <dcterms:created xsi:type="dcterms:W3CDTF">2022-11-24T12:58:00Z</dcterms:created>
  <dcterms:modified xsi:type="dcterms:W3CDTF">2023-01-17T06:41:00Z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