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28A1" w:rsidRDefault="00D028A1" w:rsidP="00D028A1">
      <w:pPr>
        <w:pageBreakBefore/>
        <w:widowControl w:val="0"/>
        <w:spacing w:after="0" w:line="100" w:lineRule="atLeast"/>
        <w:ind w:left="5055" w:firstLine="15"/>
        <w:jc w:val="both"/>
        <w:rPr>
          <w:rFonts w:ascii="Times New Roman" w:hAnsi="Times New Roman" w:cs="Times New Roman"/>
          <w:sz w:val="26"/>
          <w:szCs w:val="26"/>
        </w:rPr>
      </w:pPr>
    </w:p>
    <w:p w:rsidR="00280BBC" w:rsidRPr="003F6F86" w:rsidRDefault="00280BBC" w:rsidP="00280BB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0" w:name="Bookmark15"/>
      <w:bookmarkEnd w:id="0"/>
      <w:r w:rsidRPr="003F6F86">
        <w:rPr>
          <w:rFonts w:ascii="Times New Roman" w:eastAsia="Times New Roman" w:hAnsi="Times New Roman" w:cs="Times New Roman"/>
          <w:bCs/>
          <w:noProof/>
          <w:sz w:val="28"/>
          <w:szCs w:val="28"/>
          <w:lang w:eastAsia="ru-RU"/>
        </w:rPr>
        <w:drawing>
          <wp:anchor distT="0" distB="0" distL="114935" distR="114935" simplePos="0" relativeHeight="251659264" behindDoc="0" locked="0" layoutInCell="1" allowOverlap="1" wp14:anchorId="2D0AC30A" wp14:editId="10E932F3">
            <wp:simplePos x="0" y="0"/>
            <wp:positionH relativeFrom="column">
              <wp:posOffset>2743200</wp:posOffset>
            </wp:positionH>
            <wp:positionV relativeFrom="paragraph">
              <wp:posOffset>-228600</wp:posOffset>
            </wp:positionV>
            <wp:extent cx="501015" cy="646430"/>
            <wp:effectExtent l="0" t="0" r="0" b="1270"/>
            <wp:wrapSquare wrapText="bothSides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015" cy="64643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80BBC" w:rsidRPr="003F6F86" w:rsidRDefault="00280BBC" w:rsidP="00280BB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0BBC" w:rsidRPr="003F6F86" w:rsidRDefault="00280BBC" w:rsidP="00280BBC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80BBC" w:rsidRPr="006A6C32" w:rsidRDefault="00280BBC" w:rsidP="00280BBC">
      <w:pPr>
        <w:spacing w:after="0" w:line="240" w:lineRule="auto"/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b/>
          <w:bCs/>
          <w:sz w:val="26"/>
          <w:szCs w:val="26"/>
          <w:lang w:eastAsia="ru-RU"/>
        </w:rPr>
        <w:t>ЗЕМСКОЕ СОБРАНИЕ ГРЯЗОВЕЦКОГО МУНИЦИПАЛЬНОГО ОКРУГА</w:t>
      </w:r>
    </w:p>
    <w:p w:rsidR="00280BBC" w:rsidRPr="006A6C32" w:rsidRDefault="00280BBC" w:rsidP="00280BBC">
      <w:pPr>
        <w:spacing w:after="0" w:line="240" w:lineRule="auto"/>
        <w:rPr>
          <w:rFonts w:ascii="Liberation Serif" w:eastAsia="Times New Roman" w:hAnsi="Liberation Serif" w:cs="Liberation Serif"/>
          <w:b/>
          <w:bCs/>
          <w:sz w:val="28"/>
          <w:szCs w:val="28"/>
          <w:lang w:eastAsia="ru-RU"/>
        </w:rPr>
      </w:pPr>
    </w:p>
    <w:p w:rsidR="00280BBC" w:rsidRPr="006A6C32" w:rsidRDefault="00280BBC" w:rsidP="00280BBC">
      <w:pPr>
        <w:spacing w:after="0" w:line="240" w:lineRule="auto"/>
        <w:jc w:val="center"/>
        <w:rPr>
          <w:rFonts w:ascii="Liberation Serif" w:eastAsia="Times New Roman" w:hAnsi="Liberation Serif" w:cs="Liberation Serif"/>
          <w:b/>
          <w:bCs/>
          <w:sz w:val="36"/>
          <w:szCs w:val="36"/>
          <w:lang w:eastAsia="ru-RU"/>
        </w:rPr>
      </w:pPr>
      <w:r w:rsidRPr="006A6C32">
        <w:rPr>
          <w:rFonts w:ascii="Liberation Serif" w:eastAsia="Times New Roman" w:hAnsi="Liberation Serif" w:cs="Liberation Serif"/>
          <w:b/>
          <w:bCs/>
          <w:sz w:val="36"/>
          <w:szCs w:val="36"/>
          <w:lang w:eastAsia="ru-RU"/>
        </w:rPr>
        <w:t>РЕШЕНИЕ</w:t>
      </w:r>
    </w:p>
    <w:p w:rsidR="00280BBC" w:rsidRPr="006A6C32" w:rsidRDefault="00280BBC" w:rsidP="00280BBC">
      <w:pPr>
        <w:spacing w:after="0" w:line="240" w:lineRule="auto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</w:p>
    <w:p w:rsidR="00280BBC" w:rsidRPr="006A6C32" w:rsidRDefault="00280BBC" w:rsidP="006A6C32">
      <w:pPr>
        <w:spacing w:after="0" w:line="240" w:lineRule="auto"/>
        <w:ind w:right="4819"/>
        <w:jc w:val="both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от                               </w:t>
      </w:r>
      <w:r w:rsidR="006A6C32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                    №</w:t>
      </w:r>
    </w:p>
    <w:p w:rsidR="00280BBC" w:rsidRPr="006A6C32" w:rsidRDefault="00280BBC" w:rsidP="006A6C32">
      <w:pPr>
        <w:spacing w:after="0" w:line="240" w:lineRule="auto"/>
        <w:ind w:right="4819"/>
        <w:jc w:val="center"/>
        <w:rPr>
          <w:rFonts w:ascii="Liberation Serif" w:eastAsia="Times New Roman" w:hAnsi="Liberation Serif" w:cs="Liberation Serif"/>
          <w:bCs/>
          <w:sz w:val="20"/>
          <w:szCs w:val="20"/>
          <w:lang w:eastAsia="ru-RU"/>
        </w:rPr>
      </w:pPr>
      <w:proofErr w:type="spellStart"/>
      <w:r w:rsidRPr="006A6C32">
        <w:rPr>
          <w:rFonts w:ascii="Liberation Serif" w:eastAsia="Times New Roman" w:hAnsi="Liberation Serif" w:cs="Liberation Serif"/>
          <w:bCs/>
          <w:sz w:val="20"/>
          <w:szCs w:val="20"/>
          <w:lang w:eastAsia="ru-RU"/>
        </w:rPr>
        <w:t>г.Грязовец</w:t>
      </w:r>
      <w:proofErr w:type="spellEnd"/>
    </w:p>
    <w:p w:rsidR="00C91415" w:rsidRPr="006A6C32" w:rsidRDefault="00C91415" w:rsidP="00280BBC">
      <w:pPr>
        <w:spacing w:after="0" w:line="240" w:lineRule="auto"/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</w:pPr>
    </w:p>
    <w:p w:rsidR="00280BBC" w:rsidRPr="006A6C32" w:rsidRDefault="00945966" w:rsidP="006A6C32">
      <w:pPr>
        <w:tabs>
          <w:tab w:val="left" w:pos="4536"/>
        </w:tabs>
        <w:spacing w:after="0" w:line="240" w:lineRule="auto"/>
        <w:ind w:right="5102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О некоторых гарантиях осуществления выплаты пенсия за выслугу лет 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лицам,</w:t>
      </w:r>
      <w:r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замещавшим муниципальн</w:t>
      </w:r>
      <w:r w:rsidR="00D41200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ые</w:t>
      </w:r>
      <w:r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должности и должности муниципальной службы в органах местного самоуправления городских и сельских поселений </w:t>
      </w:r>
      <w:proofErr w:type="spellStart"/>
      <w:r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Грязовецкого</w:t>
      </w:r>
      <w:proofErr w:type="spellEnd"/>
      <w:r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муниципального района</w:t>
      </w:r>
    </w:p>
    <w:p w:rsidR="00C91415" w:rsidRPr="006A6C32" w:rsidRDefault="00C91415" w:rsidP="00280BBC">
      <w:pPr>
        <w:spacing w:after="0" w:line="240" w:lineRule="auto"/>
        <w:ind w:firstLine="540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280BBC" w:rsidRPr="006A6C32" w:rsidRDefault="002A3F90" w:rsidP="006A6C32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соответствии со стать</w:t>
      </w:r>
      <w:r w:rsidR="00B50CB5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ей 23 Федерального закона от 02.03.2007 № 25-ФЗ «О муниципальной службе в Российской Федерации», </w:t>
      </w:r>
      <w:r w:rsidR="0013642E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частью 2 статьи 4 закона Вологодской области от 26</w:t>
      </w:r>
      <w:r w:rsidR="00B31EBB">
        <w:rPr>
          <w:rFonts w:ascii="Liberation Serif" w:eastAsia="Times New Roman" w:hAnsi="Liberation Serif" w:cs="Liberation Serif"/>
          <w:sz w:val="26"/>
          <w:szCs w:val="26"/>
          <w:lang w:eastAsia="ru-RU"/>
        </w:rPr>
        <w:t>.12.</w:t>
      </w:r>
      <w:r w:rsidR="0013642E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2007</w:t>
      </w:r>
      <w:bookmarkStart w:id="1" w:name="_GoBack"/>
      <w:bookmarkEnd w:id="1"/>
      <w:r w:rsidR="0013642E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№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1728-ОЗ «</w:t>
      </w:r>
      <w:r w:rsidR="0013642E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О некоторых гарантиях осуществления полномочий глав муниципальных образований Вологодской области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»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законом Вологодской области от 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0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6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.05.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2022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№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5127-ОЗ «О преобразовании всех поселений, входящих в состав Вологодского муниципального района Вологодской области, путем их объединения, наделении вновь образованного муниципального образования статусом муниципального округа и установлении границ </w:t>
      </w:r>
      <w:proofErr w:type="spellStart"/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Грязовецкого</w:t>
      </w:r>
      <w:proofErr w:type="spellEnd"/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муниципального округа Вологодской области», 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решением Земского Собрания </w:t>
      </w:r>
      <w:proofErr w:type="spellStart"/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Грязовецкого</w:t>
      </w:r>
      <w:proofErr w:type="spellEnd"/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муниципального района 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Вологодской области 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от 25.06.2009 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№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44 «Об установлении и выплате пенсии за выслугу лет лицам, замещавшим муниципальные должности и должности муниципальной службы в органах местного самоуправления </w:t>
      </w:r>
      <w:proofErr w:type="spellStart"/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Грязовецкого</w:t>
      </w:r>
      <w:proofErr w:type="spellEnd"/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муниципального района», 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 целях </w:t>
      </w:r>
      <w:r w:rsidR="004C7CA8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осуществления </w:t>
      </w:r>
      <w:r w:rsidR="004C7CA8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выплаты пенсия за выслугу лет лицам</w:t>
      </w:r>
      <w:r w:rsid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,</w:t>
      </w:r>
      <w:r w:rsidR="004C7CA8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замещавшим муниципальн</w:t>
      </w:r>
      <w:r w:rsidR="00D41200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ые</w:t>
      </w:r>
      <w:r w:rsidR="004C7CA8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должности и должности муниципальной службы в органах местного самоуправления городских и сельских поселений </w:t>
      </w:r>
      <w:proofErr w:type="spellStart"/>
      <w:r w:rsidR="004C7CA8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Грязовецкого</w:t>
      </w:r>
      <w:proofErr w:type="spellEnd"/>
      <w:r w:rsidR="004C7CA8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муниципального района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,</w:t>
      </w:r>
    </w:p>
    <w:p w:rsidR="00280BBC" w:rsidRPr="006A6C32" w:rsidRDefault="00280BBC" w:rsidP="006A6C32">
      <w:pPr>
        <w:spacing w:after="0" w:line="240" w:lineRule="auto"/>
        <w:ind w:firstLine="709"/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Земское Собрание округа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2A3F90" w:rsidRPr="006A6C32">
        <w:rPr>
          <w:rFonts w:ascii="Liberation Serif" w:eastAsia="Times New Roman" w:hAnsi="Liberation Serif" w:cs="Liberation Serif"/>
          <w:b/>
          <w:sz w:val="26"/>
          <w:szCs w:val="26"/>
          <w:lang w:eastAsia="ru-RU"/>
        </w:rPr>
        <w:t>РЕШИЛО:</w:t>
      </w:r>
    </w:p>
    <w:p w:rsidR="00B7455D" w:rsidRPr="006A6C32" w:rsidRDefault="002A3F90" w:rsidP="006A6C3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1. </w:t>
      </w:r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Администрации </w:t>
      </w:r>
      <w:proofErr w:type="spellStart"/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Грязовецкого</w:t>
      </w:r>
      <w:proofErr w:type="spellEnd"/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муниципального округа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Вологодской области</w:t>
      </w:r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до завершения процедуры реорганизации администраций городских и сельских поселений </w:t>
      </w:r>
      <w:proofErr w:type="spellStart"/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Грязовецкого</w:t>
      </w:r>
      <w:proofErr w:type="spellEnd"/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муниципального района </w:t>
      </w:r>
      <w:r w:rsid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Вологодской области 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обеспечить выплаты</w:t>
      </w:r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пенсии за выслугу лет </w:t>
      </w:r>
      <w:r w:rsidR="00B7455D" w:rsidRPr="006A6C32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лиц, 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замещавшим муниципальные должности и должности муниципальной службы в органах местного самоуправления городских и сельских поселений </w:t>
      </w:r>
      <w:proofErr w:type="spellStart"/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Грязовецкого</w:t>
      </w:r>
      <w:proofErr w:type="spellEnd"/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муниципального района </w:t>
      </w:r>
      <w:r w:rsid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Вологодской области 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в ранее установленных размерах.</w:t>
      </w:r>
    </w:p>
    <w:p w:rsidR="0013642E" w:rsidRPr="006A6C32" w:rsidRDefault="0013642E" w:rsidP="006A6C32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2. Финансирование расходов на выплату пенсии за выслугу лет </w:t>
      </w:r>
      <w:r w:rsidR="0068075A" w:rsidRPr="006A6C32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лиц, </w:t>
      </w:r>
      <w:r w:rsidR="0068075A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замещавшим муниципальн</w:t>
      </w:r>
      <w:r w:rsidR="00D41200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ые</w:t>
      </w:r>
      <w:r w:rsidR="0068075A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должности и должности муниципальной службы в органах местного самоуправления городских и сельских поселений </w:t>
      </w:r>
      <w:proofErr w:type="spellStart"/>
      <w:r w:rsidR="0068075A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Грязовецкого</w:t>
      </w:r>
      <w:proofErr w:type="spellEnd"/>
      <w:r w:rsidR="0068075A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муниципального района</w:t>
      </w:r>
      <w:r w:rsid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Вологодской области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, осуществлять за счет средств бюджета </w:t>
      </w:r>
      <w:r w:rsidR="0068075A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округа</w:t>
      </w: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, предусмотренных на указанные цели.</w:t>
      </w:r>
    </w:p>
    <w:p w:rsidR="00B7455D" w:rsidRPr="006A6C32" w:rsidRDefault="0013642E" w:rsidP="006A6C32">
      <w:pPr>
        <w:suppressAutoHyphens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Theme="minorHAnsi" w:hAnsi="Liberation Serif" w:cs="Liberation Serif"/>
          <w:sz w:val="26"/>
          <w:szCs w:val="26"/>
          <w:lang w:eastAsia="en-US"/>
        </w:rPr>
      </w:pP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lastRenderedPageBreak/>
        <w:t xml:space="preserve">3. </w:t>
      </w:r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Должностным лицам, уполномоченным на проведение процедуры реорганизации администраций городских и сельских поселений </w:t>
      </w:r>
      <w:proofErr w:type="spellStart"/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Грязовецкого</w:t>
      </w:r>
      <w:proofErr w:type="spellEnd"/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муниципального района 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Вологодской области </w:t>
      </w:r>
      <w:r w:rsidR="00B7455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в срок до 01.02.2023 года представить в</w:t>
      </w:r>
      <w:r w:rsidR="00B7455D" w:rsidRPr="006A6C32">
        <w:rPr>
          <w:rFonts w:ascii="Liberation Serif" w:eastAsiaTheme="minorHAnsi" w:hAnsi="Liberation Serif" w:cs="Liberation Serif"/>
          <w:sz w:val="26"/>
          <w:szCs w:val="26"/>
          <w:lang w:eastAsia="en-US"/>
        </w:rPr>
        <w:t xml:space="preserve"> комиссию по назначению пенсии за выслугу лет пенсионные дела лиц, 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замещавшим муниципальные должности и должности муниципальной службы в органах местного самоуправления городских и сельских поселений </w:t>
      </w:r>
      <w:proofErr w:type="spellStart"/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Грязовецкого</w:t>
      </w:r>
      <w:proofErr w:type="spellEnd"/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муниципального района</w:t>
      </w:r>
      <w:r w:rsid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 xml:space="preserve"> Вологодской области</w:t>
      </w:r>
      <w:r w:rsidR="00B7455D" w:rsidRPr="006A6C32">
        <w:rPr>
          <w:rFonts w:ascii="Liberation Serif" w:eastAsia="Times New Roman" w:hAnsi="Liberation Serif" w:cs="Liberation Serif"/>
          <w:bCs/>
          <w:sz w:val="26"/>
          <w:szCs w:val="26"/>
          <w:lang w:eastAsia="ru-RU"/>
        </w:rPr>
        <w:t>, выплаты по которым были назначены до 01.01.2023 года.</w:t>
      </w:r>
    </w:p>
    <w:p w:rsidR="004E12CD" w:rsidRDefault="00D41200" w:rsidP="006A6C32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  <w:r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4</w:t>
      </w:r>
      <w:r w:rsidR="0013642E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. </w:t>
      </w:r>
      <w:r w:rsidR="00AB7E24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Решение</w:t>
      </w:r>
      <w:r w:rsidR="0013642E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 xml:space="preserve"> вступает в силу с</w:t>
      </w:r>
      <w:r w:rsid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о дня его принятия</w:t>
      </w:r>
      <w:r w:rsidR="004E12CD" w:rsidRPr="006A6C32">
        <w:rPr>
          <w:rFonts w:ascii="Liberation Serif" w:eastAsia="Times New Roman" w:hAnsi="Liberation Serif" w:cs="Liberation Serif"/>
          <w:sz w:val="26"/>
          <w:szCs w:val="26"/>
          <w:lang w:eastAsia="ru-RU"/>
        </w:rPr>
        <w:t>.</w:t>
      </w:r>
    </w:p>
    <w:p w:rsidR="006A6C32" w:rsidRDefault="006A6C32" w:rsidP="006A6C32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6A6C32" w:rsidRDefault="006A6C32" w:rsidP="0013642E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6A6C32" w:rsidRDefault="006A6C32" w:rsidP="0013642E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tbl>
      <w:tblPr>
        <w:tblW w:w="0" w:type="auto"/>
        <w:tblInd w:w="11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4"/>
        <w:gridCol w:w="5080"/>
      </w:tblGrid>
      <w:tr w:rsidR="006A6C32" w:rsidRPr="006A6C32" w:rsidTr="00E04D6A">
        <w:trPr>
          <w:trHeight w:val="25"/>
        </w:trPr>
        <w:tc>
          <w:tcPr>
            <w:tcW w:w="4844" w:type="dxa"/>
            <w:shd w:val="clear" w:color="auto" w:fill="auto"/>
          </w:tcPr>
          <w:p w:rsidR="006A6C32" w:rsidRPr="006A6C32" w:rsidRDefault="006A6C32" w:rsidP="006A6C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eastAsia="zh-CN"/>
              </w:rPr>
            </w:pPr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Председатель Земского Собрания </w:t>
            </w:r>
            <w:proofErr w:type="spellStart"/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Грязовецкого</w:t>
            </w:r>
            <w:proofErr w:type="spellEnd"/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 округа</w:t>
            </w:r>
          </w:p>
          <w:p w:rsidR="006A6C32" w:rsidRPr="006A6C32" w:rsidRDefault="006A6C32" w:rsidP="006A6C32">
            <w:pPr>
              <w:widowControl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6C32" w:rsidRPr="006A6C32" w:rsidRDefault="006A6C32" w:rsidP="006A6C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val="en-US" w:eastAsia="zh-CN"/>
              </w:rPr>
            </w:pPr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____________________</w:t>
            </w:r>
            <w:proofErr w:type="spellStart"/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Н.В.Шабалина</w:t>
            </w:r>
            <w:proofErr w:type="spellEnd"/>
          </w:p>
        </w:tc>
        <w:tc>
          <w:tcPr>
            <w:tcW w:w="5080" w:type="dxa"/>
            <w:shd w:val="clear" w:color="auto" w:fill="auto"/>
          </w:tcPr>
          <w:p w:rsidR="006A6C32" w:rsidRPr="006A6C32" w:rsidRDefault="006A6C32" w:rsidP="006A6C32">
            <w:pPr>
              <w:widowControl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eastAsia="zh-CN"/>
              </w:rPr>
            </w:pPr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Грязовецкого</w:t>
            </w:r>
            <w:proofErr w:type="spellEnd"/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 муниципального</w:t>
            </w:r>
          </w:p>
          <w:p w:rsidR="006A6C32" w:rsidRPr="006A6C32" w:rsidRDefault="006A6C32" w:rsidP="006A6C32">
            <w:pPr>
              <w:widowControl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eastAsia="zh-CN"/>
              </w:rPr>
            </w:pPr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округа</w:t>
            </w:r>
          </w:p>
          <w:p w:rsidR="006A6C32" w:rsidRPr="006A6C32" w:rsidRDefault="006A6C32" w:rsidP="006A6C3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6A6C32" w:rsidRPr="006A6C32" w:rsidRDefault="006A6C32" w:rsidP="006A6C32">
            <w:pPr>
              <w:widowControl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ahoma"/>
                <w:kern w:val="2"/>
                <w:sz w:val="24"/>
                <w:szCs w:val="24"/>
                <w:lang w:eastAsia="zh-CN"/>
              </w:rPr>
            </w:pPr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 xml:space="preserve">________________       </w:t>
            </w:r>
            <w:proofErr w:type="spellStart"/>
            <w:r w:rsidRPr="006A6C32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С.А.Фёкличев</w:t>
            </w:r>
            <w:proofErr w:type="spellEnd"/>
          </w:p>
          <w:p w:rsidR="006A6C32" w:rsidRPr="006A6C32" w:rsidRDefault="006A6C32" w:rsidP="006A6C32">
            <w:pPr>
              <w:widowControl w:val="0"/>
              <w:spacing w:after="0" w:line="240" w:lineRule="auto"/>
              <w:ind w:firstLine="51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6A6C32" w:rsidRPr="006A6C32" w:rsidRDefault="006A6C32" w:rsidP="0013642E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C91415" w:rsidRPr="006A6C32" w:rsidRDefault="00C91415" w:rsidP="002A3F90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280BBC" w:rsidRPr="006A6C32" w:rsidRDefault="00280BBC" w:rsidP="00280BBC">
      <w:pPr>
        <w:spacing w:after="0" w:line="240" w:lineRule="auto"/>
        <w:ind w:firstLine="851"/>
        <w:jc w:val="both"/>
        <w:rPr>
          <w:rFonts w:ascii="Liberation Serif" w:eastAsia="Times New Roman" w:hAnsi="Liberation Serif" w:cs="Liberation Serif"/>
          <w:sz w:val="26"/>
          <w:szCs w:val="26"/>
          <w:lang w:eastAsia="ru-RU"/>
        </w:rPr>
      </w:pPr>
    </w:p>
    <w:p w:rsidR="002A3F90" w:rsidRPr="006A6C32" w:rsidRDefault="002A3F90" w:rsidP="00280BBC">
      <w:pPr>
        <w:spacing w:after="0" w:line="240" w:lineRule="auto"/>
        <w:rPr>
          <w:rFonts w:ascii="Liberation Serif" w:hAnsi="Liberation Serif" w:cs="Liberation Serif"/>
          <w:sz w:val="26"/>
          <w:szCs w:val="26"/>
        </w:rPr>
        <w:sectPr w:rsidR="002A3F90" w:rsidRPr="006A6C32" w:rsidSect="006A6C32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C91415" w:rsidRPr="006A6C32" w:rsidRDefault="00C91415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AB7E24" w:rsidRPr="006A6C32" w:rsidRDefault="00AB7E24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2A3F90" w:rsidRPr="006A6C32" w:rsidRDefault="002A3F90" w:rsidP="002A3F90">
      <w:pPr>
        <w:spacing w:after="0" w:line="360" w:lineRule="auto"/>
        <w:rPr>
          <w:rFonts w:ascii="Liberation Serif" w:hAnsi="Liberation Serif" w:cs="Liberation Serif"/>
          <w:sz w:val="26"/>
          <w:szCs w:val="26"/>
        </w:rPr>
      </w:pPr>
    </w:p>
    <w:p w:rsidR="006F64F4" w:rsidRDefault="00B31EBB" w:rsidP="002A3F90">
      <w:pPr>
        <w:spacing w:line="360" w:lineRule="auto"/>
      </w:pPr>
    </w:p>
    <w:sectPr w:rsidR="006F64F4" w:rsidSect="002A3F90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CC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28A1"/>
    <w:rsid w:val="0013642E"/>
    <w:rsid w:val="00280BBC"/>
    <w:rsid w:val="002A3F90"/>
    <w:rsid w:val="002D1627"/>
    <w:rsid w:val="003B76DF"/>
    <w:rsid w:val="004C7CA8"/>
    <w:rsid w:val="004E12CD"/>
    <w:rsid w:val="0068075A"/>
    <w:rsid w:val="00692498"/>
    <w:rsid w:val="006A6C32"/>
    <w:rsid w:val="00756A1C"/>
    <w:rsid w:val="00857C0E"/>
    <w:rsid w:val="00945966"/>
    <w:rsid w:val="00AB7E24"/>
    <w:rsid w:val="00B31EBB"/>
    <w:rsid w:val="00B50CB5"/>
    <w:rsid w:val="00B7455D"/>
    <w:rsid w:val="00C34CCE"/>
    <w:rsid w:val="00C91415"/>
    <w:rsid w:val="00CF1ED3"/>
    <w:rsid w:val="00D028A1"/>
    <w:rsid w:val="00D41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BD641"/>
  <w15:chartTrackingRefBased/>
  <w15:docId w15:val="{7ACCCF63-C83C-4E92-8601-77B2A5169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8A1"/>
    <w:pPr>
      <w:suppressAutoHyphens/>
    </w:pPr>
    <w:rPr>
      <w:rFonts w:ascii="Calibri" w:eastAsia="SimSun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link w:val="1"/>
    <w:unhideWhenUsed/>
    <w:rsid w:val="00280BBC"/>
    <w:rPr>
      <w:color w:val="0000FF"/>
      <w:u w:val="single"/>
    </w:rPr>
  </w:style>
  <w:style w:type="paragraph" w:customStyle="1" w:styleId="1">
    <w:name w:val="Гиперссылка1"/>
    <w:link w:val="a3"/>
    <w:rsid w:val="00280BBC"/>
    <w:pPr>
      <w:spacing w:after="0" w:line="240" w:lineRule="auto"/>
    </w:pPr>
    <w:rPr>
      <w:color w:val="0000FF"/>
      <w:u w:val="single"/>
    </w:rPr>
  </w:style>
  <w:style w:type="paragraph" w:customStyle="1" w:styleId="ConsPlusNormal">
    <w:name w:val="ConsPlusNormal"/>
    <w:link w:val="ConsPlusNormal0"/>
    <w:rsid w:val="0069249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92498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10">
    <w:name w:val="1"/>
    <w:basedOn w:val="a"/>
    <w:next w:val="a"/>
    <w:semiHidden/>
    <w:rsid w:val="00692498"/>
    <w:pPr>
      <w:suppressAutoHyphens w:val="0"/>
      <w:spacing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Standard">
    <w:name w:val="Standard"/>
    <w:rsid w:val="00C91415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11">
    <w:name w:val="Указатель1"/>
    <w:basedOn w:val="a"/>
    <w:rsid w:val="00C91415"/>
    <w:pPr>
      <w:suppressLineNumbers/>
      <w:spacing w:after="0" w:line="240" w:lineRule="auto"/>
    </w:pPr>
    <w:rPr>
      <w:rFonts w:ascii="Arial" w:eastAsia="Times New Roman" w:hAnsi="Arial" w:cs="Mangal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AB7E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AB7E24"/>
    <w:rPr>
      <w:rFonts w:ascii="Segoe UI" w:eastAsia="SimSu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471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Ж.Л. Бобыкина</dc:creator>
  <cp:keywords/>
  <dc:description/>
  <cp:lastModifiedBy>Ж.Л. Бобыкина</cp:lastModifiedBy>
  <cp:revision>4</cp:revision>
  <cp:lastPrinted>2023-01-17T06:57:00Z</cp:lastPrinted>
  <dcterms:created xsi:type="dcterms:W3CDTF">2023-01-13T12:05:00Z</dcterms:created>
  <dcterms:modified xsi:type="dcterms:W3CDTF">2023-01-17T06:57:00Z</dcterms:modified>
</cp:coreProperties>
</file>