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238F2BBD" wp14:editId="468DC548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1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C365A8" w:rsidP="00CE395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03</w:t>
            </w:r>
            <w:r w:rsidR="009B55DD">
              <w:rPr>
                <w:rFonts w:ascii="Liberation Serif" w:hAnsi="Liberation Serif"/>
                <w:sz w:val="26"/>
                <w:szCs w:val="26"/>
              </w:rPr>
              <w:t>.04.2025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1E386D" w:rsidP="006F30F2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904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646700" w:rsidRDefault="00646700" w:rsidP="00646700">
      <w:pPr>
        <w:suppressAutoHyphens w:val="0"/>
        <w:ind w:firstLine="720"/>
        <w:jc w:val="center"/>
        <w:rPr>
          <w:rFonts w:ascii="Liberation Serif" w:hAnsi="Liberation Serif"/>
          <w:sz w:val="24"/>
          <w:szCs w:val="24"/>
        </w:rPr>
      </w:pPr>
    </w:p>
    <w:p w:rsidR="00F400A4" w:rsidRDefault="00F400A4" w:rsidP="00F400A4">
      <w:pPr>
        <w:suppressAutoHyphens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  <w:r w:rsidRPr="0036406E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Об </w:t>
      </w:r>
      <w:r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условиях приватизации </w:t>
      </w:r>
      <w:r w:rsidRPr="0036406E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муниципального имущества </w:t>
      </w:r>
    </w:p>
    <w:p w:rsidR="00F400A4" w:rsidRPr="0036406E" w:rsidRDefault="00F400A4" w:rsidP="00F400A4">
      <w:pPr>
        <w:suppressAutoHyphens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  <w:r w:rsidRPr="0036406E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Грязовецкого муниципального округа Вологодской области  </w:t>
      </w:r>
    </w:p>
    <w:p w:rsidR="00E93C00" w:rsidRDefault="00E93C00" w:rsidP="0036406E">
      <w:pPr>
        <w:widowControl w:val="0"/>
        <w:tabs>
          <w:tab w:val="left" w:pos="-4395"/>
        </w:tabs>
        <w:suppressAutoHyphens w:val="0"/>
        <w:autoSpaceDE w:val="0"/>
        <w:ind w:right="5669"/>
        <w:jc w:val="center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E93C00" w:rsidRDefault="00E93C00" w:rsidP="0036406E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9B55DD" w:rsidRDefault="009B55DD" w:rsidP="009B55DD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В соответствии с Федеральным законом от 21.12.2001 № 178-ФЗ «О приватиз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а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ции государственного и муниципального имущества», Положением о порядке и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условиях приватизации имущества, находящегося в собственности Грязовецкого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муниципального округа Вологодской области, утвержденного решением Земского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Собрания Грязовецкого муниципального округа от 27.10.2022 № 34, Прогнозным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планом (программой) приватизации муниципального имущества Грязовецкого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      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муниципального округа Вологодской области на 202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5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-202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7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годы, утвержденным р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е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шением Земского Собрания Грязовецкого муниципального округа</w:t>
      </w:r>
      <w:proofErr w:type="gramEnd"/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от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18.10.2024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№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84,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постановлением администрации Грязовецкого муниципального округа от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22.11.2024 №3439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«О наделении правом подписи отдельных документов администрации Гряз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о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вецкого муниципального округа в сфере имущественных и земельных правоотнош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е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ний»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тчетом об определении рыночной стоимости от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09.12.2024 № 231, Протоколом подведения итогов процедуры от 21.03.2025 № 23000005810000000093 </w:t>
      </w:r>
    </w:p>
    <w:p w:rsidR="0036406E" w:rsidRPr="0036406E" w:rsidRDefault="0036406E" w:rsidP="009B55DD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Администрация Грязовецкого муниципального округа ПОСТАНОВЛЯЕТ: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1. Приватизировать </w:t>
      </w:r>
      <w:r w:rsidR="0067583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муниципальное имущество Грязовецкого муниципального округа Вологодской области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путем продажи в электронной форме  посредством пу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личного предложения с открытой формой подачи предложений о цене</w:t>
      </w:r>
      <w:r w:rsidR="0067583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:</w:t>
      </w:r>
    </w:p>
    <w:p w:rsidR="009B55DD" w:rsidRDefault="001F4FCF" w:rsidP="009B55DD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Недвижимое имущество единым лотом</w:t>
      </w:r>
      <w:r w:rsidR="009B55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: н</w:t>
      </w:r>
      <w:r w:rsidR="009B55DD" w:rsidRPr="009B55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ежилое здание – баня, 1- этажное, общая площадь 100,8 кв. м, кадастровый номер 35:28:0603032:272, расположенное по адресу: Вологодская область, Грязовецкий район, д. Вараксино, д. 74, вместе с з</w:t>
      </w:r>
      <w:r w:rsidR="009B55DD" w:rsidRPr="009B55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="009B55DD" w:rsidRPr="009B55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мельным участком, кадастровый номер 35:28:0603032:185, категория земель: земли населенных пунктов, разрешенное использование: для размещения здания бани, о</w:t>
      </w:r>
      <w:r w:rsidR="009B55DD" w:rsidRPr="009B55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</w:t>
      </w:r>
      <w:r w:rsidR="009B55DD" w:rsidRPr="009B55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щей площадью 220 кв. м, местонахождение: Вологодская область, Грязовецкий ра</w:t>
      </w:r>
      <w:r w:rsidR="009B55DD" w:rsidRPr="009B55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й</w:t>
      </w:r>
      <w:r w:rsidR="009B55DD" w:rsidRPr="009B55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он, с/а </w:t>
      </w:r>
      <w:proofErr w:type="spellStart"/>
      <w:r w:rsidR="009B55DD" w:rsidRPr="009B55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Плосковская</w:t>
      </w:r>
      <w:proofErr w:type="spellEnd"/>
      <w:r w:rsidR="009B55DD" w:rsidRPr="009B55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д. Вараксино, д. 74,</w:t>
      </w:r>
      <w:r w:rsidR="009B55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9B55DD" w:rsidRPr="009B55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право собственности - правообладатель Гр</w:t>
      </w:r>
      <w:r w:rsidR="009B55DD" w:rsidRPr="009B55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я</w:t>
      </w:r>
      <w:r w:rsidR="009B55DD" w:rsidRPr="009B55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зовецкий муниципальный округ Вологодской области (далее - имущество). </w:t>
      </w:r>
    </w:p>
    <w:p w:rsidR="009B55DD" w:rsidRPr="009B55DD" w:rsidRDefault="001F4FCF" w:rsidP="009B55DD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 Установить начальную цену приватизируемого имущества, определенную в соответствии с законодательством Российской Федерации, регулирующим оцено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ную деятельность</w:t>
      </w:r>
      <w:r w:rsidR="009B55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размере</w:t>
      </w:r>
      <w:r w:rsidR="006F30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9B55DD" w:rsidRPr="009B55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116 000 (Сто шестнадцать тысяч) рублей (с учетом НДС), в том числе: </w:t>
      </w:r>
    </w:p>
    <w:p w:rsidR="009B55DD" w:rsidRPr="009B55DD" w:rsidRDefault="009B55DD" w:rsidP="009B55DD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9B55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- здание –  89 000 (Восемьдесят девять тысяч) рублей (с учетом НДС 14</w:t>
      </w:r>
      <w:r w:rsidR="00F400A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9B55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833,33 рублей);</w:t>
      </w:r>
    </w:p>
    <w:p w:rsidR="001F4FCF" w:rsidRPr="001F4FCF" w:rsidRDefault="009B55DD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9B55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земельный участок – 27 000 (Двадцать семь тысяч) рублей (НДС не облагае</w:t>
      </w:r>
      <w:r w:rsidRPr="009B55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ся</w:t>
      </w:r>
      <w:r w:rsidRPr="009B55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).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 Утвердить текст информационного сообщения о проведении продажи  в электронной форме посредством публичного предложения, согласно приложению к настоящему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постановлению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9B55DD" w:rsidRPr="009B55DD" w:rsidRDefault="009B55DD" w:rsidP="009B55DD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4</w:t>
      </w:r>
      <w:r w:rsidRPr="009B55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. </w:t>
      </w:r>
      <w:proofErr w:type="gramStart"/>
      <w:r w:rsidRPr="009B55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Обеспечить размещение настоящего постановления, проекта договора купли-продажи имущества на официальном сайте Грязовецкого муниципального округа Во-</w:t>
      </w:r>
      <w:proofErr w:type="spellStart"/>
      <w:r w:rsidRPr="009B55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логодской</w:t>
      </w:r>
      <w:proofErr w:type="spellEnd"/>
      <w:r w:rsidRPr="009B55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области в сети «Интернет», размещение информационного сообщения             о проведении </w:t>
      </w:r>
      <w:r w:rsidR="0075048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продажи посредством публичного предложения </w:t>
      </w:r>
      <w:r w:rsidRPr="009B55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на официальном сайте Российской Федерации в сети «Ин</w:t>
      </w:r>
      <w:r w:rsidR="00F400A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тер</w:t>
      </w:r>
      <w:r w:rsidRPr="009B55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нет» для размещения информации о проведении тор</w:t>
      </w:r>
      <w:r w:rsidR="00F400A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гов - www.torgi.gov.ru, и  у Опе</w:t>
      </w:r>
      <w:r w:rsidRPr="009B55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ратор электронной площадки, организующий пр</w:t>
      </w:r>
      <w:r w:rsidRPr="009B55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9B55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дажу в электронной форме на кон-курсе  - АО «Единая</w:t>
      </w:r>
      <w:proofErr w:type="gramEnd"/>
      <w:r w:rsidRPr="009B55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электронная торговая площа</w:t>
      </w:r>
      <w:r w:rsidRPr="009B55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9B55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ка».</w:t>
      </w:r>
    </w:p>
    <w:p w:rsidR="009B55DD" w:rsidRPr="009B55DD" w:rsidRDefault="009B55DD" w:rsidP="009B55DD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5</w:t>
      </w:r>
      <w:r w:rsidRPr="009B55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 Обеспечить подготовку и проведение продажи имущества в электронной форме в соответствии с действующим законодательством.</w:t>
      </w:r>
    </w:p>
    <w:p w:rsidR="009B55DD" w:rsidRPr="009B55DD" w:rsidRDefault="009B55DD" w:rsidP="009B55DD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9B55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6. Осуществить необходимые действия по обеспечению государственной </w:t>
      </w:r>
      <w:proofErr w:type="spellStart"/>
      <w:proofErr w:type="gramStart"/>
      <w:r w:rsidRPr="009B55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реги-страции</w:t>
      </w:r>
      <w:proofErr w:type="spellEnd"/>
      <w:proofErr w:type="gramEnd"/>
      <w:r w:rsidRPr="009B55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перехода права собственности на имущество, указанное в пункте 1 </w:t>
      </w:r>
      <w:proofErr w:type="spellStart"/>
      <w:r w:rsidRPr="009B55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настояще-го</w:t>
      </w:r>
      <w:proofErr w:type="spellEnd"/>
      <w:r w:rsidRPr="009B55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постановления, в соответствии с законодательством Российской Федерации                        и договором купли-продажи имущества.</w:t>
      </w:r>
    </w:p>
    <w:p w:rsid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693499" w:rsidRPr="001F4FCF" w:rsidRDefault="00693499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BD2DAC" w:rsidRPr="00A3353B" w:rsidRDefault="00BD2DAC" w:rsidP="00BD2DAC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Начальник Управления </w:t>
      </w:r>
      <w:proofErr w:type="gramStart"/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имущественных</w:t>
      </w:r>
      <w:proofErr w:type="gramEnd"/>
    </w:p>
    <w:p w:rsidR="00BD2DAC" w:rsidRPr="00A3353B" w:rsidRDefault="00BD2DAC" w:rsidP="00BD2DAC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и земельных отношений администрации</w:t>
      </w:r>
    </w:p>
    <w:p w:rsidR="00BD2DAC" w:rsidRDefault="00BD2DAC" w:rsidP="00BD2DAC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Грязовецкого муниципального округа                    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</w:t>
      </w:r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                К.В. Козырева</w:t>
      </w:r>
    </w:p>
    <w:p w:rsidR="00BD2DAC" w:rsidRDefault="00BD2DAC" w:rsidP="00BD2DAC">
      <w:pP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br w:type="page"/>
      </w:r>
    </w:p>
    <w:p w:rsidR="00BD2DAC" w:rsidRPr="0036406E" w:rsidRDefault="00BD2DAC" w:rsidP="00BD2DAC">
      <w:pPr>
        <w:widowControl w:val="0"/>
        <w:suppressAutoHyphens w:val="0"/>
        <w:autoSpaceDE w:val="0"/>
        <w:ind w:left="5387"/>
        <w:rPr>
          <w:sz w:val="26"/>
          <w:szCs w:val="26"/>
          <w:lang w:eastAsia="zh-CN"/>
        </w:rPr>
      </w:pPr>
      <w:r w:rsidRPr="0036406E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lastRenderedPageBreak/>
        <w:t>УТВЕРЖДЕНО</w:t>
      </w:r>
    </w:p>
    <w:p w:rsidR="00BD2DAC" w:rsidRPr="00E93C00" w:rsidRDefault="00BD2DAC" w:rsidP="00BD2DAC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  <w:r w:rsidRPr="0036406E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постановлением администрации </w:t>
      </w:r>
    </w:p>
    <w:p w:rsidR="00BD2DAC" w:rsidRPr="00E93C00" w:rsidRDefault="00BD2DAC" w:rsidP="00BD2DAC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  <w:r w:rsidRPr="0036406E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Грязовецкого муниципального округа </w:t>
      </w:r>
    </w:p>
    <w:p w:rsidR="00BD2DAC" w:rsidRPr="00E93C00" w:rsidRDefault="00BD2DAC" w:rsidP="00BD2DAC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  <w:r w:rsidRPr="0036406E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от </w:t>
      </w:r>
      <w:r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«</w:t>
      </w:r>
      <w:r w:rsidR="00593554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03</w:t>
      </w:r>
      <w:r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»</w:t>
      </w:r>
      <w:r w:rsidR="00593554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 апреля  2025</w:t>
      </w:r>
      <w:r w:rsidRPr="00E93C00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 № </w:t>
      </w:r>
      <w:r w:rsidR="00593554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904</w:t>
      </w:r>
    </w:p>
    <w:p w:rsidR="00BD2DAC" w:rsidRPr="0036406E" w:rsidRDefault="00BD2DAC" w:rsidP="00BD2DAC">
      <w:pPr>
        <w:widowControl w:val="0"/>
        <w:suppressAutoHyphens w:val="0"/>
        <w:autoSpaceDE w:val="0"/>
        <w:ind w:left="5387"/>
        <w:rPr>
          <w:sz w:val="26"/>
          <w:szCs w:val="26"/>
          <w:lang w:eastAsia="zh-CN"/>
        </w:rPr>
      </w:pPr>
      <w:r w:rsidRPr="0036406E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(приложение)</w:t>
      </w:r>
    </w:p>
    <w:p w:rsidR="00BD2DAC" w:rsidRPr="0036406E" w:rsidRDefault="00BD2DAC" w:rsidP="00BD2DAC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BD2DAC" w:rsidRPr="00BD2DAC" w:rsidRDefault="001F4FCF" w:rsidP="00BD2DAC">
      <w:pPr>
        <w:widowControl w:val="0"/>
        <w:suppressAutoHyphens w:val="0"/>
        <w:autoSpaceDE w:val="0"/>
        <w:ind w:firstLine="709"/>
        <w:jc w:val="center"/>
        <w:rPr>
          <w:rFonts w:ascii="Liberation Serif" w:eastAsia="Liberation Serif" w:hAnsi="Liberation Serif" w:cs="Liberation Serif"/>
          <w:b/>
          <w:sz w:val="26"/>
          <w:szCs w:val="26"/>
          <w:lang w:eastAsia="zh-CN"/>
        </w:rPr>
      </w:pPr>
      <w:bookmarkStart w:id="0" w:name="_GoBack"/>
      <w:r w:rsidRPr="00BD2DAC">
        <w:rPr>
          <w:rFonts w:ascii="Liberation Serif" w:eastAsia="Liberation Serif" w:hAnsi="Liberation Serif" w:cs="Liberation Serif"/>
          <w:b/>
          <w:sz w:val="26"/>
          <w:szCs w:val="26"/>
          <w:lang w:eastAsia="zh-CN"/>
        </w:rPr>
        <w:t>Информационное сообщение о проведении</w:t>
      </w:r>
    </w:p>
    <w:p w:rsidR="00BD2DAC" w:rsidRPr="00BD2DAC" w:rsidRDefault="001F4FCF" w:rsidP="00BD2DAC">
      <w:pPr>
        <w:widowControl w:val="0"/>
        <w:suppressAutoHyphens w:val="0"/>
        <w:autoSpaceDE w:val="0"/>
        <w:ind w:firstLine="709"/>
        <w:jc w:val="center"/>
        <w:rPr>
          <w:rFonts w:ascii="Liberation Serif" w:eastAsia="Liberation Serif" w:hAnsi="Liberation Serif" w:cs="Liberation Serif"/>
          <w:b/>
          <w:sz w:val="26"/>
          <w:szCs w:val="26"/>
          <w:lang w:eastAsia="zh-CN"/>
        </w:rPr>
      </w:pPr>
      <w:r w:rsidRPr="00BD2DAC">
        <w:rPr>
          <w:rFonts w:ascii="Liberation Serif" w:eastAsia="Liberation Serif" w:hAnsi="Liberation Serif" w:cs="Liberation Serif"/>
          <w:b/>
          <w:sz w:val="26"/>
          <w:szCs w:val="26"/>
          <w:lang w:eastAsia="zh-CN"/>
        </w:rPr>
        <w:t>продажи имущества посредством публичного предложения</w:t>
      </w:r>
    </w:p>
    <w:p w:rsidR="001F4FCF" w:rsidRPr="00BD2DAC" w:rsidRDefault="001F4FCF" w:rsidP="00BD2DAC">
      <w:pPr>
        <w:widowControl w:val="0"/>
        <w:suppressAutoHyphens w:val="0"/>
        <w:autoSpaceDE w:val="0"/>
        <w:ind w:firstLine="709"/>
        <w:jc w:val="center"/>
        <w:rPr>
          <w:rFonts w:ascii="Liberation Serif" w:eastAsia="Liberation Serif" w:hAnsi="Liberation Serif" w:cs="Liberation Serif"/>
          <w:sz w:val="26"/>
          <w:szCs w:val="26"/>
          <w:lang w:eastAsia="zh-CN"/>
        </w:rPr>
      </w:pPr>
      <w:r w:rsidRPr="00BD2DAC">
        <w:rPr>
          <w:rFonts w:ascii="Liberation Serif" w:eastAsia="Liberation Serif" w:hAnsi="Liberation Serif" w:cs="Liberation Serif"/>
          <w:b/>
          <w:sz w:val="26"/>
          <w:szCs w:val="26"/>
          <w:lang w:eastAsia="zh-CN"/>
        </w:rPr>
        <w:t>в электронной форме</w:t>
      </w:r>
    </w:p>
    <w:p w:rsidR="001F4FCF" w:rsidRPr="00BD2DAC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sz w:val="26"/>
          <w:szCs w:val="26"/>
          <w:lang w:eastAsia="zh-CN"/>
        </w:rPr>
      </w:pPr>
    </w:p>
    <w:p w:rsidR="001F4FCF" w:rsidRPr="001F4FCF" w:rsidRDefault="001F4FCF" w:rsidP="00BD2DAC">
      <w:pPr>
        <w:widowControl w:val="0"/>
        <w:suppressAutoHyphens w:val="0"/>
        <w:autoSpaceDE w:val="0"/>
        <w:ind w:firstLine="709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Общие положения.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1F4FCF" w:rsidRPr="001F4FCF" w:rsidRDefault="001F4FCF" w:rsidP="00F400A4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 Основание проведения продажи имущества посредством публичного пре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ложения в электронной форме </w:t>
      </w:r>
      <w:r w:rsidR="0067583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–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67583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постановление администрации Г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рязовецкого мун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ципального </w:t>
      </w:r>
      <w:r w:rsidR="0067583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округа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Вологодской области от </w:t>
      </w:r>
      <w:r w:rsidR="0067583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«</w:t>
      </w:r>
      <w:r w:rsidR="00C365A8" w:rsidRPr="00C365A8">
        <w:rPr>
          <w:rFonts w:asciiTheme="minorHAnsi" w:eastAsia="Liberation Serif" w:hAnsiTheme="minorHAnsi" w:cs="Liberation Serif"/>
          <w:color w:val="000000"/>
          <w:sz w:val="26"/>
          <w:szCs w:val="26"/>
          <w:lang w:eastAsia="zh-CN"/>
        </w:rPr>
        <w:t>03</w:t>
      </w:r>
      <w:r w:rsidR="0067583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»</w:t>
      </w:r>
      <w:r w:rsidR="00C365A8" w:rsidRPr="00C365A8">
        <w:rPr>
          <w:rFonts w:asciiTheme="minorHAnsi" w:eastAsia="Liberation Serif" w:hAnsiTheme="minorHAnsi" w:cs="Liberation Serif"/>
          <w:color w:val="000000"/>
          <w:sz w:val="26"/>
          <w:szCs w:val="26"/>
          <w:lang w:eastAsia="zh-CN"/>
        </w:rPr>
        <w:t xml:space="preserve"> </w:t>
      </w:r>
      <w:r w:rsidR="00C365A8">
        <w:rPr>
          <w:rFonts w:asciiTheme="minorHAnsi" w:eastAsia="Liberation Serif" w:hAnsiTheme="minorHAnsi" w:cs="Liberation Serif"/>
          <w:color w:val="000000"/>
          <w:sz w:val="26"/>
          <w:szCs w:val="26"/>
          <w:lang w:eastAsia="zh-CN"/>
        </w:rPr>
        <w:t xml:space="preserve">апреля  2025 </w:t>
      </w:r>
      <w:r w:rsidR="0067583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№ </w:t>
      </w:r>
      <w:r w:rsidR="00C365A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904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«</w:t>
      </w:r>
      <w:r w:rsidR="00F400A4" w:rsidRPr="00F400A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Об условиях приватизации муниципального имущества Грязовецкого муниципальн</w:t>
      </w:r>
      <w:r w:rsidR="00F400A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ого округа В</w:t>
      </w:r>
      <w:r w:rsidR="00F400A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="00F400A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логодской области </w:t>
      </w:r>
      <w:r w:rsidR="0067583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».</w:t>
      </w:r>
    </w:p>
    <w:p w:rsidR="0067583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2. Собственник выставляемого на продажу имущества – Грязовецкий </w:t>
      </w:r>
      <w:r w:rsidR="0067583F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муниц</w:t>
      </w:r>
      <w:r w:rsidR="0067583F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="0067583F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пальный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67583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округ Вологодской области</w:t>
      </w:r>
      <w:r w:rsidR="001930C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693499" w:rsidRDefault="0067583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</w:t>
      </w:r>
      <w:r w:rsidR="001F4FCF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. </w:t>
      </w:r>
      <w:r w:rsidR="00693499" w:rsidRPr="0069349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Продавец имущества на аукционе в электронной форме – Администрация Грязовецкого муниципального  округа Вологодской области, в лице отраслевого (функционального) органа администрации округа – Управление имущественных и земельных отношений администрации Грязовецкого муниципального округа </w:t>
      </w:r>
      <w:proofErr w:type="spellStart"/>
      <w:proofErr w:type="gramStart"/>
      <w:r w:rsidR="00693499" w:rsidRPr="0069349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Воло-годской</w:t>
      </w:r>
      <w:proofErr w:type="spellEnd"/>
      <w:proofErr w:type="gramEnd"/>
      <w:r w:rsidR="00693499" w:rsidRPr="0069349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области (далее - Продавец).</w:t>
      </w:r>
    </w:p>
    <w:p w:rsidR="001F4FCF" w:rsidRPr="001F4FCF" w:rsidRDefault="00693499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4</w:t>
      </w:r>
      <w:r w:rsidR="001F4FCF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 Способ приватизации: продажа посредством публичного предложения.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5. Оператор электронной площадки, организующий продажу посредством пу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личного предложения в электронной форме (далее – Оператор электронной площа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ки) - АО «Единая электронная торговая площадка», адрес местонахождения: 115114, г. Москва, ул. </w:t>
      </w:r>
      <w:proofErr w:type="spell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Кожевническая</w:t>
      </w:r>
      <w:proofErr w:type="spell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д. 14, стр. 5, тел. +8 (495) 276-16-26, офици</w:t>
      </w:r>
      <w:r w:rsidR="001930C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аль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ный сайт www.roseltorg.ru.</w:t>
      </w:r>
    </w:p>
    <w:p w:rsidR="00693499" w:rsidRPr="009B55DD" w:rsidRDefault="001F4FCF" w:rsidP="00693499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6. Начальная цена продажи составляет</w:t>
      </w:r>
      <w:r w:rsidR="0069349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693499" w:rsidRPr="009B55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116 000 (Сто шестнадцать тысяч) рублей (с учетом НДС), в том числе: </w:t>
      </w:r>
    </w:p>
    <w:p w:rsidR="00693499" w:rsidRPr="009B55DD" w:rsidRDefault="00693499" w:rsidP="00693499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9B55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здание –  89 000 (Восемьдесят девять тысяч) рублей (с учетом НДС 14833,33 рублей);</w:t>
      </w:r>
    </w:p>
    <w:p w:rsidR="00693499" w:rsidRPr="001F4FCF" w:rsidRDefault="00693499" w:rsidP="00693499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9B55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земельный участок – 27 000 (Двадцать семь тысяч) рублей (НДС не облагае</w:t>
      </w:r>
      <w:r w:rsidRPr="009B55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ся</w:t>
      </w:r>
      <w:r w:rsidRPr="009B55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).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7. Размер задатка составляет</w:t>
      </w:r>
      <w:r w:rsidR="00170F0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693499" w:rsidRPr="0069349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11 600 (одиннадцать тысяч шестьсот) рублей.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8. Форма подачи предложений о цене имущества – открытая форма подачи предложений о цене имущества в электронной форме.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9.</w:t>
      </w:r>
      <w:r w:rsidR="00170F0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Величина снижения цены («шаг понижения») составляет </w:t>
      </w:r>
      <w:r w:rsidR="0069349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11 600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(</w:t>
      </w:r>
      <w:r w:rsidR="0069349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Одинн</w:t>
      </w:r>
      <w:r w:rsidR="0069349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="0069349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дцать тысяч шестьсот</w:t>
      </w:r>
      <w:r w:rsidR="006F30F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)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рублей.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10.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ab/>
        <w:t xml:space="preserve">Величина повышения цены («шаг аукциона») составляет </w:t>
      </w:r>
      <w:r w:rsidR="0069349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5 800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(</w:t>
      </w:r>
      <w:r w:rsidR="0069349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пять т</w:t>
      </w:r>
      <w:r w:rsidR="0069349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ы</w:t>
      </w:r>
      <w:r w:rsidR="0069349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сяч восемьсот</w:t>
      </w:r>
      <w:r w:rsidR="00170F0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) рублей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11.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ab/>
        <w:t xml:space="preserve"> Минимальная цена предложения («цена отсечения») составляет</w:t>
      </w:r>
      <w:r w:rsidR="0069349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58 000</w:t>
      </w:r>
      <w:r w:rsidR="00170F0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(</w:t>
      </w:r>
      <w:r w:rsidR="0069349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Пятьдесят восемь тысяч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) рублей.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12. Дата и время начала приёма заявок на участие в продаже оператору эле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тронной площадки www.roseltorg.ru в сети интернет –</w:t>
      </w:r>
      <w:r w:rsidR="0069349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04 апреля 2025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года в 1</w:t>
      </w:r>
      <w:r w:rsidR="0069349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часов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00 минут.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13. Дата и время окончания приёма заявок на участие в продаже оператору электронной площадки  www.roseltorg.ru – </w:t>
      </w:r>
      <w:r w:rsidR="0069349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05 мая 2025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года в 17 часов 00 минут. 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Время</w:t>
      </w:r>
      <w:proofErr w:type="gram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указанное в настоящем информационном сообщении - московское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14. Время приема заявок круглосуточно по адресу: www.roseltorg.ru.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15. Дата признания претендентов участниками продажи имущества посре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ством публичного предложения –</w:t>
      </w:r>
      <w:r w:rsidR="0069349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08 мая 2025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года.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16. Контактный телефон: 8 (81755) 2-16-40.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17. Дата, время и место проведения продажи имущества посредством публи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ного предложения в электронной форме – </w:t>
      </w:r>
      <w:r w:rsidR="00693499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13 мая 2025 года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10 часов 00 минут по местному времени на электронной торговой площадке АО «Единая электронная то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говая площадка» www.roseltorg.ru.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18. Дата и место подведения итогов продажи имущества посредством публи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ного предложения в электронной форме –</w:t>
      </w:r>
      <w:r w:rsidR="003343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13 мая 2025</w:t>
      </w:r>
      <w:r w:rsidR="00DB36C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года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www.roseltorg.ru.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Сведения о выставляемом на продажу имуществе.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 Наименование имущества и его характеристика:</w:t>
      </w:r>
    </w:p>
    <w:p w:rsidR="0033433B" w:rsidRPr="00A83156" w:rsidRDefault="0033433B" w:rsidP="0033433B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 </w:t>
      </w:r>
      <w:r w:rsidRPr="00A831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Нежилое здание – баня, 1- этажное, общая площадь 100,8 кв. м, кадастровый номер 35:28:0603032:272, расположенное по адресу: Вологодская область, Грязове</w:t>
      </w:r>
      <w:r w:rsidRPr="00A831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</w:t>
      </w:r>
      <w:r w:rsidRPr="00A831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кий район, д. Вараксино, д. 74, вместе с земельным участком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кадастровый</w:t>
      </w:r>
      <w:r w:rsidRPr="00A831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номер 35:28:0603032:185, категория земель: земли населенных пунктов, разрешенное и</w:t>
      </w:r>
      <w:r w:rsidRPr="00A831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</w:t>
      </w:r>
      <w:r w:rsidRPr="00A831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пользование: для размещения здания бани, общей площадью 220 кв. м, местонахо</w:t>
      </w:r>
      <w:r w:rsidRPr="00A831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ж</w:t>
      </w:r>
      <w:r w:rsidRPr="00A831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дение: Вологодская область, Грязовецкий район, </w:t>
      </w:r>
      <w:proofErr w:type="gramStart"/>
      <w:r w:rsidRPr="00A831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</w:t>
      </w:r>
      <w:proofErr w:type="gramEnd"/>
      <w:r w:rsidRPr="00A831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/а </w:t>
      </w:r>
      <w:proofErr w:type="spellStart"/>
      <w:r w:rsidRPr="00A831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Плосковская</w:t>
      </w:r>
      <w:proofErr w:type="spellEnd"/>
      <w:r w:rsidRPr="00A831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д. Вараксино, д. 74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</w:t>
      </w:r>
    </w:p>
    <w:p w:rsidR="0033433B" w:rsidRPr="0036406E" w:rsidRDefault="0033433B" w:rsidP="0033433B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831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право собственности - правообладатель Грязовецкий муниципальный округ Волого</w:t>
      </w:r>
      <w:r w:rsidRPr="00A831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A8315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ской области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(далее - имущество). </w:t>
      </w:r>
    </w:p>
    <w:p w:rsidR="0033433B" w:rsidRDefault="0033433B" w:rsidP="0033433B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Кра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ткая характеристика: кирпичное одноэтажное здание.</w:t>
      </w:r>
    </w:p>
    <w:p w:rsidR="0033433B" w:rsidRDefault="0033433B" w:rsidP="0033433B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Имущество не обременено правами третьих лиц, не является предметом залога, в споре и под арестом не состоит.</w:t>
      </w:r>
    </w:p>
    <w:p w:rsidR="0033433B" w:rsidRPr="0036406E" w:rsidRDefault="0033433B" w:rsidP="0033433B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343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Имущество находится в казне Грязовецкого муниципального округа </w:t>
      </w:r>
      <w:proofErr w:type="spellStart"/>
      <w:proofErr w:type="gramStart"/>
      <w:r w:rsidRPr="003343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Вологод-ской</w:t>
      </w:r>
      <w:proofErr w:type="spellEnd"/>
      <w:proofErr w:type="gramEnd"/>
      <w:r w:rsidRPr="003343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области.</w:t>
      </w:r>
    </w:p>
    <w:p w:rsidR="0033433B" w:rsidRPr="0036406E" w:rsidRDefault="0033433B" w:rsidP="0033433B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Порядок ознакомления с иными сведениями:</w:t>
      </w:r>
    </w:p>
    <w:p w:rsidR="0033433B" w:rsidRDefault="0033433B" w:rsidP="0033433B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 иной информацией об имуществе, условиями договора купли-продажи им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ющейся в распоряжении Продавца, покупатели могут ознакомиться по телефону: (код 81755) 2-16-40 или по адресу: Вологодская обл., г. Грязовец, ул. Ка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рла Маркса, д. 58, кабинет 22 (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рабочие дни с 08.00 до 17.00, перерыв на обед с 12.00 до 13.00), на оф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циальном сайте Грязовецкого муниципального округа в сети интернет, а так же на официальном сайте Российской Федерации в сети «Интернет» </w:t>
      </w:r>
      <w:hyperlink r:id="rId11" w:history="1">
        <w:r w:rsidRPr="002804F8">
          <w:rPr>
            <w:rStyle w:val="af9"/>
            <w:rFonts w:ascii="Liberation Serif" w:eastAsia="Liberation Serif" w:hAnsi="Liberation Serif" w:cs="Liberation Serif"/>
            <w:sz w:val="26"/>
            <w:szCs w:val="26"/>
            <w:lang w:eastAsia="zh-CN"/>
          </w:rPr>
          <w:t>www.torgi.gov.ru</w:t>
        </w:r>
      </w:hyperlink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33433B" w:rsidRPr="0033433B" w:rsidRDefault="0033433B" w:rsidP="0033433B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343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</w:t>
      </w:r>
      <w:proofErr w:type="gramStart"/>
      <w:r w:rsidRPr="003343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ин-формационном</w:t>
      </w:r>
      <w:proofErr w:type="gramEnd"/>
      <w:r w:rsidRPr="003343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сообщении о проведении продажи имущества, запрос о разъяснении размещенной информации.</w:t>
      </w:r>
    </w:p>
    <w:p w:rsidR="0033433B" w:rsidRPr="0033433B" w:rsidRDefault="0033433B" w:rsidP="0033433B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343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33433B" w:rsidRPr="0036406E" w:rsidRDefault="0033433B" w:rsidP="0033433B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343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Ранее торги в отношении имущества проводились:</w:t>
      </w:r>
    </w:p>
    <w:p w:rsidR="0033433B" w:rsidRDefault="0033433B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21 марта 2025</w:t>
      </w:r>
      <w:r w:rsidR="00C05714"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 xml:space="preserve"> г</w:t>
      </w:r>
      <w:r w:rsidR="00C05714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.</w:t>
      </w:r>
      <w:r w:rsidR="00C05714"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 xml:space="preserve"> -  аукцион,  не состоялся в связи с отсутствием заявок на уч</w:t>
      </w:r>
      <w:r w:rsidR="00C05714" w:rsidRPr="00C829DD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а</w:t>
      </w:r>
      <w:r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стие.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Формы документов  для заполнения претендентами, прилагаются к настояще</w:t>
      </w:r>
      <w:r w:rsidR="0024781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 информационному сообщению (Приложение).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Порядок ознакомления с иными сведениями: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 иной информацией об имуществе, условиями договора купли-продажи </w:t>
      </w:r>
      <w:proofErr w:type="gram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имею-</w:t>
      </w:r>
      <w:proofErr w:type="spell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щейся</w:t>
      </w:r>
      <w:proofErr w:type="spellEnd"/>
      <w:proofErr w:type="gram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распоряжении Продавца, покупатели могут ознакомиться по телефону: (код 81755) 2-16-40 или по адресу: Вологодская обл., г. Грязовец, ул. Карла Маркса, д. 58, кабинет 22 (в рабочие дни с 08.00 до 17.00, перерыв на обед с 12.00 до 13.00), на оф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циальном сайте Грязовецкого муниципального </w:t>
      </w:r>
      <w:r w:rsidR="00D011F1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округа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сети интернет, а так же на официальном сайте Российской Федерации в сети «Интернет» ГИС ТОРГИ http://NEW.TORGI.GOV.RU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1F4FCF" w:rsidRPr="001F4FCF" w:rsidRDefault="001F4FCF" w:rsidP="0024781E">
      <w:pPr>
        <w:widowControl w:val="0"/>
        <w:suppressAutoHyphens w:val="0"/>
        <w:autoSpaceDE w:val="0"/>
        <w:ind w:firstLine="709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Условия участия в продаже посредством публичного</w:t>
      </w:r>
    </w:p>
    <w:p w:rsidR="001F4FCF" w:rsidRPr="001F4FCF" w:rsidRDefault="001F4FCF" w:rsidP="0024781E">
      <w:pPr>
        <w:widowControl w:val="0"/>
        <w:suppressAutoHyphens w:val="0"/>
        <w:autoSpaceDE w:val="0"/>
        <w:ind w:firstLine="709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предложения в электронной форме.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33433B" w:rsidRPr="0033433B" w:rsidRDefault="0033433B" w:rsidP="00750487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343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Для участия в</w:t>
      </w:r>
      <w:r w:rsidR="00750487" w:rsidRPr="00750487">
        <w:t xml:space="preserve"> </w:t>
      </w:r>
      <w:r w:rsidR="00750487" w:rsidRPr="0075048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продаже посредством публичного</w:t>
      </w:r>
      <w:r w:rsidR="0075048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750487" w:rsidRPr="0075048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предложения</w:t>
      </w:r>
      <w:r w:rsidRPr="003343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(лично или через пре</w:t>
      </w:r>
      <w:r w:rsidRPr="003343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3343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ставителя) претендент обязан:</w:t>
      </w:r>
    </w:p>
    <w:p w:rsidR="0033433B" w:rsidRPr="0033433B" w:rsidRDefault="0033433B" w:rsidP="00750487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343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внести задаток в указанном в настоящем информационном сообщении </w:t>
      </w:r>
      <w:proofErr w:type="spellStart"/>
      <w:proofErr w:type="gramStart"/>
      <w:r w:rsidRPr="003343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поряд-ке</w:t>
      </w:r>
      <w:proofErr w:type="spellEnd"/>
      <w:proofErr w:type="gramEnd"/>
      <w:r w:rsidRPr="003343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;</w:t>
      </w:r>
    </w:p>
    <w:p w:rsidR="0033433B" w:rsidRPr="0033433B" w:rsidRDefault="0033433B" w:rsidP="00750487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343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в установленном порядке подать заявку по форме, указанной в приложении к настоящему информационному сообщению.</w:t>
      </w:r>
    </w:p>
    <w:p w:rsidR="0033433B" w:rsidRPr="0033433B" w:rsidRDefault="0033433B" w:rsidP="00750487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343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Для обеспечения доступа к подаче заявки и дальнейшей процедуре</w:t>
      </w:r>
      <w:r w:rsidR="00750487" w:rsidRPr="0075048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75048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продаже </w:t>
      </w:r>
      <w:r w:rsidR="00750487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посредством публичного</w:t>
      </w:r>
      <w:r w:rsidR="0075048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750487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предложения</w:t>
      </w:r>
      <w:r w:rsidRPr="003343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33433B" w:rsidRPr="0033433B" w:rsidRDefault="0033433B" w:rsidP="00750487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343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:rsidR="001F4FCF" w:rsidRPr="001F4FCF" w:rsidRDefault="0033433B" w:rsidP="00750487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343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Обязанность доказать свое право на участие в </w:t>
      </w:r>
      <w:r w:rsidR="00750487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продаже посредством публичн</w:t>
      </w:r>
      <w:r w:rsidR="00750487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="00750487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</w:t>
      </w:r>
      <w:r w:rsidR="0075048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750487"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предложения</w:t>
      </w:r>
      <w:r w:rsidR="00750487" w:rsidRPr="003343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3343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 в электронной форме возлагается на претендента.</w:t>
      </w:r>
    </w:p>
    <w:p w:rsidR="00750487" w:rsidRPr="00750487" w:rsidRDefault="001F4FCF" w:rsidP="00750487">
      <w:pPr>
        <w:widowControl w:val="0"/>
        <w:suppressAutoHyphens w:val="0"/>
        <w:autoSpaceDE w:val="0"/>
        <w:ind w:firstLine="709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750487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Ограничения участия отдельных категорий</w:t>
      </w:r>
    </w:p>
    <w:p w:rsidR="001F4FCF" w:rsidRPr="00750487" w:rsidRDefault="001F4FCF" w:rsidP="00750487">
      <w:pPr>
        <w:widowControl w:val="0"/>
        <w:suppressAutoHyphens w:val="0"/>
        <w:autoSpaceDE w:val="0"/>
        <w:ind w:firstLine="709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750487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физических лиц и юридических лиц в приватизации имущества.</w:t>
      </w:r>
    </w:p>
    <w:p w:rsidR="001F4FCF" w:rsidRPr="001F4FCF" w:rsidRDefault="001F4FCF" w:rsidP="00750487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Покупателями государственного и муниципального имущества могут быть л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ю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бые физические и юридические лица, за исключением: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государственных и муниципальных унитарных предприятий, государственных и муниципальных учреждений;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центов, кроме случаев, предусмотренных статьей 25 Федерального закона от 21.12.2001 № 178-ФЗ «О приватизации государственного и муниципального имущ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ства»;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юридических лиц, местом регистрации которых является государство или тер-</w:t>
      </w:r>
      <w:proofErr w:type="spell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ритория</w:t>
      </w:r>
      <w:proofErr w:type="spell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включенные в утверждаемы</w:t>
      </w:r>
      <w:r w:rsidR="00F81BB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й Министерством финансов Россий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ской Фед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рации перечень государств и территорий, предоставляющих льготный налоговый р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осуществляют раскрытие и предоставление информации о своих выгодоприобретат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лях, </w:t>
      </w:r>
      <w:proofErr w:type="spell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бенефициарных</w:t>
      </w:r>
      <w:proofErr w:type="spell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Федерации.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Понятие «контролирующее лицо» используется в том же значении, что и в ст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тье 5 Федерального закона от 29 апреля 2008 года № 57-ФЗ «О порядке осуществл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бенефициарный</w:t>
      </w:r>
      <w:proofErr w:type="spell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владелец» используются в значениях, указанных в статье 3 Фед</w:t>
      </w:r>
      <w:r w:rsidR="00F81BB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рального закона от 7 августа 2001 года № 115-ФЗ «О пр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="00F81BB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тиводействии легализации (отмы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ванию) доходов, полученных преступным путем, и финансированию терроризма».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1F4FCF" w:rsidRPr="00C261DC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C261DC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Порядок регистрации претендентов на электронной площадке.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261DC" w:rsidRPr="00C261DC" w:rsidRDefault="00C261DC" w:rsidP="00C261DC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261D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1. Для получения регистрации на электронной площадке претенденты </w:t>
      </w:r>
      <w:proofErr w:type="gramStart"/>
      <w:r w:rsidRPr="00C261D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пред-</w:t>
      </w:r>
      <w:proofErr w:type="spellStart"/>
      <w:r w:rsidRPr="00C261D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ставляют</w:t>
      </w:r>
      <w:proofErr w:type="spellEnd"/>
      <w:proofErr w:type="gramEnd"/>
      <w:r w:rsidRPr="00C261D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оператору электронной площадки:</w:t>
      </w:r>
    </w:p>
    <w:p w:rsidR="00C261DC" w:rsidRPr="00C261DC" w:rsidRDefault="00C261DC" w:rsidP="00C261DC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261D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заявление об их регистрации на электронной площадке по форме, </w:t>
      </w:r>
      <w:proofErr w:type="gramStart"/>
      <w:r w:rsidRPr="00C261D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установлен-ной</w:t>
      </w:r>
      <w:proofErr w:type="gramEnd"/>
      <w:r w:rsidRPr="00C261D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оператором электронной площадки (далее - заявление);</w:t>
      </w:r>
    </w:p>
    <w:p w:rsidR="00C261DC" w:rsidRPr="00C261DC" w:rsidRDefault="00C261DC" w:rsidP="00C261DC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261D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адрес электронной почты этого претендента для направления оператором эле</w:t>
      </w:r>
      <w:r w:rsidRPr="00C261D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</w:t>
      </w:r>
      <w:r w:rsidRPr="00C261D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тронной площадки уведомлений и иной информации в соответствии с настоящим П</w:t>
      </w:r>
      <w:r w:rsidRPr="00C261D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C261D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ложением.</w:t>
      </w:r>
    </w:p>
    <w:p w:rsidR="00C261DC" w:rsidRPr="00C261DC" w:rsidRDefault="00C261DC" w:rsidP="00C261DC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261D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Оператор электронной площадки не должен требовать от претендента док</w:t>
      </w:r>
      <w:r w:rsidRPr="00C261D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C261D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менты и информацию, не предусмотренные настоящим пунктом.</w:t>
      </w:r>
    </w:p>
    <w:p w:rsidR="00C261DC" w:rsidRPr="00C261DC" w:rsidRDefault="00C261DC" w:rsidP="00C261DC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</w:t>
      </w:r>
      <w:r w:rsidRPr="00C261D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. </w:t>
      </w:r>
      <w:proofErr w:type="gramStart"/>
      <w:r w:rsidRPr="00C261D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срок, не превышающий 3 рабочих дней со дня поступления заявления и информации, указанных в подпункте 6.1 настоящего пункта, оператор электронной площадки осуществляет регистрацию претендента на электронной площадке или от-</w:t>
      </w:r>
      <w:proofErr w:type="spellStart"/>
      <w:r w:rsidRPr="00C261D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казывает</w:t>
      </w:r>
      <w:proofErr w:type="spellEnd"/>
      <w:r w:rsidRPr="00C261D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ему в регистрации с учетом оснований, предусмотренных подпунктом 6.3 настоящего пункта, и не позднее 1 рабочего дня, следующего за днем регистрации (отказа в регистрации) претендента, направляет ему уведомление о принятом</w:t>
      </w:r>
      <w:proofErr w:type="gramEnd"/>
      <w:r w:rsidRPr="00C261D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proofErr w:type="gramStart"/>
      <w:r w:rsidRPr="00C261D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реш</w:t>
      </w:r>
      <w:r w:rsidRPr="00C261D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C261D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нии</w:t>
      </w:r>
      <w:proofErr w:type="gramEnd"/>
      <w:r w:rsidRPr="00C261D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C261DC" w:rsidRPr="00C261DC" w:rsidRDefault="00C261DC" w:rsidP="00C261DC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261D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3. 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информации, </w:t>
      </w:r>
      <w:proofErr w:type="gramStart"/>
      <w:r w:rsidRPr="00C261D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указанных</w:t>
      </w:r>
      <w:proofErr w:type="gramEnd"/>
      <w:r w:rsidRPr="00C261D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подпункте 6.1 настоящего пункта.</w:t>
      </w:r>
    </w:p>
    <w:p w:rsidR="00C261DC" w:rsidRPr="00C261DC" w:rsidRDefault="00C261DC" w:rsidP="00C261DC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261D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4. При принятии оператором электронной площадки решения об отказе в </w:t>
      </w:r>
      <w:proofErr w:type="gramStart"/>
      <w:r w:rsidRPr="00C261D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ре-</w:t>
      </w:r>
      <w:proofErr w:type="spellStart"/>
      <w:r w:rsidRPr="00C261D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гистрации</w:t>
      </w:r>
      <w:proofErr w:type="spellEnd"/>
      <w:proofErr w:type="gramEnd"/>
      <w:r w:rsidRPr="00C261D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претендента уведомление, предусмотренное подпунктом 6.2 настоящего пункта, должно содержать также основание принятия данного решения. После </w:t>
      </w:r>
      <w:proofErr w:type="spellStart"/>
      <w:proofErr w:type="gramStart"/>
      <w:r w:rsidRPr="00C261D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устра</w:t>
      </w:r>
      <w:proofErr w:type="spellEnd"/>
      <w:r w:rsidRPr="00C261D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-нения</w:t>
      </w:r>
      <w:proofErr w:type="gramEnd"/>
      <w:r w:rsidRPr="00C261D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указанного основания этот претендент вправе вновь представить заявление и информацию, указанные в подпункте 6.1 настоящего пункта, для получения регистра-</w:t>
      </w:r>
      <w:proofErr w:type="spellStart"/>
      <w:r w:rsidRPr="00C261D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ции</w:t>
      </w:r>
      <w:proofErr w:type="spellEnd"/>
      <w:r w:rsidRPr="00C261D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на электронной площадке.</w:t>
      </w:r>
    </w:p>
    <w:p w:rsidR="00C261DC" w:rsidRPr="00C261DC" w:rsidRDefault="00C261DC" w:rsidP="00C261DC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261D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Отказ в регистрации претендента на электронной площадке не допускается, за исключением случаев, указанных в подпункте 6.3 настоящего пункта.</w:t>
      </w:r>
    </w:p>
    <w:p w:rsidR="00C261DC" w:rsidRPr="00C261DC" w:rsidRDefault="00C261DC" w:rsidP="00C261DC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261D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5. 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C261DC" w:rsidRPr="00C261DC" w:rsidRDefault="00C261DC" w:rsidP="00C261DC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261D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6. 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C261DC" w:rsidRPr="00C261DC" w:rsidRDefault="00C261DC" w:rsidP="00C261DC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C261D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При этом претенденты, прошедшие с 1 января 2019 г. регистрацию в единой ин-формационной системе в сфере закупок, а также аккредитованные ранее на эле</w:t>
      </w:r>
      <w:r w:rsidRPr="00C261D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</w:t>
      </w:r>
      <w:r w:rsidRPr="00C261D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трон-ной площадке в порядке, установленном Федеральным законом от 5 апреля 2013 года № 44-ФЗ «О контрактной системе в сфере закупок тов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аров, работ, услуг для обеспече</w:t>
      </w:r>
      <w:r w:rsidRPr="00C261D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ния государственных и муниципальных нужд», вправе участвовать в прод</w:t>
      </w:r>
      <w:r w:rsidRPr="00C261D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C261D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же имущества в электронной форме без регистрации</w:t>
      </w:r>
      <w:proofErr w:type="gramEnd"/>
      <w:r w:rsidRPr="00C261D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на такой электронной площадке, предусмотренной Положением об организации и проведении продажи государстве</w:t>
      </w:r>
      <w:r w:rsidRPr="00C261D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C261D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ного или муниципального имущества в электронной форме, утвержденным постано</w:t>
      </w:r>
      <w:r w:rsidRPr="00C261D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</w:t>
      </w:r>
      <w:r w:rsidRPr="00C261D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ление Правительства Российской Федерации от 27 августа 2012 года № 860.</w:t>
      </w:r>
    </w:p>
    <w:p w:rsidR="00C261DC" w:rsidRPr="00C261DC" w:rsidRDefault="00C261DC" w:rsidP="00C261DC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261D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7. Претендент, получивший регистрацию на электронной площадке, не вправе подавать заявку на участие в продаже имущества, если до дня окончания срока </w:t>
      </w:r>
      <w:proofErr w:type="spellStart"/>
      <w:proofErr w:type="gramStart"/>
      <w:r w:rsidRPr="00C261D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дей-ствия</w:t>
      </w:r>
      <w:proofErr w:type="spellEnd"/>
      <w:proofErr w:type="gramEnd"/>
      <w:r w:rsidRPr="00C261D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регистрации осталось менее 3 месяцев.</w:t>
      </w:r>
    </w:p>
    <w:p w:rsidR="00C261DC" w:rsidRDefault="00C261DC" w:rsidP="00C261DC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C261D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8. Оператор электронной площадки должен направить не позднее 4 месяцев до дня окончания срока регистрации претендента на электронной площадке </w:t>
      </w:r>
      <w:proofErr w:type="spellStart"/>
      <w:proofErr w:type="gramStart"/>
      <w:r w:rsidRPr="00C261D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соответ-ствующее</w:t>
      </w:r>
      <w:proofErr w:type="spellEnd"/>
      <w:proofErr w:type="gramEnd"/>
      <w:r w:rsidRPr="00C261D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уведомление этому претенденту. В случае если этот претендент ранее п</w:t>
      </w:r>
      <w:r w:rsidRPr="00C261D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C261D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лучал регистрацию на электронной площадке, он вправе пройти регистрацию на н</w:t>
      </w:r>
      <w:r w:rsidRPr="00C261D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C261D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вый срок, не ранее чем за 6 месяцев до дня окончания срока действия ранее получе</w:t>
      </w:r>
      <w:r w:rsidRPr="00C261D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C261D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ной регистрации.</w:t>
      </w:r>
    </w:p>
    <w:p w:rsidR="001F4FCF" w:rsidRPr="00C261DC" w:rsidRDefault="001F4FCF" w:rsidP="00F81BBC">
      <w:pPr>
        <w:widowControl w:val="0"/>
        <w:suppressAutoHyphens w:val="0"/>
        <w:autoSpaceDE w:val="0"/>
        <w:ind w:firstLine="709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C261DC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Порядок, срок внесения задатка и его возврата.</w:t>
      </w:r>
    </w:p>
    <w:p w:rsidR="0018091B" w:rsidRPr="0018091B" w:rsidRDefault="0018091B" w:rsidP="00750487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Для внесения задатка на участие в </w:t>
      </w:r>
      <w:r w:rsidR="00750487" w:rsidRPr="0075048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продаже посредством публичного</w:t>
      </w:r>
      <w:r w:rsidR="0075048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750487" w:rsidRPr="0075048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предл</w:t>
      </w:r>
      <w:r w:rsidR="00750487" w:rsidRPr="0075048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="00750487" w:rsidRPr="0075048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жения</w:t>
      </w:r>
      <w:r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электронной форме Оператор электронной площадки при аккредитации</w:t>
      </w:r>
      <w:proofErr w:type="gramEnd"/>
      <w:r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участн</w:t>
      </w:r>
      <w:r w:rsidR="0075048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ика продажи открывает ему специ</w:t>
      </w:r>
      <w:r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альный счет для проведения операций по обеспечению участия в электронных торгах. Одновременно с уведомлением об аккр</w:t>
      </w:r>
      <w:r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дитации на электронной площадке, Оператор электронной площадки направляет вновь аккредитованному участнику продажи реквизиты этого счета.</w:t>
      </w:r>
    </w:p>
    <w:p w:rsidR="0018091B" w:rsidRPr="0018091B" w:rsidRDefault="0018091B" w:rsidP="0018091B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До момента подачи заявки на участие в</w:t>
      </w:r>
      <w:r w:rsidR="00750487" w:rsidRPr="0075048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750487"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750487" w:rsidRPr="0075048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продаже посредством публичного</w:t>
      </w:r>
      <w:r w:rsidR="0075048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750487" w:rsidRPr="0075048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предложения</w:t>
      </w:r>
      <w:r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75048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электронной форме претен</w:t>
      </w:r>
      <w:r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дент должен обеспечить наличие денежных средств как минимум </w:t>
      </w:r>
      <w:proofErr w:type="gramStart"/>
      <w:r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размере задатка на участие в  продаже на своем открытом у Оператора</w:t>
      </w:r>
      <w:proofErr w:type="gramEnd"/>
      <w:r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электронной площадки счете для проведения операций по обеспечению участия в электронных торгах. Участие в  </w:t>
      </w:r>
      <w:r w:rsidR="00750487" w:rsidRPr="0075048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продаже посредством публичного предл</w:t>
      </w:r>
      <w:r w:rsidR="00750487" w:rsidRPr="0075048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="00750487" w:rsidRPr="0075048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жения </w:t>
      </w:r>
      <w:r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электронной форме возможно лишь при наличии у участника продажи на данном счете денежных средств, в отношении которых не осуществлено блокиров</w:t>
      </w:r>
      <w:r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ние операций по счету, в размере не менее чем размер задатка на участие в  </w:t>
      </w:r>
      <w:proofErr w:type="spellStart"/>
      <w:proofErr w:type="gramStart"/>
      <w:r w:rsidR="00750487"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</w:t>
      </w:r>
      <w:proofErr w:type="spellEnd"/>
      <w:proofErr w:type="gramEnd"/>
      <w:r w:rsidR="00750487"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750487" w:rsidRPr="0075048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продаже посредством публичного</w:t>
      </w:r>
      <w:r w:rsidR="0075048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750487" w:rsidRPr="0075048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предложения</w:t>
      </w:r>
      <w:r w:rsidR="00750487"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электронной форме, предусмотренный и</w:t>
      </w:r>
      <w:r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формационным сообщением.</w:t>
      </w:r>
    </w:p>
    <w:p w:rsidR="0018091B" w:rsidRPr="0018091B" w:rsidRDefault="0018091B" w:rsidP="0018091B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Для перевода денежных средств на свой лицевой счет необходимо осуществить банковский платеж на реквизиты, полученные при аккредитации в системном </w:t>
      </w:r>
      <w:proofErr w:type="spellStart"/>
      <w:r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сооб-щении</w:t>
      </w:r>
      <w:proofErr w:type="spellEnd"/>
      <w:r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от электронной площадки, а также указать назначение платежа: «участие в продаже посредством публичного предложения в отношении имущества Грязовецк</w:t>
      </w:r>
      <w:r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 округа, расположенного по адресу:</w:t>
      </w:r>
      <w:proofErr w:type="gramEnd"/>
      <w:r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Вологодская область, Грязовецкий район, д. Вараксино, д. 74»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AD67B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до 05 мая 2025</w:t>
      </w:r>
      <w:r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года до 17 часов 00 минут.</w:t>
      </w:r>
    </w:p>
    <w:p w:rsidR="0018091B" w:rsidRPr="0018091B" w:rsidRDefault="0018091B" w:rsidP="0018091B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Оператор электронной площадки производит блокирование денежных средств </w:t>
      </w:r>
      <w:proofErr w:type="gramStart"/>
      <w:r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размере задатка на лицевом счете претендента в момент подачи заявки на участие в </w:t>
      </w:r>
      <w:r w:rsidR="00750487"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750487" w:rsidRPr="0075048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продаже</w:t>
      </w:r>
      <w:proofErr w:type="gramEnd"/>
      <w:r w:rsidR="00750487" w:rsidRPr="0075048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посредством публичного</w:t>
      </w:r>
      <w:r w:rsidR="0075048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750487" w:rsidRPr="0075048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предложения</w:t>
      </w:r>
      <w:r w:rsidR="00750487"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электронной форме.</w:t>
      </w:r>
    </w:p>
    <w:p w:rsidR="0018091B" w:rsidRPr="0018091B" w:rsidRDefault="0018091B" w:rsidP="0018091B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Оператор электронной площадки проверяет наличие достаточной суммы в </w:t>
      </w:r>
      <w:proofErr w:type="gramStart"/>
      <w:r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раз-мере</w:t>
      </w:r>
      <w:proofErr w:type="gramEnd"/>
      <w:r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задатка на лицевом счете претендента и осуществляет блокирование </w:t>
      </w:r>
      <w:proofErr w:type="spellStart"/>
      <w:r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необходи</w:t>
      </w:r>
      <w:proofErr w:type="spellEnd"/>
      <w:r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-мой суммы. </w:t>
      </w:r>
    </w:p>
    <w:p w:rsidR="0018091B" w:rsidRPr="0018091B" w:rsidRDefault="0018091B" w:rsidP="0018091B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случае отсутствия (</w:t>
      </w:r>
      <w:proofErr w:type="spellStart"/>
      <w:r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непоступления</w:t>
      </w:r>
      <w:proofErr w:type="spellEnd"/>
      <w:r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) в указанный срок суммы задатка, </w:t>
      </w:r>
      <w:proofErr w:type="spellStart"/>
      <w:proofErr w:type="gramStart"/>
      <w:r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обяза-</w:t>
      </w:r>
      <w:r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тельства</w:t>
      </w:r>
      <w:proofErr w:type="spellEnd"/>
      <w:proofErr w:type="gramEnd"/>
      <w:r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претендента по внесению задатка считаются  неисполненными и претендент к участию в</w:t>
      </w:r>
      <w:r w:rsidR="00750487" w:rsidRPr="0075048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продаже посредством публичного предложения </w:t>
      </w:r>
      <w:r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электронной форме не допускается. </w:t>
      </w:r>
    </w:p>
    <w:p w:rsidR="0018091B" w:rsidRPr="0018091B" w:rsidRDefault="0018091B" w:rsidP="0018091B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Прекращение блокирования денежных средств на лицевом счете претендентов (участников) осуществляет Оператор электронной площадки в порядке, </w:t>
      </w:r>
      <w:proofErr w:type="gramStart"/>
      <w:r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установлен-ном</w:t>
      </w:r>
      <w:proofErr w:type="gramEnd"/>
      <w:r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Регламентом электронной торговой площадки АО «Единая электронная торговая площадка»:</w:t>
      </w:r>
    </w:p>
    <w:p w:rsidR="0018091B" w:rsidRPr="0018091B" w:rsidRDefault="0018091B" w:rsidP="0018091B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претендентам, отозвавшим заявки до окончания срока подачи заявок, - в </w:t>
      </w:r>
      <w:proofErr w:type="spellStart"/>
      <w:proofErr w:type="gramStart"/>
      <w:r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тече-ние</w:t>
      </w:r>
      <w:proofErr w:type="spellEnd"/>
      <w:proofErr w:type="gramEnd"/>
      <w:r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5 (пяти) календарных дней со дня формирования уведомления об отзыве заявки в личном кабинете претендента;</w:t>
      </w:r>
    </w:p>
    <w:p w:rsidR="0018091B" w:rsidRPr="0018091B" w:rsidRDefault="0018091B" w:rsidP="0018091B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претендентам, отозвавшим заявки позднее дня окончания приема заявок, либо в случае признания продажи имущества несостоявшейся - в течение 5 (пяти) кале</w:t>
      </w:r>
      <w:r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дарных дней со дня подписания протокола о признании претендентов участниками продажи имущества;</w:t>
      </w:r>
    </w:p>
    <w:p w:rsidR="0018091B" w:rsidRPr="0018091B" w:rsidRDefault="0018091B" w:rsidP="0018091B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 имущества;</w:t>
      </w:r>
    </w:p>
    <w:p w:rsidR="0018091B" w:rsidRPr="0018091B" w:rsidRDefault="0018091B" w:rsidP="0018091B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участникам, не признанным победителями, - в течение 5 (пяти) календарных дней со дня подведения итогов продажи имущества.</w:t>
      </w:r>
    </w:p>
    <w:p w:rsidR="0018091B" w:rsidRPr="0018091B" w:rsidRDefault="0018091B" w:rsidP="0018091B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Настоящее информационное сообщение является публичной офертой для </w:t>
      </w:r>
      <w:proofErr w:type="gramStart"/>
      <w:r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за-</w:t>
      </w:r>
      <w:proofErr w:type="spellStart"/>
      <w:r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ключения</w:t>
      </w:r>
      <w:proofErr w:type="spellEnd"/>
      <w:proofErr w:type="gramEnd"/>
      <w:r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договора о задатке в соответствии со ст. 437 Гражданского кодекса Россий-</w:t>
      </w:r>
      <w:proofErr w:type="spellStart"/>
      <w:r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ской</w:t>
      </w:r>
      <w:proofErr w:type="spellEnd"/>
      <w:r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Федерации, а подача претендентом заявки и перечисление задатка являются </w:t>
      </w:r>
      <w:proofErr w:type="spellStart"/>
      <w:r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ак-цептом</w:t>
      </w:r>
      <w:proofErr w:type="spellEnd"/>
      <w:r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такой оферты, после чего договор о задатке считается заключенным в </w:t>
      </w:r>
      <w:proofErr w:type="spellStart"/>
      <w:r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пись-менной</w:t>
      </w:r>
      <w:proofErr w:type="spellEnd"/>
      <w:r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форме.</w:t>
      </w:r>
    </w:p>
    <w:p w:rsidR="001F4FCF" w:rsidRPr="001F4FCF" w:rsidRDefault="001F4FCF" w:rsidP="00F81BBC">
      <w:pPr>
        <w:widowControl w:val="0"/>
        <w:suppressAutoHyphens w:val="0"/>
        <w:autoSpaceDE w:val="0"/>
        <w:ind w:firstLine="709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6D462F" w:rsidRDefault="006D462F" w:rsidP="006D462F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E87803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Пор</w:t>
      </w:r>
      <w:r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ядок подачи заявок на участие в продаже </w:t>
      </w:r>
      <w:r w:rsidRPr="00E87803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в электронной форме</w:t>
      </w:r>
    </w:p>
    <w:p w:rsidR="006D462F" w:rsidRPr="00E87803" w:rsidRDefault="006D462F" w:rsidP="006D462F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</w:p>
    <w:p w:rsidR="006D462F" w:rsidRPr="001F4FCF" w:rsidRDefault="006D462F" w:rsidP="006D462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Подача заявки на участие в продаже посредством публичного предложения в электронной форме осуществляется претендентом из личного кабинета посредством штатного интерфейса.</w:t>
      </w:r>
    </w:p>
    <w:p w:rsidR="006D462F" w:rsidRPr="006D462F" w:rsidRDefault="006D462F" w:rsidP="006D462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6D462F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Заявки подаются путем заполнения в открытой части электронной пл</w:t>
      </w:r>
      <w:r w:rsidRPr="006D462F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о</w:t>
      </w:r>
      <w:r w:rsidRPr="006D462F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щадки форм, в соответствии с  Приложением  к настоящему информационному сообщению, с приложением электронных образов документов в соответствии с перечнем, указанным в настоящем информационном сообщении, на сайте эле</w:t>
      </w:r>
      <w:r w:rsidRPr="006D462F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к</w:t>
      </w:r>
      <w:r w:rsidRPr="006D462F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тронной торговой площадки </w:t>
      </w:r>
      <w:hyperlink r:id="rId12" w:history="1">
        <w:r w:rsidRPr="006D462F">
          <w:rPr>
            <w:rStyle w:val="af9"/>
            <w:rFonts w:ascii="Liberation Serif" w:eastAsia="Liberation Serif" w:hAnsi="Liberation Serif" w:cs="Liberation Serif"/>
            <w:sz w:val="26"/>
            <w:szCs w:val="26"/>
            <w:lang w:eastAsia="zh-CN"/>
          </w:rPr>
          <w:t>www.roseltorg.ru</w:t>
        </w:r>
      </w:hyperlink>
      <w:r w:rsidRPr="006D462F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.</w:t>
      </w: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</w:t>
      </w:r>
    </w:p>
    <w:p w:rsidR="006D462F" w:rsidRPr="006D462F" w:rsidRDefault="006D462F" w:rsidP="006D462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Одно лицо имеет право подать только одну заявку.</w:t>
      </w:r>
    </w:p>
    <w:p w:rsidR="006D462F" w:rsidRPr="006D462F" w:rsidRDefault="006D462F" w:rsidP="006D462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Заявки подаются, начиная с даты и времени начала приема заявок до даты и времени окончания приема заявок, указанных в настоящем информационном соо</w:t>
      </w: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</w:t>
      </w: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щении.</w:t>
      </w:r>
    </w:p>
    <w:p w:rsidR="006D462F" w:rsidRPr="006D462F" w:rsidRDefault="006D462F" w:rsidP="006D462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Заявки подаются и принимаются одновременно с полным комплектом требу</w:t>
      </w: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мых для участия в</w:t>
      </w:r>
      <w:r w:rsidR="00750487" w:rsidRPr="00750487">
        <w:t xml:space="preserve"> </w:t>
      </w:r>
      <w:r w:rsidR="00750487" w:rsidRPr="0075048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продаже посредством публичного предложения</w:t>
      </w:r>
      <w:r w:rsidR="0075048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электронной форме документов.</w:t>
      </w:r>
    </w:p>
    <w:p w:rsidR="006D462F" w:rsidRPr="006D462F" w:rsidRDefault="006D462F" w:rsidP="006D462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Заявка и приложенные к ней документы должны быть подписаны электронной подписью Претендента (его уполномоченного представителя).</w:t>
      </w:r>
    </w:p>
    <w:p w:rsidR="006D462F" w:rsidRPr="006D462F" w:rsidRDefault="006D462F" w:rsidP="006D462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 приеме заявок от претендентов Оператор электронной площадки обесп</w:t>
      </w: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чивает регистрацию заявок и прилагаемых к ним документов в журнале приема з</w:t>
      </w: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явок. Каждой заявке присваивается номер с указанием даты и времени приема.</w:t>
      </w:r>
    </w:p>
    <w:p w:rsidR="006D462F" w:rsidRPr="006D462F" w:rsidRDefault="006D462F" w:rsidP="006D462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Время создания, получения и отправки электронных документов на электро</w:t>
      </w: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ной площадке, а также время проведения процедуры продажи муниципального им</w:t>
      </w: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щества соответствует местному времени, в котором функционирует электронная то</w:t>
      </w: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</w:t>
      </w: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говая площадка.</w:t>
      </w:r>
    </w:p>
    <w:p w:rsidR="006D462F" w:rsidRPr="006D462F" w:rsidRDefault="006D462F" w:rsidP="006D462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Заявки, поступившие по истечении срока их приема, Оператором электронной площадки не принимаются и на электронной торговой площадке не регистрируются.</w:t>
      </w:r>
    </w:p>
    <w:p w:rsidR="006D462F" w:rsidRPr="006D462F" w:rsidRDefault="006D462F" w:rsidP="006D462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  течение   одного   часа   со   времени   поступления   заявки  Оператор эле</w:t>
      </w: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</w:t>
      </w: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тронной площадки сообщает претенденту о ее поступлении путем направления </w:t>
      </w:r>
      <w:proofErr w:type="gramStart"/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ув</w:t>
      </w: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домления</w:t>
      </w:r>
      <w:proofErr w:type="gramEnd"/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с приложением электронных копий зарегистрированной заявки и прилага</w:t>
      </w: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мых к ней документов.</w:t>
      </w:r>
    </w:p>
    <w:p w:rsidR="006D462F" w:rsidRPr="006D462F" w:rsidRDefault="006D462F" w:rsidP="006D462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</w:t>
      </w: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ку.</w:t>
      </w:r>
    </w:p>
    <w:p w:rsidR="006D462F" w:rsidRPr="006D462F" w:rsidRDefault="006D462F" w:rsidP="006D462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случае отзыва претендентом заявки уведомление об отзыве заявки вместе с заявкой в течение одного часа поступает в "личный кабинет" Продавца, о чем прете</w:t>
      </w: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денту направляется соответствующее уведомление.</w:t>
      </w:r>
    </w:p>
    <w:p w:rsidR="006D462F" w:rsidRPr="00525D08" w:rsidRDefault="006D462F" w:rsidP="006D462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6D462F" w:rsidRPr="00525D08" w:rsidRDefault="006D462F" w:rsidP="006D462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525D0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Подача заявки на участие в аукционе в электронной форме осуществляется претендентом из личного кабинета посредством штатного интерфейса.</w:t>
      </w:r>
    </w:p>
    <w:p w:rsidR="006D462F" w:rsidRPr="00525D08" w:rsidRDefault="006D462F" w:rsidP="006D462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525D0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Заявки подаются путем заполнения в открытой части электронной площадки форм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hyperlink r:id="rId13" w:history="1">
        <w:r w:rsidRPr="00525D08">
          <w:rPr>
            <w:rFonts w:ascii="Liberation Serif" w:eastAsia="Liberation Serif" w:hAnsi="Liberation Serif" w:cs="Liberation Serif"/>
            <w:color w:val="000000"/>
            <w:sz w:val="26"/>
            <w:szCs w:val="26"/>
            <w:lang w:eastAsia="zh-CN"/>
          </w:rPr>
          <w:t>www.roseltorg.ru</w:t>
        </w:r>
      </w:hyperlink>
      <w:r w:rsidRPr="00525D0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.  </w:t>
      </w:r>
    </w:p>
    <w:p w:rsidR="006D462F" w:rsidRPr="00525D08" w:rsidRDefault="006D462F" w:rsidP="006D462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525D0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Одно лицо имеет право подать только одну заявку.</w:t>
      </w:r>
    </w:p>
    <w:p w:rsidR="006D462F" w:rsidRPr="00525D08" w:rsidRDefault="006D462F" w:rsidP="006D462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525D0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Заявки подаются, начиная с даты и времени начала приема заявок до даты и времени окончания приема заявок, указанных в настоящем информационном соо</w:t>
      </w:r>
      <w:r w:rsidRPr="00525D0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</w:t>
      </w:r>
      <w:r w:rsidRPr="00525D0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щении.</w:t>
      </w:r>
    </w:p>
    <w:p w:rsidR="006D462F" w:rsidRPr="00525D08" w:rsidRDefault="006D462F" w:rsidP="006D462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525D0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Заявки подаются и принимаются одновременно с полным комплектом требу</w:t>
      </w:r>
      <w:r w:rsidRPr="00525D0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525D0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мых для участия в аукционе в электронной форме документов.</w:t>
      </w:r>
    </w:p>
    <w:p w:rsidR="006D462F" w:rsidRPr="00525D08" w:rsidRDefault="006D462F" w:rsidP="006D462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525D0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Заявка и приложенные к ней документы должны быть подписаны электронной подписью Претендента (его уполномоченного представителя).</w:t>
      </w:r>
    </w:p>
    <w:p w:rsidR="006D462F" w:rsidRPr="00525D08" w:rsidRDefault="006D462F" w:rsidP="006D462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525D0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 приеме заявок от претендентов Оператор электронной площадки обесп</w:t>
      </w:r>
      <w:r w:rsidRPr="00525D0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525D0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чивает регистрацию заявок и прилагаемых к ним документов в журнале приема з</w:t>
      </w:r>
      <w:r w:rsidRPr="00525D0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525D0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явок. Каждой заявке присваивается номер с указанием даты и времени приема.</w:t>
      </w:r>
    </w:p>
    <w:p w:rsidR="006D462F" w:rsidRPr="00525D08" w:rsidRDefault="006D462F" w:rsidP="006D462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525D0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Время создания, получения и отправки электронных документов на электро</w:t>
      </w:r>
      <w:r w:rsidRPr="00525D0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525D0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ной площадке, а также время проведения процедуры продажи государственного имущества соответствует местному времени, в котором функционирует электронная торговая площадка.</w:t>
      </w:r>
    </w:p>
    <w:p w:rsidR="006D462F" w:rsidRPr="00525D08" w:rsidRDefault="006D462F" w:rsidP="006D462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525D0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Заявки, поступившие по истечении срока их приема, Оператором электронной площадки не принимаются и на электронной торговой площадке не регистрируются.</w:t>
      </w:r>
    </w:p>
    <w:p w:rsidR="006D462F" w:rsidRPr="00525D08" w:rsidRDefault="006D462F" w:rsidP="006D462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525D0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течение одного часа со времени поступления заявки  Оператор электронной площадки сообщает претенденту о ее поступлении путем направления </w:t>
      </w:r>
      <w:proofErr w:type="gramStart"/>
      <w:r w:rsidRPr="00525D0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уведомления</w:t>
      </w:r>
      <w:proofErr w:type="gramEnd"/>
      <w:r w:rsidRPr="00525D0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с приложением электронных копий зарегистрированной заявки и прилагаемых к ней документов.</w:t>
      </w:r>
    </w:p>
    <w:p w:rsidR="006D462F" w:rsidRPr="00525D08" w:rsidRDefault="006D462F" w:rsidP="006D462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525D0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</w:t>
      </w:r>
      <w:r w:rsidRPr="00525D0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525D0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ку.</w:t>
      </w:r>
    </w:p>
    <w:p w:rsidR="006D462F" w:rsidRDefault="006D462F" w:rsidP="006D462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525D0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случае отзыва претендентом заявки уведомление об отзыве заявки вместе с заявкой в течение одного часа поступает в "личный кабинет" Продавца, о чем </w:t>
      </w:r>
      <w:proofErr w:type="spellStart"/>
      <w:r w:rsidRPr="00525D0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прет</w:t>
      </w:r>
      <w:r w:rsidRPr="00525D0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525D0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денту</w:t>
      </w:r>
      <w:proofErr w:type="spellEnd"/>
      <w:r w:rsidRPr="00525D0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направляется соответствующее уведомление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</w:p>
    <w:p w:rsidR="006D462F" w:rsidRDefault="006D462F" w:rsidP="006D462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1F4FCF" w:rsidRPr="006D462F" w:rsidRDefault="001F4FCF" w:rsidP="008E49D3">
      <w:pPr>
        <w:widowControl w:val="0"/>
        <w:suppressAutoHyphens w:val="0"/>
        <w:autoSpaceDE w:val="0"/>
        <w:ind w:firstLine="709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6D462F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Перечень требуемых документов для участия в продаже посредством</w:t>
      </w:r>
    </w:p>
    <w:p w:rsidR="001F4FCF" w:rsidRPr="006D462F" w:rsidRDefault="001F4FCF" w:rsidP="008E49D3">
      <w:pPr>
        <w:widowControl w:val="0"/>
        <w:suppressAutoHyphens w:val="0"/>
        <w:autoSpaceDE w:val="0"/>
        <w:ind w:firstLine="709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6D462F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публичного предложения и требования к их оформлению.</w:t>
      </w:r>
    </w:p>
    <w:p w:rsidR="001F4FCF" w:rsidRPr="001F4FCF" w:rsidRDefault="001F4FCF" w:rsidP="008E49D3">
      <w:pPr>
        <w:widowControl w:val="0"/>
        <w:suppressAutoHyphens w:val="0"/>
        <w:autoSpaceDE w:val="0"/>
        <w:ind w:firstLine="709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Для участия в продаже посредством публичного предложения (лично или через своего представителя) одновременно с заявкой на участие в продаже посредством публичного предложения (Приложение</w:t>
      </w:r>
      <w:proofErr w:type="gram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)</w:t>
      </w:r>
      <w:proofErr w:type="gram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претенденты представляют электронные 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разы следующих документов (документов на бумажном носителе, преобразованных в </w:t>
      </w:r>
      <w:proofErr w:type="spell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электронно</w:t>
      </w:r>
      <w:proofErr w:type="spellEnd"/>
      <w:r w:rsid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цифровую форму путем сканирования с сохранением их реквизитов), з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веренных электронной подписью: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Юридические лица предоставляют: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-электронные образы учредительных документов;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-электронный образ документа, содержащего сведения о доле Российской </w:t>
      </w:r>
      <w:proofErr w:type="gram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Фе-</w:t>
      </w:r>
      <w:proofErr w:type="spell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дерации</w:t>
      </w:r>
      <w:proofErr w:type="spellEnd"/>
      <w:proofErr w:type="gram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субъекта Российской Федерации или муниципального образования в уста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ководителем письмо;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-электронный образ документа, подтверждающег</w:t>
      </w:r>
      <w:r w:rsidR="008E49D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 полномочия руководителя юриди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ского лица без доверенности;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-электронный образ оформленной в установленном порядке или нотариально заверенной копии доверенности на осуществление действий от имени претендента (в случае, если от имени претендента действует его представитель). В случае</w:t>
      </w:r>
      <w:proofErr w:type="gram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</w:t>
      </w:r>
      <w:proofErr w:type="gram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если дов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ренность на осуществление действий от имени претендента подписана лицом, упо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номоченным руководителем юридического лица, заявка должна содержать также д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кумент, подтверждающий полномочия этого лица.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опись документов, входящих в состав заявки.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Физические лица предоставляют: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электронный образ документа, удостоверяющего личность (все листы);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электронный образ оформленной в установленном порядке или нотариально заверенной копии доверенности на осуществление действий от имени претендента (в случае, если от имени претендента действует его представитель);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опись документов, входящих в состав заявки.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Соблюдение претендентом указанных требований означает, что заявка и док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менты, представляемые одновременно с заявкой, поданы от имени претендента.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Указанные документы в части их оформления и содержания должны соотве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ствовать требованиям законодательства Российской Федерации.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Не подлежат рассмотрению документы, исполненные карандашом, имеющие </w:t>
      </w:r>
      <w:proofErr w:type="gram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под-чистки</w:t>
      </w:r>
      <w:proofErr w:type="gram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приписки, иные не оговоренные в них исправления.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Исправления, внесенные при необходимости, должны быть заверены подписью должностного лица и проставлением печати юридического лица (при наличии печ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ти), их совершивших. Если документ оформлен нотариально, соответствующие и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правления должны быть также подтверждены нотариусом.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Документооборот между претендентами, участн</w:t>
      </w:r>
      <w:r w:rsidR="008E49D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иками аукциона, Оператором элек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тронной площадки, Продавцом осуществляется через электронную торговую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площадку в форме электронных документов либо электронных образ</w:t>
      </w:r>
      <w:r w:rsidR="008E49D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ов документов (документов на бу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мажном носителе, преобразованных в электронно-цифровую форму путем сканирования с сохранением их реквизитов), заверенных электронной подп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сью Продавца, претендента или участника, либо лица, имеющего право действо</w:t>
      </w:r>
      <w:r w:rsidR="008E49D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вать от имени соответ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ственно Продавца, претендента или участника.</w:t>
      </w:r>
      <w:proofErr w:type="gramEnd"/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Информация в электронной форме, подписанная квалифицированной эле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ными правовыми актами установлено требование о необходимости составления д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кумента исключительно на бумажном носителе.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</w:t>
      </w:r>
      <w:proofErr w:type="gram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электронный документ, подписанный усиленной эле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тронной подписью признается</w:t>
      </w:r>
      <w:proofErr w:type="gram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равнозначным документу на бумажном носителе, по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писанному собственноручной подписью и заверенному печатью.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Наличие электронной подписи означает, что документы и </w:t>
      </w:r>
      <w:proofErr w:type="gram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сведения, поданные в форме электронных документов направлены</w:t>
      </w:r>
      <w:proofErr w:type="gram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от имени соответственно претендента, участника, Продавца, либо Организатора и отправитель несет ответственность за подлинность и достоверность таких документов и сведений.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Определение участников продажи имущества.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указанный в настоящем информационном сообщении день определения участников продажи посредством публичного предложения в электронной форме Продавец рассматривает заявки и документы претендентов.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 результатам рассмотрения заявок и документов Продавец принимает реш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ние о признании претендентов участниками продажи посредством публичного пре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ложения в электронной форме.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Претендент не допускается к участию в продаже посредством публичного предложения в электронной форме по следующим основаниям: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ab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ab/>
        <w:t>представлены не все документы в соответствии с перечнем, указанным в информационном сообщении, или оформление указанных документов не соотве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ствует законодательству Российской Федерации;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ab/>
        <w:t>заявка подана лицом, не уполномоченным претендентом на осуществл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ние таких действий;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ab/>
        <w:t>не подтверждено поступление в установленный срок задатка.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Настоящий перечень оснований отказа претенденту на участие в продаже </w:t>
      </w:r>
      <w:proofErr w:type="spellStart"/>
      <w:proofErr w:type="gram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по-средством</w:t>
      </w:r>
      <w:proofErr w:type="spellEnd"/>
      <w:proofErr w:type="gram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публичного предложения в электронной форме является исчерпывающим.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Продавец по итогам рассмотрения заявок и документов претендентов и уста-</w:t>
      </w:r>
      <w:proofErr w:type="spell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новления</w:t>
      </w:r>
      <w:proofErr w:type="spell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факта поступления задатка подписывает протокол о признании претенде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тов участниками, в котором приводится перечень принятых заявок (с указанием имен (наименований) </w:t>
      </w:r>
      <w:r w:rsidR="008E49D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претендентов), перечень отозван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посредством публичного предложения в электронной форме, с указанием</w:t>
      </w:r>
      <w:proofErr w:type="gram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оснований отказа.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Претендент, допущенный к участию в продаже посредством публичного пре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ложения в электронной форме, приобретает статус участника продажи посредством 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публичного предложения в электронной форме с момента оформления Продавцом протокола о признании претендентов участниками продажи посредством публичного предложения в электронной форме.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</w:p>
    <w:p w:rsidR="001F4FCF" w:rsidRPr="001F4FCF" w:rsidRDefault="001F4FCF" w:rsidP="00D0424A">
      <w:pPr>
        <w:widowControl w:val="0"/>
        <w:suppressAutoHyphens w:val="0"/>
        <w:autoSpaceDE w:val="0"/>
        <w:ind w:firstLine="709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Порядок проведения продажи посредством публичного предложения в </w:t>
      </w:r>
      <w:proofErr w:type="spellStart"/>
      <w:proofErr w:type="gram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элек</w:t>
      </w:r>
      <w:proofErr w:type="spell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-тронной</w:t>
      </w:r>
      <w:proofErr w:type="gram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форме и определения победителей продажи посредством публичного пре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ложения в электронной форме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Процедура продажи посредством публичного предложения в электронной форме проводится на электронной торговой площадке АО «Единая электронная то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говая площадка» в день и время, указанные в настоящем информационном сообщ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="00D0424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нии, путем последова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тельного понижения цены первоначального предложения на в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личину «шага понижения», но не ниже цены отсечения. «Шаг понижения» не измен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я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ется в течение всей процедуры продажи посредством публичного предложения.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Во время проведения процедуры продажи посредством публичного предлож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ния Оператор электронной площадки обеспечивает доступ участников к закрытой ч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сти электронной торговой площадки и возможность представления ими предложений о цене имущества.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Со времени начала проведения процедуры продажи посредством публичного предложения Оператором электронной площадки размещается: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а)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ab/>
        <w:t>в открытой части электронной площадки - информация о начале пров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дения процедуры продажи с указанием наименования, цены первоначального пре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ложения, минимальной цены предложения, предлагаемой цены продажи имущества в режиме реального времени, подтверждения (</w:t>
      </w:r>
      <w:proofErr w:type="spell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неподтверждения</w:t>
      </w:r>
      <w:proofErr w:type="spell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) участниками предл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жения о цене имущества;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б)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ab/>
        <w:t>в закрытой части электронной площадки - помимо информации, разм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щаемой в открытой части электронной площадки, также предложения о цене имущ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ства и время их поступления, текущий "шаг понижения" и "шаг аукциона", время, оставшееся до окончания приема предложений о цене первоначального предложения либо на "шаге понижения".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течение 1 (одного) часа от начала проведения процедуры продажи Оператор электронной площадки обеспечивает возможность каждому участнику продажи по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твердить цену первоначального предложения.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 отсутствии подтверждений цены первоначального предложения, сдела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ных участниками в течение 1 (одного) часа от начала процедуры продажи, Оператор </w:t>
      </w:r>
      <w:proofErr w:type="gram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электрон-ной</w:t>
      </w:r>
      <w:proofErr w:type="gram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площадки обеспечивает автоматическое снижение цены первоначал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ь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ного предложения на величину «шага понижения».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Оператор электронной площадки обеспечивает возможность каждому Учас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нику подтвердить цену, сложившуюся на соответствующем «шаге понижения», в т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чение 10 (десяти) минут. При отсутствии подтверждений цены, сложившейся на соо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ветствующем «шаге понижения», сделанных участниками, Оператор электронной площадки обеспечивает автоматическое снижение цены на величину «шага пониж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ния», но не ниже цены отсечения.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Победителем продажи посредством публичного предложения признается участник, который подтвердил цену первоначального предложения или цену предл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жения, сложившуюся на соответствующем «шаге понижения», при отсутствии пре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ложений других участников.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случае если любой из участников подтверждает цену первоначального пре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ложения или цену предложения, сл</w:t>
      </w:r>
      <w:r w:rsidR="00D0424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ожившуюся на одном из «шагов понижения», Оператор элек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тронной площадки обеспечивает проведение аукциона (подачи пре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ложений о цене) ср</w:t>
      </w:r>
      <w:r w:rsidR="00D0424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еди допущенных к торгам участни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ков, включая участников, не подтвердивших цену первоначального предложения или цену предложения, сложи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шуюся на одном из «шагов понижения» с учетом следующих особенностей.</w:t>
      </w:r>
      <w:proofErr w:type="gramEnd"/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Аукцион начинается после окончания периода, в котором было сделано более двух подтверждений о цене. Начальной ценой имущества устанавливается соотве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ственно цена первоначального предложения или цена предложения, сложившаяся на данном «шаге понижения» (далее - начальная цена имущества).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Время приема предложений о цене имущества составляет 10 (десять) минут. «Шаг аукциона» не изменяется в течение всей процедуры продажи посредством пу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личного предложения. В случае если участники не заявляют предложения о цене, превышающие начальную цену, победителем продажи посредством публичного предложения признается участник, который первым подтвердил начальную цену имущества.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случаях совершения участниками аукциона «шагов» на повышение, побед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телем признается участник, предложивший наиболее высокую цену государственного имущества.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Ход проведения процедуры продажи посредством публичного предложения в электронной форме фиксируется Оператором электронной площадки в электронном журнале, который направляется Продавцу в течение одного часа со времени заверш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ния приема предложений о цене государственного имущества для подведения итогов продажи посредством публичного предложения в электронной форме путем офор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ления протокола об итогах такой продажи.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Процедура продажи посредством публичного предложения в электронной форме считается завершенной со времени подписания Продавцом протокола об ит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гах такой продажи.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Протокол об итогах продажи посредством публичного предложения в эле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тронной форме является документом, удостоверяющим право победителя на закл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ю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чение договора купли-продажи муниципального имущества.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течение одного часа со времени подписания протокола об итогах продажи посредством публичного предложения в электронной форме победителю направляе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ся уведомление о признании его победителем с приложением этого протокола, а та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же размещается в открытой части электронной площадки следующая информация: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а)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ab/>
        <w:t>наименование имущества и иные позволяющие его индивидуализировать сведения (спецификация лота);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б)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ab/>
        <w:t>цена сделки;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в)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ab/>
        <w:t>фамилия, имя, отчество физического лица или наименование юридич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ского лица - победителя.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Продажа посредством публичного предложения в электронной форме призн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ется </w:t>
      </w:r>
      <w:proofErr w:type="gram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не-состоявшейся</w:t>
      </w:r>
      <w:proofErr w:type="gram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следующих случаях: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а)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ab/>
        <w:t>не было подано ни одной заявки на участие либо ни один из претенде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тов не признан участником;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б)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ab/>
        <w:t>принято решение о признании только одного претендента участником;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в)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ab/>
        <w:t xml:space="preserve">ни один из участников не сделал предложение о цене имущества при </w:t>
      </w:r>
      <w:proofErr w:type="gram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до-</w:t>
      </w:r>
      <w:proofErr w:type="spellStart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стижении</w:t>
      </w:r>
      <w:proofErr w:type="spellEnd"/>
      <w:proofErr w:type="gramEnd"/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минимальной цены продажи (цены отсечения) имущества.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Решение о признании продажи несостоявшейся оформляется протоколом об итогах продажи посредством публичного предложения.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1F4FCF" w:rsidRPr="006D462F" w:rsidRDefault="001F4FCF" w:rsidP="006D462F">
      <w:pPr>
        <w:widowControl w:val="0"/>
        <w:suppressAutoHyphens w:val="0"/>
        <w:autoSpaceDE w:val="0"/>
        <w:ind w:firstLine="709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6D462F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Порядок заключения договора купли-продажи имущества по итогам</w:t>
      </w:r>
    </w:p>
    <w:p w:rsidR="001F4FCF" w:rsidRPr="006D462F" w:rsidRDefault="001F4FCF" w:rsidP="006D462F">
      <w:pPr>
        <w:widowControl w:val="0"/>
        <w:suppressAutoHyphens w:val="0"/>
        <w:autoSpaceDE w:val="0"/>
        <w:ind w:firstLine="709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6D462F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продажи имущества посредством публичного предложения в электронной форме, условия и сроки платежа.</w:t>
      </w:r>
    </w:p>
    <w:p w:rsidR="006D462F" w:rsidRDefault="006D462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6D462F" w:rsidRPr="006D462F" w:rsidRDefault="006D462F" w:rsidP="006D462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 результатам продажи имущества Продавец и победитель продажи имущ</w:t>
      </w: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ства или лицо, признанное единственным участником </w:t>
      </w:r>
      <w:r w:rsidR="0075048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</w:t>
      </w:r>
      <w:r w:rsidR="00750487"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750487" w:rsidRPr="0075048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продаже посредством пу</w:t>
      </w:r>
      <w:r w:rsidR="00750487" w:rsidRPr="0075048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</w:t>
      </w:r>
      <w:r w:rsidR="00750487" w:rsidRPr="0075048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личного</w:t>
      </w:r>
      <w:r w:rsidR="0075048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750487" w:rsidRPr="0075048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предложения</w:t>
      </w: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(покупатель) не позднее 5 (Пяти) рабочих дней со дня  подв</w:t>
      </w: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дения итогов</w:t>
      </w:r>
      <w:r w:rsidR="00750487" w:rsidRPr="0075048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750487" w:rsidRPr="0018091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750487" w:rsidRPr="0075048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продаж</w:t>
      </w:r>
      <w:r w:rsidR="0075048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="00750487" w:rsidRPr="0075048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посредством публичного</w:t>
      </w:r>
      <w:r w:rsidR="0075048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750487" w:rsidRPr="0075048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предложения</w:t>
      </w: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заключают в соотве</w:t>
      </w: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</w:t>
      </w: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ствии с законодательством Российской Федерации договор купли-продажи.</w:t>
      </w:r>
    </w:p>
    <w:p w:rsidR="006D462F" w:rsidRPr="006D462F" w:rsidRDefault="006D462F" w:rsidP="006D462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 уклонении или отказе победителя продажи имущества или лица, призна</w:t>
      </w: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ного единственным участником </w:t>
      </w:r>
      <w:r w:rsidR="0075048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продажи</w:t>
      </w: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от заключения в указанный срок договора купли-продажи, задаток ему не возвращается, а победитель  или единственный учас</w:t>
      </w: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</w:t>
      </w: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ник </w:t>
      </w:r>
      <w:r w:rsidR="0075048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продажи</w:t>
      </w: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имущества утрачивает право на заключение указанного договора купли-продажи. Результаты продажи аннулируются Продавцом.</w:t>
      </w:r>
    </w:p>
    <w:p w:rsidR="00750487" w:rsidRPr="008E49D3" w:rsidRDefault="006D462F" w:rsidP="00750487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Оплата производится в безналичном порядке путем перечисления покупателем всей суммы, указанной в договоре купли-продажи, на следующие реквизиты: УФК по Вологодской области (Управление имущественных и земельных  отношений админ</w:t>
      </w: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страции Грязовецкого муниципального округа </w:t>
      </w:r>
      <w:proofErr w:type="gramStart"/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</w:t>
      </w:r>
      <w:proofErr w:type="gramEnd"/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/</w:t>
      </w:r>
      <w:proofErr w:type="spellStart"/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сч</w:t>
      </w:r>
      <w:proofErr w:type="spellEnd"/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04303</w:t>
      </w: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val="en-US" w:eastAsia="zh-CN"/>
        </w:rPr>
        <w:t>Q</w:t>
      </w: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40120) ИНН 3509013054 КПП 350901001 , расчетный счет № 03100643000000013000, Банк: Отделение Воло</w:t>
      </w: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</w:t>
      </w: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да Банка России//УФК по Вологодской области, г. Вологда, БИК 011909101, Единый казначейский счет 40102810445370000022, ОКТМО 19524000, КБК 2</w:t>
      </w:r>
      <w:r w:rsidR="0075048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6211402043141000410 (имущество),</w:t>
      </w:r>
      <w:r w:rsidR="00750487" w:rsidRPr="0075048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750487" w:rsidRPr="008E49D3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26211406024141000430 (земля)</w:t>
      </w:r>
      <w:r w:rsidR="00750487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6D462F" w:rsidRPr="006D462F" w:rsidRDefault="006D462F" w:rsidP="006D462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6D462F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Перечисление НДС производится покупателем (юридическим лицом или индивидуальным предпринимателем) самостоятельно в соответствии с налог</w:t>
      </w:r>
      <w:r w:rsidRPr="006D462F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о</w:t>
      </w:r>
      <w:r w:rsidRPr="006D462F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вым законодательством.  </w:t>
      </w:r>
    </w:p>
    <w:p w:rsidR="006D462F" w:rsidRPr="006D462F" w:rsidRDefault="006D462F" w:rsidP="006D462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платежных документах в графе «Назначение платежа» необходимо указать: номер и дату договора купли-продажи, наименование имущества.</w:t>
      </w:r>
    </w:p>
    <w:p w:rsidR="006D462F" w:rsidRPr="006D462F" w:rsidRDefault="006D462F" w:rsidP="006D462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Оплата цены имущества производится не позднее тридцати календарных дней с момента подписания договора купли-продажи.</w:t>
      </w:r>
    </w:p>
    <w:p w:rsidR="006D462F" w:rsidRPr="006D462F" w:rsidRDefault="006D462F" w:rsidP="006D462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Задаток, перечисленный покупателем (победителем) для участия в продаже, з</w:t>
      </w: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6D462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считывается в счёт оплаты приобретаемого имущества.</w:t>
      </w:r>
    </w:p>
    <w:p w:rsidR="006D462F" w:rsidRDefault="006D462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1F4FCF" w:rsidRPr="00750487" w:rsidRDefault="001F4FCF" w:rsidP="008E49D3">
      <w:pPr>
        <w:widowControl w:val="0"/>
        <w:suppressAutoHyphens w:val="0"/>
        <w:autoSpaceDE w:val="0"/>
        <w:ind w:firstLine="709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750487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Заключительные положения.</w:t>
      </w:r>
    </w:p>
    <w:p w:rsidR="00750487" w:rsidRPr="001F4FCF" w:rsidRDefault="00750487" w:rsidP="008E49D3">
      <w:pPr>
        <w:widowControl w:val="0"/>
        <w:suppressAutoHyphens w:val="0"/>
        <w:autoSpaceDE w:val="0"/>
        <w:ind w:firstLine="709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Все вопросы, касающиеся проведения продажи имущества, не нашедшие отр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1F4F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жения в настоящем информационном сообщении, регулируются законодательством Российской Федерации.</w:t>
      </w: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D0424A" w:rsidRDefault="00D0424A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D0424A" w:rsidRDefault="00D0424A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D0424A" w:rsidRDefault="00D0424A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D0424A" w:rsidRDefault="00D0424A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D0424A" w:rsidRDefault="00D0424A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D0424A" w:rsidRDefault="00D0424A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D0424A" w:rsidRDefault="00D0424A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D0424A" w:rsidRDefault="00D0424A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05714" w:rsidRDefault="00C05714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05714" w:rsidRDefault="00C05714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05714" w:rsidRDefault="00C05714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C05714" w:rsidRDefault="00C05714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D0424A" w:rsidRDefault="00D0424A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D0424A" w:rsidRPr="0036406E" w:rsidRDefault="00D0424A" w:rsidP="00D0424A">
      <w:pPr>
        <w:widowControl w:val="0"/>
        <w:suppressAutoHyphens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Приложение № 1</w:t>
      </w:r>
    </w:p>
    <w:p w:rsidR="00D0424A" w:rsidRDefault="00D0424A" w:rsidP="00D0424A">
      <w:pPr>
        <w:widowControl w:val="0"/>
        <w:suppressAutoHyphens w:val="0"/>
        <w:autoSpaceDE w:val="0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 информационному сообще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нию</w:t>
      </w:r>
    </w:p>
    <w:p w:rsidR="00D0424A" w:rsidRPr="0036406E" w:rsidRDefault="00D0424A" w:rsidP="00D0424A">
      <w:pPr>
        <w:widowControl w:val="0"/>
        <w:suppressAutoHyphens w:val="0"/>
        <w:autoSpaceDE w:val="0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(форма заявки)</w:t>
      </w:r>
    </w:p>
    <w:p w:rsidR="00D0424A" w:rsidRPr="0036406E" w:rsidRDefault="00D0424A" w:rsidP="00D0424A">
      <w:pPr>
        <w:suppressAutoHyphens w:val="0"/>
        <w:spacing w:line="360" w:lineRule="auto"/>
        <w:ind w:left="285"/>
        <w:jc w:val="center"/>
        <w:rPr>
          <w:b/>
          <w:sz w:val="26"/>
          <w:szCs w:val="26"/>
        </w:rPr>
      </w:pPr>
    </w:p>
    <w:p w:rsidR="00D0424A" w:rsidRDefault="00D0424A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D0424A" w:rsidRDefault="00D0424A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D0424A" w:rsidRPr="00D0424A" w:rsidRDefault="00D0424A" w:rsidP="00D0424A">
      <w:pPr>
        <w:keepNext/>
        <w:numPr>
          <w:ilvl w:val="1"/>
          <w:numId w:val="291"/>
        </w:numPr>
        <w:suppressAutoHyphens w:val="0"/>
        <w:jc w:val="center"/>
        <w:outlineLvl w:val="1"/>
        <w:rPr>
          <w:w w:val="90"/>
          <w:sz w:val="28"/>
          <w:szCs w:val="24"/>
          <w:lang w:eastAsia="zh-CN"/>
        </w:rPr>
      </w:pPr>
      <w:r w:rsidRPr="00D0424A">
        <w:rPr>
          <w:b/>
          <w:sz w:val="24"/>
          <w:szCs w:val="24"/>
          <w:lang w:eastAsia="zh-CN"/>
        </w:rPr>
        <w:t xml:space="preserve">Заявка на участие в продаже муниципального  имущества </w:t>
      </w:r>
    </w:p>
    <w:p w:rsidR="00D0424A" w:rsidRPr="00D0424A" w:rsidRDefault="00D0424A" w:rsidP="00D0424A">
      <w:pPr>
        <w:keepNext/>
        <w:numPr>
          <w:ilvl w:val="1"/>
          <w:numId w:val="291"/>
        </w:numPr>
        <w:suppressAutoHyphens w:val="0"/>
        <w:jc w:val="center"/>
        <w:outlineLvl w:val="1"/>
        <w:rPr>
          <w:w w:val="90"/>
          <w:sz w:val="28"/>
          <w:szCs w:val="24"/>
          <w:lang w:eastAsia="zh-CN"/>
        </w:rPr>
      </w:pPr>
      <w:r w:rsidRPr="00D0424A">
        <w:rPr>
          <w:b/>
          <w:sz w:val="24"/>
          <w:szCs w:val="24"/>
          <w:lang w:eastAsia="zh-CN"/>
        </w:rPr>
        <w:t>посредством публичного предложения в электронной форме</w:t>
      </w:r>
    </w:p>
    <w:p w:rsidR="00D0424A" w:rsidRPr="00D0424A" w:rsidRDefault="00D0424A" w:rsidP="00D0424A">
      <w:pPr>
        <w:numPr>
          <w:ilvl w:val="0"/>
          <w:numId w:val="290"/>
        </w:numPr>
        <w:suppressAutoHyphens w:val="0"/>
        <w:rPr>
          <w:b/>
          <w:sz w:val="24"/>
          <w:szCs w:val="24"/>
          <w:lang w:eastAsia="zh-CN"/>
        </w:rPr>
      </w:pPr>
    </w:p>
    <w:p w:rsidR="00D0424A" w:rsidRPr="00D0424A" w:rsidRDefault="00D0424A" w:rsidP="00D0424A">
      <w:pPr>
        <w:numPr>
          <w:ilvl w:val="0"/>
          <w:numId w:val="290"/>
        </w:numPr>
        <w:suppressAutoHyphens w:val="0"/>
        <w:rPr>
          <w:sz w:val="24"/>
          <w:szCs w:val="24"/>
          <w:lang w:eastAsia="zh-CN"/>
        </w:rPr>
      </w:pPr>
    </w:p>
    <w:p w:rsidR="00D0424A" w:rsidRPr="00D0424A" w:rsidRDefault="00D0424A" w:rsidP="00D0424A">
      <w:pPr>
        <w:numPr>
          <w:ilvl w:val="0"/>
          <w:numId w:val="290"/>
        </w:numPr>
        <w:suppressAutoHyphens w:val="0"/>
        <w:jc w:val="both"/>
        <w:rPr>
          <w:sz w:val="24"/>
          <w:szCs w:val="24"/>
          <w:lang w:eastAsia="zh-CN"/>
        </w:rPr>
      </w:pPr>
    </w:p>
    <w:p w:rsidR="00D0424A" w:rsidRPr="00D0424A" w:rsidRDefault="00D0424A" w:rsidP="00D0424A">
      <w:pPr>
        <w:numPr>
          <w:ilvl w:val="0"/>
          <w:numId w:val="290"/>
        </w:numPr>
        <w:tabs>
          <w:tab w:val="left" w:pos="165"/>
        </w:tabs>
        <w:suppressAutoHyphens w:val="0"/>
        <w:ind w:left="0" w:firstLine="0"/>
        <w:jc w:val="both"/>
        <w:rPr>
          <w:w w:val="90"/>
          <w:sz w:val="24"/>
          <w:szCs w:val="24"/>
          <w:lang w:eastAsia="zh-CN"/>
        </w:rPr>
      </w:pPr>
      <w:r w:rsidRPr="00D0424A">
        <w:rPr>
          <w:sz w:val="24"/>
          <w:szCs w:val="24"/>
          <w:lang w:eastAsia="zh-CN"/>
        </w:rPr>
        <w:t>__________________________________________________________________________________________________________________________________________________</w:t>
      </w:r>
    </w:p>
    <w:p w:rsidR="00D0424A" w:rsidRPr="00D0424A" w:rsidRDefault="00D0424A" w:rsidP="00D0424A">
      <w:pPr>
        <w:numPr>
          <w:ilvl w:val="0"/>
          <w:numId w:val="290"/>
        </w:numPr>
        <w:tabs>
          <w:tab w:val="left" w:pos="165"/>
        </w:tabs>
        <w:suppressAutoHyphens w:val="0"/>
        <w:ind w:left="0" w:firstLine="0"/>
        <w:jc w:val="center"/>
        <w:rPr>
          <w:w w:val="90"/>
          <w:sz w:val="24"/>
          <w:szCs w:val="24"/>
          <w:lang w:eastAsia="zh-CN"/>
        </w:rPr>
      </w:pPr>
      <w:r w:rsidRPr="00D0424A">
        <w:rPr>
          <w:sz w:val="24"/>
          <w:szCs w:val="24"/>
          <w:lang w:eastAsia="zh-CN"/>
        </w:rPr>
        <w:t>(полное наименование юридического лица или Ф.И.О. физического лица, подающего заявку)</w:t>
      </w:r>
    </w:p>
    <w:p w:rsidR="00D0424A" w:rsidRPr="00D0424A" w:rsidRDefault="00D0424A" w:rsidP="00D0424A">
      <w:pPr>
        <w:numPr>
          <w:ilvl w:val="0"/>
          <w:numId w:val="290"/>
        </w:numPr>
        <w:tabs>
          <w:tab w:val="left" w:pos="165"/>
        </w:tabs>
        <w:suppressAutoHyphens w:val="0"/>
        <w:ind w:left="0" w:firstLine="0"/>
        <w:rPr>
          <w:w w:val="90"/>
          <w:sz w:val="24"/>
          <w:szCs w:val="24"/>
          <w:lang w:eastAsia="zh-CN"/>
        </w:rPr>
      </w:pPr>
      <w:r w:rsidRPr="00D0424A">
        <w:rPr>
          <w:sz w:val="24"/>
          <w:szCs w:val="24"/>
          <w:lang w:eastAsia="zh-CN"/>
        </w:rPr>
        <w:t>Для физических лиц:</w:t>
      </w:r>
    </w:p>
    <w:p w:rsidR="00D0424A" w:rsidRPr="00D0424A" w:rsidRDefault="00D0424A" w:rsidP="00D0424A">
      <w:pPr>
        <w:numPr>
          <w:ilvl w:val="0"/>
          <w:numId w:val="290"/>
        </w:numPr>
        <w:tabs>
          <w:tab w:val="left" w:pos="165"/>
        </w:tabs>
        <w:suppressAutoHyphens w:val="0"/>
        <w:ind w:left="0" w:firstLine="0"/>
        <w:rPr>
          <w:w w:val="90"/>
          <w:sz w:val="24"/>
          <w:szCs w:val="24"/>
          <w:lang w:eastAsia="zh-CN"/>
        </w:rPr>
      </w:pPr>
      <w:r w:rsidRPr="00D0424A">
        <w:rPr>
          <w:sz w:val="24"/>
          <w:szCs w:val="24"/>
          <w:lang w:eastAsia="zh-CN"/>
        </w:rPr>
        <w:t>Документ, удостоверяющий личность: ______________________серия__________________№ ________, выдан___________</w:t>
      </w:r>
    </w:p>
    <w:p w:rsidR="00D0424A" w:rsidRPr="00D0424A" w:rsidRDefault="00D0424A" w:rsidP="00D0424A">
      <w:pPr>
        <w:numPr>
          <w:ilvl w:val="0"/>
          <w:numId w:val="290"/>
        </w:numPr>
        <w:tabs>
          <w:tab w:val="left" w:pos="165"/>
        </w:tabs>
        <w:suppressAutoHyphens w:val="0"/>
        <w:ind w:left="0" w:firstLine="0"/>
        <w:rPr>
          <w:w w:val="90"/>
          <w:sz w:val="24"/>
          <w:szCs w:val="24"/>
          <w:lang w:eastAsia="zh-CN"/>
        </w:rPr>
      </w:pPr>
      <w:r w:rsidRPr="00D0424A">
        <w:rPr>
          <w:sz w:val="24"/>
          <w:szCs w:val="24"/>
          <w:lang w:eastAsia="zh-CN"/>
        </w:rPr>
        <w:t>________________________________________ «____» ______________ __________</w:t>
      </w:r>
      <w:proofErr w:type="gramStart"/>
      <w:r w:rsidRPr="00D0424A">
        <w:rPr>
          <w:sz w:val="24"/>
          <w:szCs w:val="24"/>
          <w:lang w:eastAsia="zh-CN"/>
        </w:rPr>
        <w:t>г</w:t>
      </w:r>
      <w:proofErr w:type="gramEnd"/>
      <w:r w:rsidRPr="00D0424A">
        <w:rPr>
          <w:sz w:val="24"/>
          <w:szCs w:val="24"/>
          <w:lang w:eastAsia="zh-CN"/>
        </w:rPr>
        <w:t>.</w:t>
      </w:r>
    </w:p>
    <w:p w:rsidR="00D0424A" w:rsidRPr="00D0424A" w:rsidRDefault="00D0424A" w:rsidP="00D0424A">
      <w:pPr>
        <w:numPr>
          <w:ilvl w:val="0"/>
          <w:numId w:val="290"/>
        </w:numPr>
        <w:tabs>
          <w:tab w:val="left" w:pos="165"/>
        </w:tabs>
        <w:suppressAutoHyphens w:val="0"/>
        <w:ind w:left="0" w:firstLine="0"/>
        <w:rPr>
          <w:w w:val="90"/>
          <w:sz w:val="24"/>
          <w:szCs w:val="24"/>
          <w:lang w:eastAsia="zh-CN"/>
        </w:rPr>
      </w:pPr>
      <w:r w:rsidRPr="00D0424A">
        <w:rPr>
          <w:sz w:val="24"/>
          <w:szCs w:val="24"/>
          <w:lang w:eastAsia="zh-CN"/>
        </w:rPr>
        <w:t xml:space="preserve">ИНН___________________________________________ </w:t>
      </w:r>
    </w:p>
    <w:p w:rsidR="00D0424A" w:rsidRPr="00D0424A" w:rsidRDefault="00D0424A" w:rsidP="00D0424A">
      <w:pPr>
        <w:numPr>
          <w:ilvl w:val="0"/>
          <w:numId w:val="290"/>
        </w:numPr>
        <w:tabs>
          <w:tab w:val="left" w:pos="165"/>
        </w:tabs>
        <w:suppressAutoHyphens w:val="0"/>
        <w:ind w:left="0" w:firstLine="0"/>
        <w:jc w:val="both"/>
        <w:rPr>
          <w:w w:val="90"/>
          <w:sz w:val="24"/>
          <w:szCs w:val="24"/>
          <w:lang w:eastAsia="zh-CN"/>
        </w:rPr>
      </w:pPr>
      <w:r w:rsidRPr="00D0424A">
        <w:rPr>
          <w:sz w:val="24"/>
          <w:szCs w:val="24"/>
          <w:lang w:eastAsia="zh-CN"/>
        </w:rPr>
        <w:t>Подачей настоящей заявки я подтверждаю свое согласие на обработку Продавцом моих пе</w:t>
      </w:r>
      <w:r w:rsidRPr="00D0424A">
        <w:rPr>
          <w:sz w:val="24"/>
          <w:szCs w:val="24"/>
          <w:lang w:eastAsia="zh-CN"/>
        </w:rPr>
        <w:t>р</w:t>
      </w:r>
      <w:r w:rsidRPr="00D0424A">
        <w:rPr>
          <w:sz w:val="24"/>
          <w:szCs w:val="24"/>
          <w:lang w:eastAsia="zh-CN"/>
        </w:rPr>
        <w:t>сональных данных в соответствии с Федеральным законом от 27.07.2006    № 152-ФЗ "О пе</w:t>
      </w:r>
      <w:r w:rsidRPr="00D0424A">
        <w:rPr>
          <w:sz w:val="24"/>
          <w:szCs w:val="24"/>
          <w:lang w:eastAsia="zh-CN"/>
        </w:rPr>
        <w:t>р</w:t>
      </w:r>
      <w:r w:rsidRPr="00D0424A">
        <w:rPr>
          <w:sz w:val="24"/>
          <w:szCs w:val="24"/>
          <w:lang w:eastAsia="zh-CN"/>
        </w:rPr>
        <w:t xml:space="preserve">сональных данных" в целях обеспечения соблюдения Федерального закона от 21.12.2001 № 178-ФЗ "О приватизации государственного и муниципального имущества». </w:t>
      </w:r>
    </w:p>
    <w:p w:rsidR="00D0424A" w:rsidRPr="00D0424A" w:rsidRDefault="00D0424A" w:rsidP="00D0424A">
      <w:pPr>
        <w:numPr>
          <w:ilvl w:val="0"/>
          <w:numId w:val="290"/>
        </w:numPr>
        <w:tabs>
          <w:tab w:val="left" w:pos="165"/>
        </w:tabs>
        <w:suppressAutoHyphens w:val="0"/>
        <w:ind w:left="0" w:firstLine="0"/>
        <w:jc w:val="both"/>
        <w:rPr>
          <w:w w:val="90"/>
          <w:sz w:val="24"/>
          <w:szCs w:val="24"/>
          <w:lang w:eastAsia="zh-CN"/>
        </w:rPr>
      </w:pPr>
      <w:r w:rsidRPr="00D0424A">
        <w:rPr>
          <w:sz w:val="24"/>
          <w:szCs w:val="24"/>
          <w:lang w:eastAsia="zh-CN"/>
        </w:rPr>
        <w:t>Для юридических лиц:</w:t>
      </w:r>
    </w:p>
    <w:p w:rsidR="00D0424A" w:rsidRPr="00D0424A" w:rsidRDefault="00D0424A" w:rsidP="00D0424A">
      <w:pPr>
        <w:numPr>
          <w:ilvl w:val="0"/>
          <w:numId w:val="290"/>
        </w:numPr>
        <w:tabs>
          <w:tab w:val="left" w:pos="165"/>
        </w:tabs>
        <w:suppressAutoHyphens w:val="0"/>
        <w:ind w:left="0" w:firstLine="0"/>
        <w:jc w:val="both"/>
        <w:rPr>
          <w:w w:val="90"/>
          <w:sz w:val="24"/>
          <w:szCs w:val="24"/>
          <w:lang w:eastAsia="zh-CN"/>
        </w:rPr>
      </w:pPr>
      <w:r w:rsidRPr="00D0424A">
        <w:rPr>
          <w:sz w:val="24"/>
          <w:szCs w:val="24"/>
          <w:lang w:eastAsia="zh-CN"/>
        </w:rPr>
        <w:t xml:space="preserve">Документ о </w:t>
      </w:r>
      <w:proofErr w:type="spellStart"/>
      <w:r w:rsidRPr="00D0424A">
        <w:rPr>
          <w:sz w:val="24"/>
          <w:szCs w:val="24"/>
          <w:lang w:eastAsia="zh-CN"/>
        </w:rPr>
        <w:t>госрегистрации</w:t>
      </w:r>
      <w:proofErr w:type="spellEnd"/>
      <w:r w:rsidRPr="00D0424A">
        <w:rPr>
          <w:sz w:val="24"/>
          <w:szCs w:val="24"/>
          <w:lang w:eastAsia="zh-CN"/>
        </w:rPr>
        <w:t xml:space="preserve"> в качестве юридического лица _____________________ серия _________________ № __________________________________________________________ </w:t>
      </w:r>
    </w:p>
    <w:p w:rsidR="00D0424A" w:rsidRPr="00D0424A" w:rsidRDefault="00D0424A" w:rsidP="00D0424A">
      <w:pPr>
        <w:numPr>
          <w:ilvl w:val="0"/>
          <w:numId w:val="290"/>
        </w:numPr>
        <w:tabs>
          <w:tab w:val="left" w:pos="165"/>
        </w:tabs>
        <w:suppressAutoHyphens w:val="0"/>
        <w:ind w:left="0" w:firstLine="0"/>
        <w:jc w:val="both"/>
        <w:rPr>
          <w:w w:val="90"/>
          <w:sz w:val="24"/>
          <w:szCs w:val="24"/>
          <w:lang w:eastAsia="zh-CN"/>
        </w:rPr>
      </w:pPr>
      <w:r w:rsidRPr="00D0424A">
        <w:rPr>
          <w:sz w:val="24"/>
          <w:szCs w:val="24"/>
          <w:lang w:eastAsia="zh-CN"/>
        </w:rPr>
        <w:t>дата регистрации «___»______________________</w:t>
      </w:r>
      <w:proofErr w:type="gramStart"/>
      <w:r w:rsidRPr="00D0424A">
        <w:rPr>
          <w:sz w:val="24"/>
          <w:szCs w:val="24"/>
          <w:lang w:eastAsia="zh-CN"/>
        </w:rPr>
        <w:t>г</w:t>
      </w:r>
      <w:proofErr w:type="gramEnd"/>
      <w:r w:rsidRPr="00D0424A">
        <w:rPr>
          <w:sz w:val="24"/>
          <w:szCs w:val="24"/>
          <w:lang w:eastAsia="zh-CN"/>
        </w:rPr>
        <w:t>.</w:t>
      </w:r>
    </w:p>
    <w:p w:rsidR="00D0424A" w:rsidRPr="00D0424A" w:rsidRDefault="00D0424A" w:rsidP="00D0424A">
      <w:pPr>
        <w:numPr>
          <w:ilvl w:val="0"/>
          <w:numId w:val="290"/>
        </w:numPr>
        <w:tabs>
          <w:tab w:val="left" w:pos="165"/>
        </w:tabs>
        <w:suppressAutoHyphens w:val="0"/>
        <w:ind w:left="0" w:firstLine="0"/>
        <w:jc w:val="both"/>
        <w:rPr>
          <w:w w:val="90"/>
          <w:sz w:val="24"/>
          <w:szCs w:val="24"/>
          <w:lang w:eastAsia="zh-CN"/>
        </w:rPr>
      </w:pPr>
      <w:r w:rsidRPr="00D0424A">
        <w:rPr>
          <w:sz w:val="24"/>
          <w:szCs w:val="24"/>
          <w:lang w:eastAsia="zh-CN"/>
        </w:rPr>
        <w:t>орган, осуществивший регистрацию _______________________________________________</w:t>
      </w:r>
    </w:p>
    <w:p w:rsidR="00D0424A" w:rsidRPr="00D0424A" w:rsidRDefault="00D0424A" w:rsidP="00D0424A">
      <w:pPr>
        <w:numPr>
          <w:ilvl w:val="0"/>
          <w:numId w:val="290"/>
        </w:numPr>
        <w:tabs>
          <w:tab w:val="left" w:pos="165"/>
        </w:tabs>
        <w:suppressAutoHyphens w:val="0"/>
        <w:ind w:left="0" w:firstLine="0"/>
        <w:jc w:val="both"/>
        <w:rPr>
          <w:w w:val="90"/>
          <w:sz w:val="24"/>
          <w:szCs w:val="24"/>
          <w:lang w:eastAsia="zh-CN"/>
        </w:rPr>
      </w:pPr>
      <w:r w:rsidRPr="00D0424A">
        <w:rPr>
          <w:sz w:val="24"/>
          <w:szCs w:val="24"/>
          <w:lang w:eastAsia="zh-CN"/>
        </w:rPr>
        <w:t>_______________________________________________________________________________</w:t>
      </w:r>
    </w:p>
    <w:p w:rsidR="00D0424A" w:rsidRPr="00D0424A" w:rsidRDefault="00D0424A" w:rsidP="00D0424A">
      <w:pPr>
        <w:numPr>
          <w:ilvl w:val="0"/>
          <w:numId w:val="290"/>
        </w:numPr>
        <w:tabs>
          <w:tab w:val="left" w:pos="165"/>
        </w:tabs>
        <w:suppressAutoHyphens w:val="0"/>
        <w:ind w:left="0" w:firstLine="0"/>
        <w:jc w:val="both"/>
        <w:rPr>
          <w:w w:val="90"/>
          <w:sz w:val="24"/>
          <w:szCs w:val="24"/>
          <w:lang w:eastAsia="zh-CN"/>
        </w:rPr>
      </w:pPr>
      <w:r w:rsidRPr="00D0424A">
        <w:rPr>
          <w:sz w:val="24"/>
          <w:szCs w:val="24"/>
          <w:lang w:eastAsia="zh-CN"/>
        </w:rPr>
        <w:t>место выдачи ___________________________________________________________________</w:t>
      </w:r>
    </w:p>
    <w:p w:rsidR="00D0424A" w:rsidRPr="00D0424A" w:rsidRDefault="00D0424A" w:rsidP="00D0424A">
      <w:pPr>
        <w:numPr>
          <w:ilvl w:val="0"/>
          <w:numId w:val="290"/>
        </w:numPr>
        <w:tabs>
          <w:tab w:val="left" w:pos="165"/>
        </w:tabs>
        <w:suppressAutoHyphens w:val="0"/>
        <w:ind w:left="0" w:firstLine="0"/>
        <w:jc w:val="both"/>
        <w:rPr>
          <w:w w:val="90"/>
          <w:sz w:val="24"/>
          <w:szCs w:val="24"/>
          <w:lang w:eastAsia="zh-CN"/>
        </w:rPr>
      </w:pPr>
      <w:r w:rsidRPr="00D0424A">
        <w:rPr>
          <w:sz w:val="24"/>
          <w:szCs w:val="24"/>
          <w:lang w:eastAsia="zh-CN"/>
        </w:rPr>
        <w:t>ИНН __________________________КПП____________________________________________</w:t>
      </w:r>
    </w:p>
    <w:p w:rsidR="00D0424A" w:rsidRPr="00D0424A" w:rsidRDefault="00D0424A" w:rsidP="00D0424A">
      <w:pPr>
        <w:numPr>
          <w:ilvl w:val="0"/>
          <w:numId w:val="290"/>
        </w:numPr>
        <w:tabs>
          <w:tab w:val="left" w:pos="165"/>
        </w:tabs>
        <w:suppressAutoHyphens w:val="0"/>
        <w:ind w:left="0" w:firstLine="0"/>
        <w:jc w:val="both"/>
        <w:rPr>
          <w:sz w:val="24"/>
          <w:szCs w:val="24"/>
          <w:lang w:eastAsia="zh-CN"/>
        </w:rPr>
      </w:pPr>
    </w:p>
    <w:p w:rsidR="00D0424A" w:rsidRPr="00D0424A" w:rsidRDefault="00D0424A" w:rsidP="00D0424A">
      <w:pPr>
        <w:numPr>
          <w:ilvl w:val="0"/>
          <w:numId w:val="290"/>
        </w:numPr>
        <w:tabs>
          <w:tab w:val="left" w:pos="165"/>
        </w:tabs>
        <w:suppressAutoHyphens w:val="0"/>
        <w:ind w:left="0" w:firstLine="0"/>
        <w:jc w:val="both"/>
        <w:rPr>
          <w:w w:val="90"/>
          <w:sz w:val="24"/>
          <w:szCs w:val="24"/>
          <w:lang w:eastAsia="zh-CN"/>
        </w:rPr>
      </w:pPr>
      <w:r w:rsidRPr="00D0424A">
        <w:rPr>
          <w:sz w:val="24"/>
          <w:szCs w:val="24"/>
          <w:lang w:eastAsia="zh-CN"/>
        </w:rPr>
        <w:t>Место жительства/место нахождения: ______________________________________________</w:t>
      </w:r>
    </w:p>
    <w:p w:rsidR="00D0424A" w:rsidRPr="00D0424A" w:rsidRDefault="00D0424A" w:rsidP="00D0424A">
      <w:pPr>
        <w:numPr>
          <w:ilvl w:val="0"/>
          <w:numId w:val="290"/>
        </w:numPr>
        <w:tabs>
          <w:tab w:val="left" w:pos="165"/>
        </w:tabs>
        <w:suppressAutoHyphens w:val="0"/>
        <w:ind w:left="0" w:firstLine="0"/>
        <w:jc w:val="both"/>
        <w:rPr>
          <w:w w:val="90"/>
          <w:sz w:val="24"/>
          <w:szCs w:val="24"/>
          <w:lang w:eastAsia="zh-CN"/>
        </w:rPr>
      </w:pPr>
      <w:r w:rsidRPr="00D0424A">
        <w:rPr>
          <w:sz w:val="24"/>
          <w:szCs w:val="24"/>
          <w:lang w:eastAsia="zh-CN"/>
        </w:rPr>
        <w:t>_______________________________________________________________________________</w:t>
      </w:r>
    </w:p>
    <w:p w:rsidR="00D0424A" w:rsidRPr="00D0424A" w:rsidRDefault="00D0424A" w:rsidP="00D0424A">
      <w:pPr>
        <w:numPr>
          <w:ilvl w:val="0"/>
          <w:numId w:val="290"/>
        </w:numPr>
        <w:tabs>
          <w:tab w:val="left" w:pos="165"/>
        </w:tabs>
        <w:suppressAutoHyphens w:val="0"/>
        <w:ind w:left="0" w:firstLine="0"/>
        <w:jc w:val="both"/>
        <w:rPr>
          <w:w w:val="90"/>
          <w:sz w:val="24"/>
          <w:szCs w:val="24"/>
          <w:lang w:eastAsia="zh-CN"/>
        </w:rPr>
      </w:pPr>
      <w:r w:rsidRPr="00D0424A">
        <w:rPr>
          <w:sz w:val="24"/>
          <w:szCs w:val="24"/>
          <w:lang w:eastAsia="zh-CN"/>
        </w:rPr>
        <w:t>телефон ____________________ факс ______________________________________________</w:t>
      </w:r>
    </w:p>
    <w:p w:rsidR="00D0424A" w:rsidRPr="00D0424A" w:rsidRDefault="00D0424A" w:rsidP="00D0424A">
      <w:pPr>
        <w:numPr>
          <w:ilvl w:val="0"/>
          <w:numId w:val="290"/>
        </w:numPr>
        <w:tabs>
          <w:tab w:val="left" w:pos="165"/>
        </w:tabs>
        <w:suppressAutoHyphens w:val="0"/>
        <w:ind w:left="0" w:firstLine="0"/>
        <w:jc w:val="both"/>
        <w:rPr>
          <w:w w:val="90"/>
          <w:sz w:val="24"/>
          <w:szCs w:val="24"/>
          <w:lang w:eastAsia="zh-CN"/>
        </w:rPr>
      </w:pPr>
      <w:r w:rsidRPr="00D0424A">
        <w:rPr>
          <w:sz w:val="24"/>
          <w:szCs w:val="24"/>
          <w:lang w:eastAsia="zh-CN"/>
        </w:rPr>
        <w:t>индекс __________________________,</w:t>
      </w:r>
    </w:p>
    <w:p w:rsidR="00D0424A" w:rsidRPr="00D0424A" w:rsidRDefault="00D0424A" w:rsidP="00D0424A">
      <w:pPr>
        <w:numPr>
          <w:ilvl w:val="0"/>
          <w:numId w:val="290"/>
        </w:numPr>
        <w:tabs>
          <w:tab w:val="left" w:pos="165"/>
        </w:tabs>
        <w:suppressAutoHyphens w:val="0"/>
        <w:ind w:left="0" w:firstLine="0"/>
        <w:jc w:val="both"/>
        <w:rPr>
          <w:w w:val="90"/>
          <w:sz w:val="24"/>
          <w:szCs w:val="24"/>
          <w:lang w:eastAsia="zh-CN"/>
        </w:rPr>
      </w:pPr>
      <w:r w:rsidRPr="00D0424A">
        <w:rPr>
          <w:sz w:val="24"/>
          <w:szCs w:val="24"/>
          <w:lang w:eastAsia="zh-CN"/>
        </w:rPr>
        <w:t>далее именуемый «Претендент», в лице ____________________________________________</w:t>
      </w:r>
    </w:p>
    <w:p w:rsidR="00D0424A" w:rsidRPr="00D0424A" w:rsidRDefault="00D0424A" w:rsidP="00D0424A">
      <w:pPr>
        <w:numPr>
          <w:ilvl w:val="0"/>
          <w:numId w:val="290"/>
        </w:numPr>
        <w:tabs>
          <w:tab w:val="left" w:pos="165"/>
        </w:tabs>
        <w:suppressAutoHyphens w:val="0"/>
        <w:ind w:left="0" w:firstLine="0"/>
        <w:jc w:val="both"/>
        <w:rPr>
          <w:w w:val="90"/>
          <w:sz w:val="24"/>
          <w:szCs w:val="24"/>
          <w:lang w:eastAsia="zh-CN"/>
        </w:rPr>
      </w:pPr>
      <w:r w:rsidRPr="00D0424A">
        <w:rPr>
          <w:sz w:val="24"/>
          <w:szCs w:val="24"/>
          <w:lang w:eastAsia="zh-CN"/>
        </w:rPr>
        <w:t>______________________________________________________________________________,</w:t>
      </w:r>
    </w:p>
    <w:p w:rsidR="00D0424A" w:rsidRPr="00D0424A" w:rsidRDefault="00D0424A" w:rsidP="00D0424A">
      <w:pPr>
        <w:numPr>
          <w:ilvl w:val="0"/>
          <w:numId w:val="290"/>
        </w:numPr>
        <w:tabs>
          <w:tab w:val="left" w:pos="165"/>
        </w:tabs>
        <w:suppressAutoHyphens w:val="0"/>
        <w:ind w:left="0" w:firstLine="0"/>
        <w:jc w:val="center"/>
        <w:rPr>
          <w:w w:val="90"/>
          <w:sz w:val="24"/>
          <w:szCs w:val="24"/>
          <w:lang w:eastAsia="zh-CN"/>
        </w:rPr>
      </w:pPr>
      <w:r w:rsidRPr="00D0424A">
        <w:rPr>
          <w:sz w:val="24"/>
          <w:szCs w:val="24"/>
          <w:lang w:eastAsia="zh-CN"/>
        </w:rPr>
        <w:t>(Ф.И.О.)</w:t>
      </w:r>
    </w:p>
    <w:p w:rsidR="00D0424A" w:rsidRPr="00D0424A" w:rsidRDefault="00D0424A" w:rsidP="00D0424A">
      <w:pPr>
        <w:numPr>
          <w:ilvl w:val="0"/>
          <w:numId w:val="290"/>
        </w:numPr>
        <w:tabs>
          <w:tab w:val="left" w:pos="165"/>
        </w:tabs>
        <w:suppressAutoHyphens w:val="0"/>
        <w:ind w:left="0" w:firstLine="0"/>
        <w:jc w:val="both"/>
        <w:rPr>
          <w:w w:val="90"/>
          <w:sz w:val="24"/>
          <w:szCs w:val="24"/>
          <w:lang w:eastAsia="zh-CN"/>
        </w:rPr>
      </w:pPr>
      <w:proofErr w:type="gramStart"/>
      <w:r w:rsidRPr="00D0424A">
        <w:rPr>
          <w:sz w:val="24"/>
          <w:szCs w:val="24"/>
          <w:lang w:eastAsia="zh-CN"/>
        </w:rPr>
        <w:t>действующего</w:t>
      </w:r>
      <w:proofErr w:type="gramEnd"/>
      <w:r w:rsidRPr="00D0424A">
        <w:rPr>
          <w:sz w:val="24"/>
          <w:szCs w:val="24"/>
          <w:lang w:eastAsia="zh-CN"/>
        </w:rPr>
        <w:t xml:space="preserve"> на основании ______________________________________________________</w:t>
      </w:r>
    </w:p>
    <w:p w:rsidR="00D0424A" w:rsidRPr="00D0424A" w:rsidRDefault="00D0424A" w:rsidP="00D0424A">
      <w:pPr>
        <w:numPr>
          <w:ilvl w:val="0"/>
          <w:numId w:val="290"/>
        </w:numPr>
        <w:tabs>
          <w:tab w:val="left" w:pos="165"/>
        </w:tabs>
        <w:suppressAutoHyphens w:val="0"/>
        <w:ind w:left="0" w:firstLine="0"/>
        <w:jc w:val="both"/>
        <w:rPr>
          <w:w w:val="90"/>
          <w:sz w:val="24"/>
          <w:szCs w:val="24"/>
          <w:lang w:eastAsia="zh-CN"/>
        </w:rPr>
      </w:pPr>
      <w:r w:rsidRPr="00D0424A">
        <w:rPr>
          <w:sz w:val="24"/>
          <w:szCs w:val="24"/>
          <w:lang w:eastAsia="zh-CN"/>
        </w:rPr>
        <w:t>______________________________________________________________________________,</w:t>
      </w:r>
    </w:p>
    <w:p w:rsidR="00D0424A" w:rsidRPr="00D0424A" w:rsidRDefault="00D0424A" w:rsidP="00D0424A">
      <w:pPr>
        <w:numPr>
          <w:ilvl w:val="0"/>
          <w:numId w:val="290"/>
        </w:numPr>
        <w:tabs>
          <w:tab w:val="left" w:pos="165"/>
        </w:tabs>
        <w:suppressAutoHyphens w:val="0"/>
        <w:ind w:left="0" w:firstLine="0"/>
        <w:jc w:val="both"/>
        <w:rPr>
          <w:w w:val="90"/>
          <w:sz w:val="24"/>
          <w:szCs w:val="24"/>
          <w:lang w:eastAsia="zh-CN"/>
        </w:rPr>
      </w:pPr>
      <w:r w:rsidRPr="00D0424A">
        <w:rPr>
          <w:sz w:val="24"/>
          <w:szCs w:val="24"/>
          <w:lang w:eastAsia="zh-CN"/>
        </w:rPr>
        <w:t>заявляю о своем согласии принять участие в продаже посредством публичного предложения в электронной форме следующего муниципального имущества: _______________________________________________________________________________</w:t>
      </w:r>
    </w:p>
    <w:p w:rsidR="00D0424A" w:rsidRPr="00D0424A" w:rsidRDefault="00D0424A" w:rsidP="00D0424A">
      <w:pPr>
        <w:numPr>
          <w:ilvl w:val="0"/>
          <w:numId w:val="290"/>
        </w:numPr>
        <w:tabs>
          <w:tab w:val="left" w:pos="165"/>
        </w:tabs>
        <w:suppressAutoHyphens w:val="0"/>
        <w:ind w:left="0" w:firstLine="0"/>
        <w:jc w:val="both"/>
        <w:rPr>
          <w:w w:val="90"/>
          <w:sz w:val="24"/>
          <w:szCs w:val="24"/>
          <w:lang w:eastAsia="zh-CN"/>
        </w:rPr>
      </w:pPr>
      <w:r w:rsidRPr="00D0424A">
        <w:rPr>
          <w:sz w:val="24"/>
          <w:szCs w:val="24"/>
          <w:lang w:eastAsia="zh-CN"/>
        </w:rPr>
        <w:t>_______________________________________________________________________________</w:t>
      </w:r>
    </w:p>
    <w:p w:rsidR="00D0424A" w:rsidRPr="00D0424A" w:rsidRDefault="00D0424A" w:rsidP="00D0424A">
      <w:pPr>
        <w:numPr>
          <w:ilvl w:val="0"/>
          <w:numId w:val="290"/>
        </w:numPr>
        <w:tabs>
          <w:tab w:val="left" w:pos="165"/>
        </w:tabs>
        <w:suppressAutoHyphens w:val="0"/>
        <w:ind w:left="0" w:firstLine="0"/>
        <w:jc w:val="both"/>
        <w:rPr>
          <w:w w:val="90"/>
          <w:sz w:val="24"/>
          <w:szCs w:val="24"/>
          <w:lang w:eastAsia="zh-CN"/>
        </w:rPr>
      </w:pPr>
      <w:r w:rsidRPr="00D0424A">
        <w:rPr>
          <w:sz w:val="24"/>
          <w:szCs w:val="24"/>
          <w:lang w:eastAsia="zh-CN"/>
        </w:rPr>
        <w:lastRenderedPageBreak/>
        <w:t>_______________________________________________________________________________</w:t>
      </w:r>
    </w:p>
    <w:p w:rsidR="00D0424A" w:rsidRPr="00D0424A" w:rsidRDefault="00D0424A" w:rsidP="00D0424A">
      <w:pPr>
        <w:numPr>
          <w:ilvl w:val="0"/>
          <w:numId w:val="290"/>
        </w:numPr>
        <w:tabs>
          <w:tab w:val="left" w:pos="165"/>
        </w:tabs>
        <w:suppressAutoHyphens w:val="0"/>
        <w:ind w:left="0" w:firstLine="0"/>
        <w:jc w:val="both"/>
        <w:rPr>
          <w:sz w:val="24"/>
          <w:szCs w:val="24"/>
          <w:lang w:eastAsia="zh-CN"/>
        </w:rPr>
      </w:pPr>
    </w:p>
    <w:p w:rsidR="00D0424A" w:rsidRPr="00D0424A" w:rsidRDefault="00D0424A" w:rsidP="00D0424A">
      <w:pPr>
        <w:numPr>
          <w:ilvl w:val="0"/>
          <w:numId w:val="290"/>
        </w:numPr>
        <w:pBdr>
          <w:top w:val="single" w:sz="4" w:space="3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5"/>
        </w:tabs>
        <w:suppressAutoHyphens w:val="0"/>
        <w:spacing w:after="120"/>
        <w:ind w:left="0" w:firstLine="0"/>
        <w:rPr>
          <w:w w:val="90"/>
          <w:sz w:val="24"/>
          <w:szCs w:val="24"/>
          <w:lang w:eastAsia="zh-CN"/>
        </w:rPr>
      </w:pPr>
      <w:r w:rsidRPr="00D0424A">
        <w:rPr>
          <w:sz w:val="24"/>
          <w:szCs w:val="24"/>
          <w:lang w:eastAsia="zh-CN"/>
        </w:rPr>
        <w:t>______________________________________________________________________________,</w:t>
      </w:r>
    </w:p>
    <w:p w:rsidR="00D0424A" w:rsidRPr="00D0424A" w:rsidRDefault="00D0424A" w:rsidP="00D0424A">
      <w:pPr>
        <w:numPr>
          <w:ilvl w:val="0"/>
          <w:numId w:val="290"/>
        </w:numPr>
        <w:pBdr>
          <w:top w:val="single" w:sz="4" w:space="3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5"/>
        </w:tabs>
        <w:suppressAutoHyphens w:val="0"/>
        <w:spacing w:after="120"/>
        <w:ind w:left="0" w:firstLine="0"/>
        <w:jc w:val="center"/>
        <w:rPr>
          <w:w w:val="90"/>
          <w:sz w:val="24"/>
          <w:szCs w:val="24"/>
          <w:lang w:eastAsia="zh-CN"/>
        </w:rPr>
      </w:pPr>
      <w:r w:rsidRPr="00D0424A">
        <w:rPr>
          <w:sz w:val="24"/>
          <w:szCs w:val="24"/>
          <w:lang w:eastAsia="zh-CN"/>
        </w:rPr>
        <w:t>(указываются сведения, позволяющие идентифицировать муниципальное имущество, реал</w:t>
      </w:r>
      <w:r w:rsidRPr="00D0424A">
        <w:rPr>
          <w:sz w:val="24"/>
          <w:szCs w:val="24"/>
          <w:lang w:eastAsia="zh-CN"/>
        </w:rPr>
        <w:t>и</w:t>
      </w:r>
      <w:r w:rsidRPr="00D0424A">
        <w:rPr>
          <w:sz w:val="24"/>
          <w:szCs w:val="24"/>
          <w:lang w:eastAsia="zh-CN"/>
        </w:rPr>
        <w:t>зуемое в продаже посредством публичного предложения в электронной форме)</w:t>
      </w:r>
    </w:p>
    <w:p w:rsidR="00D0424A" w:rsidRPr="00D0424A" w:rsidRDefault="00D0424A" w:rsidP="00D0424A">
      <w:pPr>
        <w:numPr>
          <w:ilvl w:val="0"/>
          <w:numId w:val="290"/>
        </w:numPr>
        <w:pBdr>
          <w:top w:val="single" w:sz="4" w:space="3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5"/>
        </w:tabs>
        <w:suppressAutoHyphens w:val="0"/>
        <w:spacing w:after="120"/>
        <w:ind w:left="0" w:firstLine="0"/>
        <w:jc w:val="both"/>
        <w:rPr>
          <w:w w:val="90"/>
          <w:sz w:val="24"/>
          <w:szCs w:val="24"/>
          <w:lang w:eastAsia="zh-CN"/>
        </w:rPr>
      </w:pPr>
      <w:r w:rsidRPr="00D0424A">
        <w:rPr>
          <w:sz w:val="24"/>
          <w:szCs w:val="24"/>
          <w:lang w:eastAsia="zh-CN"/>
        </w:rPr>
        <w:t>обеспечивая исполнение предусмотренных настоящей заявкой обязательств внесением з</w:t>
      </w:r>
      <w:r w:rsidRPr="00D0424A">
        <w:rPr>
          <w:sz w:val="24"/>
          <w:szCs w:val="24"/>
          <w:lang w:eastAsia="zh-CN"/>
        </w:rPr>
        <w:t>а</w:t>
      </w:r>
      <w:r w:rsidRPr="00D0424A">
        <w:rPr>
          <w:sz w:val="24"/>
          <w:szCs w:val="24"/>
          <w:lang w:eastAsia="zh-CN"/>
        </w:rPr>
        <w:t xml:space="preserve">датка в размере и в сроки, указанные в информационном сообщении о проведении продажи посредством публичного предложения в электронной форме, размещенном на официальном сайте Грязовецкого муниципального </w:t>
      </w:r>
      <w:r w:rsidR="00394BEB">
        <w:rPr>
          <w:sz w:val="24"/>
          <w:szCs w:val="24"/>
          <w:lang w:eastAsia="zh-CN"/>
        </w:rPr>
        <w:t>округа</w:t>
      </w:r>
      <w:r w:rsidRPr="00D0424A">
        <w:rPr>
          <w:sz w:val="24"/>
          <w:szCs w:val="24"/>
          <w:lang w:eastAsia="zh-CN"/>
        </w:rPr>
        <w:t xml:space="preserve">  Вологодской </w:t>
      </w:r>
      <w:r w:rsidRPr="00D0424A">
        <w:rPr>
          <w:sz w:val="24"/>
          <w:szCs w:val="24"/>
          <w:lang w:eastAsia="zh-CN"/>
        </w:rPr>
        <w:br/>
        <w:t xml:space="preserve">области, на </w:t>
      </w:r>
      <w:hyperlink r:id="rId14" w:history="1">
        <w:r w:rsidRPr="00D0424A">
          <w:rPr>
            <w:color w:val="0000FF"/>
            <w:sz w:val="24"/>
            <w:szCs w:val="24"/>
            <w:u w:val="single"/>
            <w:lang w:eastAsia="zh-CN"/>
          </w:rPr>
          <w:t>официальном сайте</w:t>
        </w:r>
      </w:hyperlink>
      <w:r w:rsidRPr="00D0424A">
        <w:rPr>
          <w:sz w:val="24"/>
          <w:szCs w:val="24"/>
          <w:lang w:eastAsia="zh-CN"/>
        </w:rPr>
        <w:t xml:space="preserve"> Российской Федерации в сети «Интернет» - </w:t>
      </w:r>
      <w:hyperlink r:id="rId15" w:history="1">
        <w:r w:rsidRPr="00D0424A">
          <w:rPr>
            <w:color w:val="0000FF"/>
            <w:sz w:val="24"/>
            <w:szCs w:val="24"/>
            <w:u w:val="single"/>
            <w:lang w:eastAsia="zh-CN"/>
          </w:rPr>
          <w:t>www.torgi.gov.ru</w:t>
        </w:r>
      </w:hyperlink>
      <w:r w:rsidRPr="00D0424A">
        <w:rPr>
          <w:sz w:val="24"/>
          <w:szCs w:val="24"/>
          <w:lang w:eastAsia="zh-CN"/>
        </w:rPr>
        <w:t xml:space="preserve"> (далее – сообщение).</w:t>
      </w:r>
    </w:p>
    <w:p w:rsidR="00D0424A" w:rsidRPr="00D0424A" w:rsidRDefault="00D0424A" w:rsidP="00D0424A">
      <w:pPr>
        <w:numPr>
          <w:ilvl w:val="0"/>
          <w:numId w:val="290"/>
        </w:numPr>
        <w:pBdr>
          <w:top w:val="single" w:sz="4" w:space="3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5"/>
        </w:tabs>
        <w:suppressAutoHyphens w:val="0"/>
        <w:ind w:left="0" w:firstLine="0"/>
        <w:rPr>
          <w:w w:val="90"/>
          <w:sz w:val="24"/>
          <w:szCs w:val="24"/>
          <w:lang w:eastAsia="zh-CN"/>
        </w:rPr>
      </w:pPr>
      <w:r w:rsidRPr="00D0424A">
        <w:rPr>
          <w:sz w:val="24"/>
          <w:szCs w:val="24"/>
          <w:lang w:eastAsia="zh-CN"/>
        </w:rPr>
        <w:tab/>
        <w:t>Обязуюсь:</w:t>
      </w:r>
    </w:p>
    <w:p w:rsidR="00D0424A" w:rsidRPr="00D0424A" w:rsidRDefault="00D0424A" w:rsidP="00D0424A">
      <w:pPr>
        <w:numPr>
          <w:ilvl w:val="0"/>
          <w:numId w:val="290"/>
        </w:numPr>
        <w:pBdr>
          <w:top w:val="single" w:sz="4" w:space="3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5"/>
        </w:tabs>
        <w:suppressAutoHyphens w:val="0"/>
        <w:ind w:left="0" w:firstLine="0"/>
        <w:jc w:val="both"/>
        <w:rPr>
          <w:w w:val="90"/>
          <w:sz w:val="24"/>
          <w:szCs w:val="24"/>
          <w:lang w:eastAsia="zh-CN"/>
        </w:rPr>
      </w:pPr>
      <w:r w:rsidRPr="00D0424A">
        <w:rPr>
          <w:sz w:val="24"/>
          <w:szCs w:val="24"/>
          <w:lang w:eastAsia="zh-CN"/>
        </w:rPr>
        <w:t xml:space="preserve"> </w:t>
      </w:r>
      <w:r w:rsidRPr="00D0424A">
        <w:rPr>
          <w:sz w:val="24"/>
          <w:szCs w:val="24"/>
          <w:lang w:eastAsia="zh-CN"/>
        </w:rPr>
        <w:tab/>
        <w:t>1. Соблюдать условия продажи посредством публичного предложения в электронной фо</w:t>
      </w:r>
      <w:r w:rsidRPr="00D0424A">
        <w:rPr>
          <w:sz w:val="24"/>
          <w:szCs w:val="24"/>
          <w:lang w:eastAsia="zh-CN"/>
        </w:rPr>
        <w:t>р</w:t>
      </w:r>
      <w:r w:rsidRPr="00D0424A">
        <w:rPr>
          <w:sz w:val="24"/>
          <w:szCs w:val="24"/>
          <w:lang w:eastAsia="zh-CN"/>
        </w:rPr>
        <w:t>ме, содержащиеся в сообщении, порядок проведения продажи посредством публичного предложения в электронной форме, предусмотренный действующим законодательством, а также условия настоящей заявки.</w:t>
      </w:r>
    </w:p>
    <w:p w:rsidR="00D0424A" w:rsidRPr="00D0424A" w:rsidRDefault="00D0424A" w:rsidP="00D0424A">
      <w:pPr>
        <w:numPr>
          <w:ilvl w:val="0"/>
          <w:numId w:val="290"/>
        </w:numPr>
        <w:pBdr>
          <w:top w:val="single" w:sz="4" w:space="3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5"/>
        </w:tabs>
        <w:suppressAutoHyphens w:val="0"/>
        <w:ind w:left="0" w:firstLine="0"/>
        <w:jc w:val="both"/>
        <w:rPr>
          <w:w w:val="90"/>
          <w:sz w:val="24"/>
          <w:szCs w:val="24"/>
          <w:lang w:eastAsia="zh-CN"/>
        </w:rPr>
      </w:pPr>
      <w:r w:rsidRPr="00D0424A">
        <w:rPr>
          <w:sz w:val="24"/>
          <w:szCs w:val="24"/>
          <w:lang w:eastAsia="zh-CN"/>
        </w:rPr>
        <w:tab/>
        <w:t>2. В случае признания победителем  продажи посредством публичного предложения в электронной форме, заключить договор купли-продажи в сроки, указанные в сообщении.</w:t>
      </w:r>
    </w:p>
    <w:p w:rsidR="00D0424A" w:rsidRPr="00D0424A" w:rsidRDefault="00D0424A" w:rsidP="00D0424A">
      <w:pPr>
        <w:numPr>
          <w:ilvl w:val="0"/>
          <w:numId w:val="290"/>
        </w:numPr>
        <w:pBdr>
          <w:top w:val="single" w:sz="4" w:space="3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5"/>
        </w:tabs>
        <w:suppressAutoHyphens w:val="0"/>
        <w:ind w:left="0" w:firstLine="0"/>
        <w:jc w:val="both"/>
        <w:rPr>
          <w:w w:val="90"/>
          <w:sz w:val="24"/>
          <w:szCs w:val="24"/>
          <w:lang w:eastAsia="zh-CN"/>
        </w:rPr>
      </w:pPr>
      <w:r w:rsidRPr="00D0424A">
        <w:rPr>
          <w:sz w:val="24"/>
          <w:szCs w:val="24"/>
          <w:lang w:eastAsia="zh-CN"/>
        </w:rPr>
        <w:tab/>
        <w:t xml:space="preserve">3. В случае заключения договора купли-продажи, </w:t>
      </w:r>
      <w:proofErr w:type="gramStart"/>
      <w:r w:rsidRPr="00D0424A">
        <w:rPr>
          <w:sz w:val="24"/>
          <w:szCs w:val="24"/>
          <w:lang w:eastAsia="zh-CN"/>
        </w:rPr>
        <w:t>оплатить стоимость  имущества</w:t>
      </w:r>
      <w:proofErr w:type="gramEnd"/>
      <w:r w:rsidRPr="00D0424A">
        <w:rPr>
          <w:sz w:val="24"/>
          <w:szCs w:val="24"/>
          <w:lang w:eastAsia="zh-CN"/>
        </w:rPr>
        <w:t>, в разм</w:t>
      </w:r>
      <w:r w:rsidRPr="00D0424A">
        <w:rPr>
          <w:sz w:val="24"/>
          <w:szCs w:val="24"/>
          <w:lang w:eastAsia="zh-CN"/>
        </w:rPr>
        <w:t>е</w:t>
      </w:r>
      <w:r w:rsidRPr="00D0424A">
        <w:rPr>
          <w:sz w:val="24"/>
          <w:szCs w:val="24"/>
          <w:lang w:eastAsia="zh-CN"/>
        </w:rPr>
        <w:t>ре и в сроки, указанные в договоре купли-продажи.</w:t>
      </w:r>
    </w:p>
    <w:p w:rsidR="00D0424A" w:rsidRPr="00D0424A" w:rsidRDefault="00D0424A" w:rsidP="00D0424A">
      <w:pPr>
        <w:numPr>
          <w:ilvl w:val="0"/>
          <w:numId w:val="290"/>
        </w:numPr>
        <w:pBdr>
          <w:top w:val="single" w:sz="4" w:space="3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5"/>
        </w:tabs>
        <w:suppressAutoHyphens w:val="0"/>
        <w:ind w:left="0" w:firstLine="0"/>
        <w:jc w:val="both"/>
        <w:rPr>
          <w:w w:val="90"/>
          <w:sz w:val="24"/>
          <w:szCs w:val="24"/>
          <w:lang w:eastAsia="zh-CN"/>
        </w:rPr>
      </w:pPr>
      <w:r w:rsidRPr="00D0424A">
        <w:rPr>
          <w:sz w:val="24"/>
          <w:szCs w:val="24"/>
          <w:lang w:eastAsia="zh-CN"/>
        </w:rPr>
        <w:t>4. Нести ответственность в случае неисполнения либо ненадлежащего исполнения обязанн</w:t>
      </w:r>
      <w:r w:rsidRPr="00D0424A">
        <w:rPr>
          <w:sz w:val="24"/>
          <w:szCs w:val="24"/>
          <w:lang w:eastAsia="zh-CN"/>
        </w:rPr>
        <w:t>о</w:t>
      </w:r>
      <w:r w:rsidRPr="00D0424A">
        <w:rPr>
          <w:sz w:val="24"/>
          <w:szCs w:val="24"/>
          <w:lang w:eastAsia="zh-CN"/>
        </w:rPr>
        <w:t>стей, указанных в пунктах 1, 2 и 3 настоящей заявки, и в иных случаях в соответствии с де</w:t>
      </w:r>
      <w:r w:rsidRPr="00D0424A">
        <w:rPr>
          <w:sz w:val="24"/>
          <w:szCs w:val="24"/>
          <w:lang w:eastAsia="zh-CN"/>
        </w:rPr>
        <w:t>й</w:t>
      </w:r>
      <w:r w:rsidRPr="00D0424A">
        <w:rPr>
          <w:sz w:val="24"/>
          <w:szCs w:val="24"/>
          <w:lang w:eastAsia="zh-CN"/>
        </w:rPr>
        <w:t>ствующим законодательством.</w:t>
      </w:r>
    </w:p>
    <w:p w:rsidR="00D0424A" w:rsidRPr="00D0424A" w:rsidRDefault="00D0424A" w:rsidP="00D0424A">
      <w:pPr>
        <w:numPr>
          <w:ilvl w:val="0"/>
          <w:numId w:val="290"/>
        </w:numPr>
        <w:tabs>
          <w:tab w:val="left" w:pos="165"/>
        </w:tabs>
        <w:suppressAutoHyphens w:val="0"/>
        <w:ind w:left="0" w:firstLine="0"/>
        <w:jc w:val="both"/>
        <w:rPr>
          <w:w w:val="90"/>
          <w:sz w:val="24"/>
          <w:szCs w:val="24"/>
          <w:lang w:eastAsia="zh-CN"/>
        </w:rPr>
      </w:pPr>
      <w:r w:rsidRPr="00D0424A">
        <w:rPr>
          <w:sz w:val="24"/>
          <w:szCs w:val="24"/>
          <w:lang w:eastAsia="zh-CN"/>
        </w:rPr>
        <w:t>Платежные реквизиты Претендента, на которые следует перечислить подлежащую возврату сумму задатка:_________________________________________________</w:t>
      </w:r>
    </w:p>
    <w:p w:rsidR="00D0424A" w:rsidRPr="00D0424A" w:rsidRDefault="00D0424A" w:rsidP="00D0424A">
      <w:pPr>
        <w:numPr>
          <w:ilvl w:val="0"/>
          <w:numId w:val="290"/>
        </w:numPr>
        <w:tabs>
          <w:tab w:val="left" w:pos="165"/>
        </w:tabs>
        <w:suppressAutoHyphens w:val="0"/>
        <w:ind w:left="0" w:firstLine="0"/>
        <w:jc w:val="both"/>
        <w:rPr>
          <w:w w:val="90"/>
          <w:sz w:val="24"/>
          <w:szCs w:val="24"/>
          <w:lang w:eastAsia="zh-CN"/>
        </w:rPr>
      </w:pPr>
      <w:r w:rsidRPr="00D0424A">
        <w:rPr>
          <w:sz w:val="24"/>
          <w:szCs w:val="24"/>
          <w:lang w:eastAsia="zh-CN"/>
        </w:rPr>
        <w:t>________________________________________________________________________</w:t>
      </w:r>
    </w:p>
    <w:p w:rsidR="00D0424A" w:rsidRPr="00D0424A" w:rsidRDefault="00D0424A" w:rsidP="00D0424A">
      <w:pPr>
        <w:numPr>
          <w:ilvl w:val="0"/>
          <w:numId w:val="290"/>
        </w:numPr>
        <w:tabs>
          <w:tab w:val="left" w:pos="165"/>
        </w:tabs>
        <w:suppressAutoHyphens w:val="0"/>
        <w:ind w:left="0" w:firstLine="0"/>
        <w:jc w:val="both"/>
        <w:rPr>
          <w:w w:val="90"/>
          <w:sz w:val="24"/>
          <w:szCs w:val="24"/>
          <w:lang w:eastAsia="zh-CN"/>
        </w:rPr>
      </w:pPr>
      <w:r w:rsidRPr="00D0424A">
        <w:rPr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D0424A" w:rsidRPr="00D0424A" w:rsidRDefault="00D0424A" w:rsidP="00D0424A">
      <w:pPr>
        <w:numPr>
          <w:ilvl w:val="0"/>
          <w:numId w:val="290"/>
        </w:numPr>
        <w:tabs>
          <w:tab w:val="left" w:pos="165"/>
        </w:tabs>
        <w:suppressAutoHyphens w:val="0"/>
        <w:ind w:left="0" w:firstLine="0"/>
        <w:jc w:val="both"/>
        <w:rPr>
          <w:w w:val="90"/>
          <w:sz w:val="24"/>
          <w:szCs w:val="24"/>
          <w:lang w:eastAsia="zh-CN"/>
        </w:rPr>
      </w:pPr>
      <w:r w:rsidRPr="00D0424A">
        <w:rPr>
          <w:sz w:val="24"/>
          <w:szCs w:val="24"/>
          <w:lang w:eastAsia="zh-CN"/>
        </w:rPr>
        <w:t>Почтовый адрес и контактный телефон Претендента: _________________________</w:t>
      </w:r>
    </w:p>
    <w:p w:rsidR="00D0424A" w:rsidRPr="00D0424A" w:rsidRDefault="00D0424A" w:rsidP="00D0424A">
      <w:pPr>
        <w:numPr>
          <w:ilvl w:val="0"/>
          <w:numId w:val="290"/>
        </w:numPr>
        <w:suppressAutoHyphens w:val="0"/>
        <w:jc w:val="both"/>
        <w:rPr>
          <w:w w:val="90"/>
          <w:sz w:val="24"/>
          <w:szCs w:val="24"/>
          <w:lang w:eastAsia="zh-CN"/>
        </w:rPr>
      </w:pPr>
      <w:r w:rsidRPr="00D0424A">
        <w:rPr>
          <w:sz w:val="24"/>
          <w:szCs w:val="24"/>
          <w:lang w:eastAsia="zh-CN"/>
        </w:rPr>
        <w:t>_________________________________________________________________________</w:t>
      </w:r>
    </w:p>
    <w:p w:rsidR="00D0424A" w:rsidRPr="00D0424A" w:rsidRDefault="00D0424A" w:rsidP="00D0424A">
      <w:pPr>
        <w:numPr>
          <w:ilvl w:val="0"/>
          <w:numId w:val="290"/>
        </w:numPr>
        <w:suppressAutoHyphens w:val="0"/>
        <w:jc w:val="both"/>
        <w:rPr>
          <w:w w:val="90"/>
          <w:sz w:val="24"/>
          <w:szCs w:val="24"/>
          <w:lang w:eastAsia="zh-CN"/>
        </w:rPr>
      </w:pPr>
      <w:r w:rsidRPr="00D0424A">
        <w:rPr>
          <w:sz w:val="24"/>
          <w:szCs w:val="24"/>
          <w:lang w:eastAsia="zh-CN"/>
        </w:rPr>
        <w:t>_________________________________________________________________________</w:t>
      </w:r>
    </w:p>
    <w:p w:rsidR="00D0424A" w:rsidRPr="00D0424A" w:rsidRDefault="00D0424A" w:rsidP="00D0424A">
      <w:pPr>
        <w:numPr>
          <w:ilvl w:val="0"/>
          <w:numId w:val="290"/>
        </w:numPr>
        <w:suppressAutoHyphens w:val="0"/>
        <w:jc w:val="both"/>
        <w:rPr>
          <w:w w:val="90"/>
          <w:sz w:val="24"/>
          <w:szCs w:val="24"/>
          <w:lang w:eastAsia="zh-CN"/>
        </w:rPr>
      </w:pPr>
      <w:r w:rsidRPr="00D0424A">
        <w:rPr>
          <w:sz w:val="24"/>
          <w:szCs w:val="24"/>
          <w:lang w:eastAsia="zh-CN"/>
        </w:rPr>
        <w:t>_________________________________________________________________________</w:t>
      </w:r>
    </w:p>
    <w:p w:rsidR="00D0424A" w:rsidRPr="00D0424A" w:rsidRDefault="00D0424A" w:rsidP="00D0424A">
      <w:pPr>
        <w:numPr>
          <w:ilvl w:val="0"/>
          <w:numId w:val="290"/>
        </w:numPr>
        <w:tabs>
          <w:tab w:val="left" w:pos="9015"/>
        </w:tabs>
        <w:suppressAutoHyphens w:val="0"/>
        <w:rPr>
          <w:sz w:val="24"/>
          <w:szCs w:val="24"/>
          <w:lang w:eastAsia="zh-C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D0424A" w:rsidRPr="00D0424A" w:rsidTr="00D011F1">
        <w:trPr>
          <w:cantSplit/>
        </w:trPr>
        <w:tc>
          <w:tcPr>
            <w:tcW w:w="4281" w:type="dxa"/>
            <w:shd w:val="clear" w:color="auto" w:fill="auto"/>
            <w:vAlign w:val="bottom"/>
          </w:tcPr>
          <w:p w:rsidR="00D0424A" w:rsidRPr="00D0424A" w:rsidRDefault="00D0424A" w:rsidP="00D0424A">
            <w:pPr>
              <w:numPr>
                <w:ilvl w:val="0"/>
                <w:numId w:val="290"/>
              </w:numPr>
              <w:suppressAutoHyphens w:val="0"/>
              <w:rPr>
                <w:w w:val="90"/>
                <w:sz w:val="24"/>
                <w:szCs w:val="24"/>
                <w:lang w:eastAsia="zh-CN"/>
              </w:rPr>
            </w:pPr>
            <w:r w:rsidRPr="00D0424A">
              <w:rPr>
                <w:sz w:val="24"/>
                <w:szCs w:val="24"/>
                <w:lang w:eastAsia="zh-CN"/>
              </w:rPr>
              <w:t xml:space="preserve">Подпись Претендента </w:t>
            </w:r>
          </w:p>
          <w:p w:rsidR="00D0424A" w:rsidRPr="00D0424A" w:rsidRDefault="00D0424A" w:rsidP="00D0424A">
            <w:pPr>
              <w:numPr>
                <w:ilvl w:val="0"/>
                <w:numId w:val="290"/>
              </w:numPr>
              <w:suppressAutoHyphens w:val="0"/>
              <w:rPr>
                <w:w w:val="90"/>
                <w:sz w:val="24"/>
                <w:szCs w:val="24"/>
                <w:lang w:eastAsia="zh-CN"/>
              </w:rPr>
            </w:pPr>
            <w:r w:rsidRPr="00D0424A">
              <w:rPr>
                <w:sz w:val="24"/>
                <w:szCs w:val="24"/>
                <w:lang w:eastAsia="zh-CN"/>
              </w:rPr>
              <w:t>(его полномочного представителя)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0424A" w:rsidRPr="00D0424A" w:rsidRDefault="00D0424A" w:rsidP="00D0424A">
            <w:pPr>
              <w:numPr>
                <w:ilvl w:val="0"/>
                <w:numId w:val="290"/>
              </w:numPr>
              <w:suppressAutoHyphens w:val="0"/>
              <w:jc w:val="center"/>
              <w:rPr>
                <w:w w:val="90"/>
                <w:sz w:val="24"/>
                <w:szCs w:val="24"/>
                <w:lang w:eastAsia="zh-CN"/>
              </w:rPr>
            </w:pPr>
            <w:r w:rsidRPr="00D0424A">
              <w:rPr>
                <w:sz w:val="24"/>
                <w:szCs w:val="24"/>
                <w:lang w:eastAsia="zh-CN"/>
              </w:rPr>
              <w:t>____________________</w:t>
            </w:r>
          </w:p>
        </w:tc>
        <w:tc>
          <w:tcPr>
            <w:tcW w:w="2126" w:type="dxa"/>
            <w:shd w:val="clear" w:color="auto" w:fill="auto"/>
          </w:tcPr>
          <w:p w:rsidR="00D0424A" w:rsidRPr="00D0424A" w:rsidRDefault="00D0424A" w:rsidP="00D0424A">
            <w:pPr>
              <w:numPr>
                <w:ilvl w:val="0"/>
                <w:numId w:val="290"/>
              </w:numPr>
              <w:suppressAutoHyphens w:val="0"/>
              <w:snapToGrid w:val="0"/>
              <w:rPr>
                <w:sz w:val="24"/>
                <w:szCs w:val="24"/>
                <w:lang w:eastAsia="zh-CN"/>
              </w:rPr>
            </w:pPr>
          </w:p>
          <w:p w:rsidR="00D0424A" w:rsidRPr="00D0424A" w:rsidRDefault="00D0424A" w:rsidP="00D0424A">
            <w:pPr>
              <w:numPr>
                <w:ilvl w:val="0"/>
                <w:numId w:val="290"/>
              </w:numPr>
              <w:suppressAutoHyphens w:val="0"/>
              <w:rPr>
                <w:w w:val="90"/>
                <w:sz w:val="24"/>
                <w:szCs w:val="24"/>
                <w:lang w:eastAsia="zh-CN"/>
              </w:rPr>
            </w:pPr>
            <w:r w:rsidRPr="00D0424A">
              <w:rPr>
                <w:sz w:val="24"/>
                <w:szCs w:val="24"/>
                <w:lang w:eastAsia="zh-CN"/>
              </w:rPr>
              <w:t>(______________)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D0424A" w:rsidRPr="00D0424A" w:rsidRDefault="00D0424A" w:rsidP="00D0424A">
            <w:pPr>
              <w:numPr>
                <w:ilvl w:val="0"/>
                <w:numId w:val="290"/>
              </w:numPr>
              <w:suppressAutoHyphens w:val="0"/>
              <w:snapToGrid w:val="0"/>
              <w:rPr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921" w:type="dxa"/>
            <w:shd w:val="clear" w:color="auto" w:fill="auto"/>
          </w:tcPr>
          <w:p w:rsidR="00D0424A" w:rsidRPr="00D0424A" w:rsidRDefault="00D0424A" w:rsidP="00D0424A">
            <w:pPr>
              <w:numPr>
                <w:ilvl w:val="0"/>
                <w:numId w:val="290"/>
              </w:numPr>
              <w:suppressAutoHyphens w:val="0"/>
              <w:snapToGrid w:val="0"/>
              <w:rPr>
                <w:w w:val="90"/>
                <w:sz w:val="24"/>
                <w:szCs w:val="24"/>
                <w:lang w:eastAsia="zh-CN"/>
              </w:rPr>
            </w:pPr>
          </w:p>
        </w:tc>
      </w:tr>
      <w:tr w:rsidR="00D0424A" w:rsidRPr="00D0424A" w:rsidTr="00D011F1">
        <w:tblPrEx>
          <w:tblCellMar>
            <w:left w:w="0" w:type="dxa"/>
            <w:right w:w="0" w:type="dxa"/>
          </w:tblCellMar>
        </w:tblPrEx>
        <w:trPr>
          <w:cantSplit/>
          <w:trHeight w:val="301"/>
        </w:trPr>
        <w:tc>
          <w:tcPr>
            <w:tcW w:w="4281" w:type="dxa"/>
            <w:shd w:val="clear" w:color="auto" w:fill="auto"/>
            <w:vAlign w:val="bottom"/>
          </w:tcPr>
          <w:p w:rsidR="00D0424A" w:rsidRPr="00D0424A" w:rsidRDefault="00D0424A" w:rsidP="00D0424A">
            <w:pPr>
              <w:numPr>
                <w:ilvl w:val="0"/>
                <w:numId w:val="290"/>
              </w:numPr>
              <w:suppressAutoHyphens w:val="0"/>
              <w:snapToGrid w:val="0"/>
              <w:rPr>
                <w:sz w:val="24"/>
                <w:szCs w:val="24"/>
                <w:lang w:eastAsia="zh-CN"/>
              </w:rPr>
            </w:pPr>
          </w:p>
          <w:p w:rsidR="00D0424A" w:rsidRPr="00D0424A" w:rsidRDefault="00D0424A" w:rsidP="00D0424A">
            <w:pPr>
              <w:numPr>
                <w:ilvl w:val="0"/>
                <w:numId w:val="290"/>
              </w:numPr>
              <w:suppressAutoHyphens w:val="0"/>
              <w:rPr>
                <w:w w:val="90"/>
                <w:sz w:val="24"/>
                <w:szCs w:val="24"/>
                <w:lang w:eastAsia="zh-CN"/>
              </w:rPr>
            </w:pPr>
            <w:r w:rsidRPr="00D0424A">
              <w:rPr>
                <w:sz w:val="24"/>
                <w:szCs w:val="24"/>
                <w:lang w:eastAsia="zh-CN"/>
              </w:rPr>
              <w:t>Дата  ____ ____________ 20____ г.</w:t>
            </w:r>
          </w:p>
          <w:p w:rsidR="00D0424A" w:rsidRPr="00D0424A" w:rsidRDefault="00D0424A" w:rsidP="00D0424A">
            <w:pPr>
              <w:numPr>
                <w:ilvl w:val="0"/>
                <w:numId w:val="290"/>
              </w:numPr>
              <w:suppressAutoHyphens w:val="0"/>
              <w:rPr>
                <w:w w:val="90"/>
                <w:sz w:val="24"/>
                <w:szCs w:val="24"/>
                <w:lang w:eastAsia="zh-CN"/>
              </w:rPr>
            </w:pPr>
            <w:r w:rsidRPr="00D0424A">
              <w:rPr>
                <w:sz w:val="24"/>
                <w:szCs w:val="24"/>
                <w:lang w:eastAsia="zh-CN"/>
              </w:rPr>
              <w:t xml:space="preserve">                                                             </w:t>
            </w:r>
          </w:p>
          <w:p w:rsidR="00D0424A" w:rsidRPr="00D0424A" w:rsidRDefault="00D0424A" w:rsidP="00D0424A">
            <w:pPr>
              <w:numPr>
                <w:ilvl w:val="0"/>
                <w:numId w:val="290"/>
              </w:numPr>
              <w:suppressAutoHyphens w:val="0"/>
              <w:rPr>
                <w:sz w:val="24"/>
                <w:szCs w:val="24"/>
                <w:lang w:eastAsia="zh-CN"/>
              </w:rPr>
            </w:pPr>
          </w:p>
          <w:p w:rsidR="00D0424A" w:rsidRPr="00D0424A" w:rsidRDefault="00D0424A" w:rsidP="00D0424A">
            <w:pPr>
              <w:numPr>
                <w:ilvl w:val="0"/>
                <w:numId w:val="290"/>
              </w:numPr>
              <w:suppressAutoHyphens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D0424A" w:rsidRPr="00D0424A" w:rsidRDefault="00D0424A" w:rsidP="00D0424A">
            <w:pPr>
              <w:numPr>
                <w:ilvl w:val="0"/>
                <w:numId w:val="290"/>
              </w:numPr>
              <w:suppressAutoHyphens w:val="0"/>
              <w:jc w:val="center"/>
              <w:rPr>
                <w:w w:val="90"/>
                <w:sz w:val="24"/>
                <w:szCs w:val="24"/>
                <w:lang w:eastAsia="zh-CN"/>
              </w:rPr>
            </w:pPr>
            <w:r w:rsidRPr="00D0424A">
              <w:rPr>
                <w:sz w:val="24"/>
                <w:szCs w:val="24"/>
                <w:lang w:eastAsia="zh-CN"/>
              </w:rPr>
              <w:t>МП</w:t>
            </w:r>
          </w:p>
        </w:tc>
        <w:tc>
          <w:tcPr>
            <w:tcW w:w="2126" w:type="dxa"/>
            <w:shd w:val="clear" w:color="auto" w:fill="auto"/>
          </w:tcPr>
          <w:p w:rsidR="00D0424A" w:rsidRPr="00D0424A" w:rsidRDefault="00D0424A" w:rsidP="00D0424A">
            <w:pPr>
              <w:numPr>
                <w:ilvl w:val="0"/>
                <w:numId w:val="290"/>
              </w:numPr>
              <w:suppressAutoHyphens w:val="0"/>
              <w:snapToGrid w:val="0"/>
              <w:rPr>
                <w:sz w:val="24"/>
                <w:szCs w:val="24"/>
                <w:lang w:eastAsia="zh-CN"/>
              </w:rPr>
            </w:pPr>
          </w:p>
          <w:p w:rsidR="00D0424A" w:rsidRPr="00D0424A" w:rsidRDefault="00D0424A" w:rsidP="00D0424A">
            <w:pPr>
              <w:numPr>
                <w:ilvl w:val="0"/>
                <w:numId w:val="290"/>
              </w:numPr>
              <w:suppressAutoHyphens w:val="0"/>
              <w:rPr>
                <w:sz w:val="24"/>
                <w:szCs w:val="24"/>
                <w:lang w:eastAsia="zh-CN"/>
              </w:rPr>
            </w:pPr>
          </w:p>
          <w:p w:rsidR="00D0424A" w:rsidRPr="00D0424A" w:rsidRDefault="00D0424A" w:rsidP="00D0424A">
            <w:pPr>
              <w:numPr>
                <w:ilvl w:val="0"/>
                <w:numId w:val="290"/>
              </w:numPr>
              <w:suppressAutoHyphens w:val="0"/>
              <w:rPr>
                <w:sz w:val="24"/>
                <w:szCs w:val="24"/>
                <w:lang w:eastAsia="zh-CN"/>
              </w:rPr>
            </w:pPr>
          </w:p>
          <w:p w:rsidR="00D0424A" w:rsidRPr="00D0424A" w:rsidRDefault="00D0424A" w:rsidP="00D0424A">
            <w:pPr>
              <w:numPr>
                <w:ilvl w:val="0"/>
                <w:numId w:val="290"/>
              </w:numPr>
              <w:suppressAutoHyphens w:val="0"/>
              <w:rPr>
                <w:sz w:val="24"/>
                <w:szCs w:val="24"/>
                <w:lang w:eastAsia="zh-CN"/>
              </w:rPr>
            </w:pPr>
          </w:p>
          <w:p w:rsidR="00D0424A" w:rsidRPr="00D0424A" w:rsidRDefault="00D0424A" w:rsidP="00D0424A">
            <w:pPr>
              <w:numPr>
                <w:ilvl w:val="0"/>
                <w:numId w:val="290"/>
              </w:numPr>
              <w:suppressAutoHyphens w:val="0"/>
              <w:rPr>
                <w:sz w:val="24"/>
                <w:szCs w:val="24"/>
                <w:lang w:eastAsia="zh-CN"/>
              </w:rPr>
            </w:pPr>
          </w:p>
          <w:p w:rsidR="00D0424A" w:rsidRPr="00D0424A" w:rsidRDefault="00D0424A" w:rsidP="00D0424A">
            <w:pPr>
              <w:numPr>
                <w:ilvl w:val="0"/>
                <w:numId w:val="290"/>
              </w:numPr>
              <w:suppressAutoHyphens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595" w:type="dxa"/>
            <w:shd w:val="clear" w:color="auto" w:fill="auto"/>
          </w:tcPr>
          <w:p w:rsidR="00D0424A" w:rsidRPr="00D0424A" w:rsidRDefault="00D0424A" w:rsidP="00D0424A">
            <w:pPr>
              <w:numPr>
                <w:ilvl w:val="0"/>
                <w:numId w:val="290"/>
              </w:numPr>
              <w:suppressAutoHyphens w:val="0"/>
              <w:snapToGrid w:val="0"/>
              <w:rPr>
                <w:sz w:val="24"/>
                <w:szCs w:val="24"/>
                <w:lang w:eastAsia="zh-CN"/>
              </w:rPr>
            </w:pPr>
          </w:p>
          <w:p w:rsidR="00D0424A" w:rsidRPr="00D0424A" w:rsidRDefault="00D0424A" w:rsidP="00D0424A">
            <w:pPr>
              <w:numPr>
                <w:ilvl w:val="0"/>
                <w:numId w:val="290"/>
              </w:numPr>
              <w:suppressAutoHyphens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21" w:type="dxa"/>
            <w:gridSpan w:val="2"/>
            <w:shd w:val="clear" w:color="auto" w:fill="auto"/>
          </w:tcPr>
          <w:p w:rsidR="00D0424A" w:rsidRPr="00D0424A" w:rsidRDefault="00D0424A" w:rsidP="00D0424A">
            <w:pPr>
              <w:numPr>
                <w:ilvl w:val="0"/>
                <w:numId w:val="290"/>
              </w:numPr>
              <w:suppressAutoHyphens w:val="0"/>
              <w:snapToGrid w:val="0"/>
              <w:rPr>
                <w:sz w:val="24"/>
                <w:szCs w:val="24"/>
                <w:lang w:eastAsia="zh-CN"/>
              </w:rPr>
            </w:pPr>
          </w:p>
        </w:tc>
      </w:tr>
    </w:tbl>
    <w:p w:rsidR="00D0424A" w:rsidRPr="00D0424A" w:rsidRDefault="00D0424A" w:rsidP="00D0424A">
      <w:pPr>
        <w:numPr>
          <w:ilvl w:val="0"/>
          <w:numId w:val="290"/>
        </w:numPr>
        <w:tabs>
          <w:tab w:val="left" w:pos="0"/>
          <w:tab w:val="left" w:pos="1134"/>
        </w:tabs>
        <w:suppressAutoHyphens w:val="0"/>
        <w:ind w:left="0" w:firstLine="680"/>
        <w:contextualSpacing/>
        <w:jc w:val="both"/>
        <w:rPr>
          <w:sz w:val="24"/>
          <w:szCs w:val="24"/>
        </w:rPr>
      </w:pPr>
    </w:p>
    <w:p w:rsidR="00D0424A" w:rsidRPr="00D0424A" w:rsidRDefault="00D0424A" w:rsidP="00D0424A">
      <w:pPr>
        <w:tabs>
          <w:tab w:val="left" w:pos="1134"/>
        </w:tabs>
        <w:suppressAutoHyphens w:val="0"/>
        <w:contextualSpacing/>
        <w:jc w:val="both"/>
        <w:rPr>
          <w:sz w:val="24"/>
          <w:szCs w:val="24"/>
        </w:rPr>
      </w:pPr>
    </w:p>
    <w:p w:rsidR="00D0424A" w:rsidRPr="00D0424A" w:rsidRDefault="00D0424A" w:rsidP="00D0424A">
      <w:pPr>
        <w:tabs>
          <w:tab w:val="left" w:pos="1134"/>
        </w:tabs>
        <w:suppressAutoHyphens w:val="0"/>
        <w:contextualSpacing/>
        <w:jc w:val="both"/>
        <w:rPr>
          <w:sz w:val="24"/>
          <w:szCs w:val="24"/>
        </w:rPr>
      </w:pPr>
    </w:p>
    <w:p w:rsidR="00D0424A" w:rsidRPr="00D0424A" w:rsidRDefault="00D0424A" w:rsidP="00D0424A">
      <w:pPr>
        <w:tabs>
          <w:tab w:val="left" w:pos="1134"/>
        </w:tabs>
        <w:suppressAutoHyphens w:val="0"/>
        <w:contextualSpacing/>
        <w:jc w:val="both"/>
        <w:rPr>
          <w:sz w:val="24"/>
          <w:szCs w:val="24"/>
        </w:rPr>
      </w:pPr>
    </w:p>
    <w:p w:rsidR="00D0424A" w:rsidRPr="00D0424A" w:rsidRDefault="00D0424A" w:rsidP="00D0424A">
      <w:pPr>
        <w:tabs>
          <w:tab w:val="left" w:pos="1134"/>
        </w:tabs>
        <w:suppressAutoHyphens w:val="0"/>
        <w:contextualSpacing/>
        <w:jc w:val="both"/>
        <w:rPr>
          <w:sz w:val="24"/>
          <w:szCs w:val="24"/>
        </w:rPr>
      </w:pPr>
    </w:p>
    <w:p w:rsidR="00D0424A" w:rsidRPr="00D0424A" w:rsidRDefault="00B65C5F" w:rsidP="00B65C5F">
      <w:pPr>
        <w:tabs>
          <w:tab w:val="left" w:pos="6675"/>
        </w:tabs>
        <w:suppressAutoHyphens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0424A" w:rsidRDefault="00D0424A" w:rsidP="00D011F1">
      <w:pPr>
        <w:tabs>
          <w:tab w:val="left" w:pos="1134"/>
        </w:tabs>
        <w:suppressAutoHyphens w:val="0"/>
        <w:contextualSpacing/>
        <w:rPr>
          <w:sz w:val="24"/>
          <w:szCs w:val="24"/>
        </w:rPr>
      </w:pPr>
    </w:p>
    <w:p w:rsidR="00D0424A" w:rsidRDefault="00D0424A" w:rsidP="00D0424A">
      <w:pPr>
        <w:tabs>
          <w:tab w:val="left" w:pos="1134"/>
        </w:tabs>
        <w:suppressAutoHyphens w:val="0"/>
        <w:contextualSpacing/>
        <w:jc w:val="right"/>
        <w:rPr>
          <w:sz w:val="24"/>
          <w:szCs w:val="24"/>
        </w:rPr>
      </w:pPr>
    </w:p>
    <w:p w:rsidR="00D0424A" w:rsidRDefault="00D0424A" w:rsidP="00D0424A">
      <w:pPr>
        <w:tabs>
          <w:tab w:val="left" w:pos="1134"/>
        </w:tabs>
        <w:suppressAutoHyphens w:val="0"/>
        <w:contextualSpacing/>
        <w:jc w:val="right"/>
        <w:rPr>
          <w:sz w:val="24"/>
          <w:szCs w:val="24"/>
        </w:rPr>
      </w:pPr>
    </w:p>
    <w:p w:rsidR="00D0424A" w:rsidRPr="00C6321C" w:rsidRDefault="00D0424A" w:rsidP="00D0424A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lastRenderedPageBreak/>
        <w:t>Приложение № 2</w:t>
      </w:r>
    </w:p>
    <w:p w:rsidR="00D0424A" w:rsidRPr="00C6321C" w:rsidRDefault="00D0424A" w:rsidP="00D0424A">
      <w:pPr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к информационному сообщению</w:t>
      </w:r>
    </w:p>
    <w:p w:rsidR="00D0424A" w:rsidRPr="00C6321C" w:rsidRDefault="00D0424A" w:rsidP="00D0424A">
      <w:pPr>
        <w:tabs>
          <w:tab w:val="left" w:pos="5655"/>
        </w:tabs>
        <w:suppressAutoHyphens w:val="0"/>
        <w:ind w:left="5954"/>
        <w:jc w:val="center"/>
        <w:rPr>
          <w:rFonts w:ascii="Liberation Serif" w:hAnsi="Liberation Serif" w:cs="Liberation Serif"/>
          <w:sz w:val="10"/>
          <w:szCs w:val="10"/>
        </w:rPr>
      </w:pPr>
    </w:p>
    <w:p w:rsidR="00D0424A" w:rsidRPr="00C6321C" w:rsidRDefault="00D0424A" w:rsidP="00D0424A">
      <w:pPr>
        <w:suppressAutoHyphens w:val="0"/>
        <w:ind w:left="5954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Форма </w:t>
      </w:r>
      <w:r w:rsidRPr="00C6321C">
        <w:rPr>
          <w:rFonts w:ascii="Liberation Serif" w:hAnsi="Liberation Serif" w:cs="Liberation Serif"/>
          <w:sz w:val="26"/>
          <w:szCs w:val="26"/>
        </w:rPr>
        <w:t>описи документов</w:t>
      </w:r>
    </w:p>
    <w:p w:rsidR="00D0424A" w:rsidRPr="00D0424A" w:rsidRDefault="00D0424A" w:rsidP="00D0424A">
      <w:pPr>
        <w:tabs>
          <w:tab w:val="left" w:pos="1134"/>
        </w:tabs>
        <w:suppressAutoHyphens w:val="0"/>
        <w:contextualSpacing/>
        <w:jc w:val="right"/>
        <w:rPr>
          <w:w w:val="90"/>
          <w:sz w:val="24"/>
          <w:szCs w:val="24"/>
          <w:lang w:eastAsia="zh-CN"/>
        </w:rPr>
      </w:pPr>
    </w:p>
    <w:p w:rsidR="00D0424A" w:rsidRPr="00D0424A" w:rsidRDefault="00D0424A" w:rsidP="00D0424A">
      <w:pPr>
        <w:tabs>
          <w:tab w:val="left" w:pos="1134"/>
        </w:tabs>
        <w:suppressAutoHyphens w:val="0"/>
        <w:contextualSpacing/>
        <w:jc w:val="both"/>
        <w:rPr>
          <w:sz w:val="24"/>
          <w:szCs w:val="24"/>
        </w:rPr>
      </w:pPr>
    </w:p>
    <w:p w:rsidR="00D0424A" w:rsidRPr="00D0424A" w:rsidRDefault="00D0424A" w:rsidP="00D0424A">
      <w:pPr>
        <w:tabs>
          <w:tab w:val="left" w:pos="1134"/>
        </w:tabs>
        <w:suppressAutoHyphens w:val="0"/>
        <w:contextualSpacing/>
        <w:jc w:val="both"/>
        <w:rPr>
          <w:sz w:val="24"/>
          <w:szCs w:val="24"/>
        </w:rPr>
      </w:pPr>
    </w:p>
    <w:p w:rsidR="00D0424A" w:rsidRPr="00D0424A" w:rsidRDefault="00D0424A" w:rsidP="00D0424A">
      <w:pPr>
        <w:tabs>
          <w:tab w:val="left" w:pos="1134"/>
        </w:tabs>
        <w:suppressAutoHyphens w:val="0"/>
        <w:contextualSpacing/>
        <w:jc w:val="both"/>
        <w:rPr>
          <w:sz w:val="24"/>
          <w:szCs w:val="24"/>
        </w:rPr>
      </w:pPr>
    </w:p>
    <w:p w:rsidR="00D0424A" w:rsidRPr="00D0424A" w:rsidRDefault="00D0424A" w:rsidP="00D0424A">
      <w:pPr>
        <w:numPr>
          <w:ilvl w:val="0"/>
          <w:numId w:val="290"/>
        </w:numPr>
        <w:tabs>
          <w:tab w:val="left" w:pos="0"/>
          <w:tab w:val="left" w:pos="1134"/>
        </w:tabs>
        <w:suppressAutoHyphens w:val="0"/>
        <w:ind w:left="0" w:firstLine="680"/>
        <w:contextualSpacing/>
        <w:jc w:val="right"/>
        <w:rPr>
          <w:sz w:val="24"/>
          <w:szCs w:val="24"/>
        </w:rPr>
      </w:pPr>
    </w:p>
    <w:p w:rsidR="00D0424A" w:rsidRPr="00D0424A" w:rsidRDefault="00D0424A" w:rsidP="00D0424A">
      <w:pPr>
        <w:numPr>
          <w:ilvl w:val="0"/>
          <w:numId w:val="290"/>
        </w:numPr>
        <w:suppressAutoHyphens w:val="0"/>
        <w:jc w:val="center"/>
        <w:rPr>
          <w:w w:val="90"/>
          <w:sz w:val="24"/>
          <w:szCs w:val="24"/>
          <w:lang w:eastAsia="zh-CN"/>
        </w:rPr>
      </w:pPr>
      <w:r w:rsidRPr="00D0424A">
        <w:rPr>
          <w:b/>
          <w:sz w:val="24"/>
          <w:szCs w:val="24"/>
          <w:lang w:eastAsia="zh-CN"/>
        </w:rPr>
        <w:t>ОПИСЬ ДОКУМЕНТОВ,</w:t>
      </w:r>
    </w:p>
    <w:p w:rsidR="00D0424A" w:rsidRPr="00D0424A" w:rsidRDefault="00D0424A" w:rsidP="00D0424A">
      <w:pPr>
        <w:numPr>
          <w:ilvl w:val="0"/>
          <w:numId w:val="290"/>
        </w:numPr>
        <w:suppressAutoHyphens w:val="0"/>
        <w:jc w:val="center"/>
        <w:rPr>
          <w:w w:val="90"/>
          <w:sz w:val="24"/>
          <w:szCs w:val="24"/>
          <w:lang w:eastAsia="zh-CN"/>
        </w:rPr>
      </w:pPr>
      <w:proofErr w:type="gramStart"/>
      <w:r w:rsidRPr="00D0424A">
        <w:rPr>
          <w:b/>
          <w:sz w:val="24"/>
          <w:szCs w:val="24"/>
          <w:lang w:eastAsia="zh-CN"/>
        </w:rPr>
        <w:t>представляемых</w:t>
      </w:r>
      <w:proofErr w:type="gramEnd"/>
      <w:r w:rsidRPr="00D0424A">
        <w:rPr>
          <w:b/>
          <w:sz w:val="24"/>
          <w:szCs w:val="24"/>
          <w:lang w:eastAsia="zh-CN"/>
        </w:rPr>
        <w:t xml:space="preserve"> для участия в продаже муниципального  имущества посредством пу</w:t>
      </w:r>
      <w:r w:rsidRPr="00D0424A">
        <w:rPr>
          <w:b/>
          <w:sz w:val="24"/>
          <w:szCs w:val="24"/>
          <w:lang w:eastAsia="zh-CN"/>
        </w:rPr>
        <w:t>б</w:t>
      </w:r>
      <w:r w:rsidRPr="00D0424A">
        <w:rPr>
          <w:b/>
          <w:sz w:val="24"/>
          <w:szCs w:val="24"/>
          <w:lang w:eastAsia="zh-CN"/>
        </w:rPr>
        <w:t>личного предложения в электронной форме</w:t>
      </w:r>
    </w:p>
    <w:p w:rsidR="00D0424A" w:rsidRPr="00D0424A" w:rsidRDefault="00D0424A" w:rsidP="00D0424A">
      <w:pPr>
        <w:numPr>
          <w:ilvl w:val="0"/>
          <w:numId w:val="290"/>
        </w:numPr>
        <w:suppressAutoHyphens w:val="0"/>
        <w:rPr>
          <w:b/>
          <w:sz w:val="24"/>
          <w:szCs w:val="24"/>
          <w:lang w:eastAsia="zh-CN"/>
        </w:rPr>
      </w:pPr>
    </w:p>
    <w:p w:rsidR="00D0424A" w:rsidRPr="00D0424A" w:rsidRDefault="00D0424A" w:rsidP="00D0424A">
      <w:pPr>
        <w:numPr>
          <w:ilvl w:val="0"/>
          <w:numId w:val="290"/>
        </w:numPr>
        <w:suppressAutoHyphens w:val="0"/>
        <w:rPr>
          <w:b/>
          <w:sz w:val="24"/>
          <w:szCs w:val="24"/>
          <w:lang w:eastAsia="zh-CN"/>
        </w:rPr>
      </w:pPr>
    </w:p>
    <w:p w:rsidR="00D0424A" w:rsidRPr="00D0424A" w:rsidRDefault="00D0424A" w:rsidP="00D0424A">
      <w:pPr>
        <w:numPr>
          <w:ilvl w:val="0"/>
          <w:numId w:val="290"/>
        </w:numPr>
        <w:suppressAutoHyphens w:val="0"/>
        <w:rPr>
          <w:w w:val="90"/>
          <w:sz w:val="24"/>
          <w:szCs w:val="24"/>
          <w:lang w:eastAsia="zh-CN"/>
        </w:rPr>
      </w:pPr>
      <w:r w:rsidRPr="00D0424A">
        <w:rPr>
          <w:sz w:val="24"/>
          <w:szCs w:val="24"/>
          <w:lang w:eastAsia="zh-CN"/>
        </w:rPr>
        <w:t xml:space="preserve">Настоящим______________________________________________________________                         </w:t>
      </w:r>
    </w:p>
    <w:p w:rsidR="00D0424A" w:rsidRPr="00D0424A" w:rsidRDefault="00D0424A" w:rsidP="00D0424A">
      <w:pPr>
        <w:numPr>
          <w:ilvl w:val="0"/>
          <w:numId w:val="290"/>
        </w:numPr>
        <w:suppressAutoHyphens w:val="0"/>
        <w:rPr>
          <w:w w:val="90"/>
          <w:sz w:val="24"/>
          <w:szCs w:val="24"/>
          <w:lang w:eastAsia="zh-CN"/>
        </w:rPr>
      </w:pPr>
      <w:r w:rsidRPr="00D0424A">
        <w:rPr>
          <w:i/>
          <w:sz w:val="24"/>
          <w:szCs w:val="24"/>
          <w:vertAlign w:val="subscript"/>
          <w:lang w:eastAsia="zh-CN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D0424A" w:rsidRPr="00D0424A" w:rsidRDefault="00D0424A" w:rsidP="00D0424A">
      <w:pPr>
        <w:numPr>
          <w:ilvl w:val="0"/>
          <w:numId w:val="290"/>
        </w:numPr>
        <w:suppressAutoHyphens w:val="0"/>
        <w:rPr>
          <w:w w:val="90"/>
          <w:sz w:val="24"/>
          <w:szCs w:val="24"/>
          <w:lang w:eastAsia="zh-CN"/>
        </w:rPr>
      </w:pPr>
      <w:r w:rsidRPr="00D0424A">
        <w:rPr>
          <w:sz w:val="24"/>
          <w:szCs w:val="24"/>
          <w:lang w:eastAsia="zh-CN"/>
        </w:rPr>
        <w:t xml:space="preserve"> в лице____________________________________________________, действующег</w:t>
      </w:r>
      <w:proofErr w:type="gramStart"/>
      <w:r w:rsidRPr="00D0424A">
        <w:rPr>
          <w:sz w:val="24"/>
          <w:szCs w:val="24"/>
          <w:lang w:eastAsia="zh-CN"/>
        </w:rPr>
        <w:t>о(</w:t>
      </w:r>
      <w:proofErr w:type="gramEnd"/>
      <w:r w:rsidRPr="00D0424A">
        <w:rPr>
          <w:sz w:val="24"/>
          <w:szCs w:val="24"/>
          <w:lang w:eastAsia="zh-CN"/>
        </w:rPr>
        <w:t>ей) на основании ________________________________________________________подтверждает,</w:t>
      </w:r>
    </w:p>
    <w:p w:rsidR="00D0424A" w:rsidRPr="00D0424A" w:rsidRDefault="00D0424A" w:rsidP="00D0424A">
      <w:pPr>
        <w:numPr>
          <w:ilvl w:val="0"/>
          <w:numId w:val="290"/>
        </w:numPr>
        <w:suppressAutoHyphens w:val="0"/>
        <w:rPr>
          <w:w w:val="90"/>
          <w:sz w:val="24"/>
          <w:szCs w:val="24"/>
          <w:lang w:eastAsia="zh-CN"/>
        </w:rPr>
      </w:pPr>
      <w:r w:rsidRPr="00D0424A">
        <w:rPr>
          <w:sz w:val="24"/>
          <w:szCs w:val="24"/>
          <w:lang w:eastAsia="zh-CN"/>
        </w:rPr>
        <w:t>что для участия в  продаже посредством публичного предложения в электронной форме представляются нижеперечисленные документы.</w:t>
      </w:r>
    </w:p>
    <w:p w:rsidR="00D0424A" w:rsidRPr="00D0424A" w:rsidRDefault="00D0424A" w:rsidP="00D0424A">
      <w:pPr>
        <w:numPr>
          <w:ilvl w:val="0"/>
          <w:numId w:val="290"/>
        </w:numPr>
        <w:suppressAutoHyphens w:val="0"/>
        <w:rPr>
          <w:sz w:val="24"/>
          <w:szCs w:val="24"/>
          <w:lang w:eastAsia="zh-CN"/>
        </w:rPr>
      </w:pPr>
    </w:p>
    <w:tbl>
      <w:tblPr>
        <w:tblW w:w="0" w:type="auto"/>
        <w:tblInd w:w="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"/>
        <w:gridCol w:w="6156"/>
        <w:gridCol w:w="2498"/>
      </w:tblGrid>
      <w:tr w:rsidR="00D0424A" w:rsidRPr="00D0424A" w:rsidTr="00D011F1">
        <w:trPr>
          <w:cantSplit/>
          <w:trHeight w:val="653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0424A" w:rsidRPr="00D0424A" w:rsidRDefault="00D0424A" w:rsidP="00D0424A">
            <w:pPr>
              <w:numPr>
                <w:ilvl w:val="0"/>
                <w:numId w:val="290"/>
              </w:numPr>
              <w:suppressAutoHyphens w:val="0"/>
              <w:rPr>
                <w:w w:val="90"/>
                <w:sz w:val="24"/>
                <w:szCs w:val="24"/>
                <w:lang w:eastAsia="zh-CN"/>
              </w:rPr>
            </w:pPr>
            <w:r w:rsidRPr="00D0424A">
              <w:rPr>
                <w:sz w:val="24"/>
                <w:szCs w:val="24"/>
                <w:lang w:eastAsia="zh-CN"/>
              </w:rPr>
              <w:t xml:space="preserve">№  </w:t>
            </w:r>
            <w:proofErr w:type="gramStart"/>
            <w:r w:rsidRPr="00D0424A">
              <w:rPr>
                <w:sz w:val="24"/>
                <w:szCs w:val="24"/>
                <w:lang w:eastAsia="zh-CN"/>
              </w:rPr>
              <w:t>п</w:t>
            </w:r>
            <w:proofErr w:type="gramEnd"/>
            <w:r w:rsidRPr="00D0424A">
              <w:rPr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6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0424A" w:rsidRPr="00D0424A" w:rsidRDefault="00D0424A" w:rsidP="00D0424A">
            <w:pPr>
              <w:numPr>
                <w:ilvl w:val="0"/>
                <w:numId w:val="290"/>
              </w:numPr>
              <w:suppressAutoHyphens w:val="0"/>
              <w:rPr>
                <w:w w:val="90"/>
                <w:sz w:val="24"/>
                <w:szCs w:val="24"/>
                <w:lang w:eastAsia="zh-CN"/>
              </w:rPr>
            </w:pPr>
            <w:r w:rsidRPr="00D0424A">
              <w:rPr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424A" w:rsidRPr="00D0424A" w:rsidRDefault="00D0424A" w:rsidP="00D0424A">
            <w:pPr>
              <w:numPr>
                <w:ilvl w:val="0"/>
                <w:numId w:val="290"/>
              </w:numPr>
              <w:suppressAutoHyphens w:val="0"/>
              <w:rPr>
                <w:w w:val="90"/>
                <w:sz w:val="24"/>
                <w:szCs w:val="24"/>
                <w:lang w:eastAsia="zh-CN"/>
              </w:rPr>
            </w:pPr>
            <w:r w:rsidRPr="00D0424A">
              <w:rPr>
                <w:sz w:val="24"/>
                <w:szCs w:val="24"/>
                <w:lang w:eastAsia="zh-CN"/>
              </w:rPr>
              <w:t>Количество листов</w:t>
            </w:r>
          </w:p>
        </w:tc>
      </w:tr>
      <w:tr w:rsidR="00D0424A" w:rsidRPr="00D0424A" w:rsidTr="00D011F1">
        <w:trPr>
          <w:cantSplit/>
          <w:trHeight w:val="487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0424A" w:rsidRPr="00D0424A" w:rsidRDefault="00D0424A" w:rsidP="00D0424A">
            <w:pPr>
              <w:numPr>
                <w:ilvl w:val="0"/>
                <w:numId w:val="290"/>
              </w:numPr>
              <w:suppressAutoHyphens w:val="0"/>
              <w:snapToGrid w:val="0"/>
              <w:rPr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6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0424A" w:rsidRPr="00D0424A" w:rsidRDefault="00D0424A" w:rsidP="00D0424A">
            <w:pPr>
              <w:numPr>
                <w:ilvl w:val="0"/>
                <w:numId w:val="290"/>
              </w:numPr>
              <w:suppressAutoHyphens w:val="0"/>
              <w:snapToGrid w:val="0"/>
              <w:rPr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24A" w:rsidRPr="00D0424A" w:rsidRDefault="00D0424A" w:rsidP="00D0424A">
            <w:pPr>
              <w:numPr>
                <w:ilvl w:val="0"/>
                <w:numId w:val="290"/>
              </w:numPr>
              <w:suppressAutoHyphens w:val="0"/>
              <w:snapToGrid w:val="0"/>
              <w:rPr>
                <w:w w:val="90"/>
                <w:sz w:val="24"/>
                <w:szCs w:val="24"/>
                <w:lang w:eastAsia="zh-CN"/>
              </w:rPr>
            </w:pPr>
          </w:p>
        </w:tc>
      </w:tr>
      <w:tr w:rsidR="00D0424A" w:rsidRPr="00D0424A" w:rsidTr="00D011F1">
        <w:trPr>
          <w:cantSplit/>
          <w:trHeight w:val="480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0424A" w:rsidRPr="00D0424A" w:rsidRDefault="00D0424A" w:rsidP="00D0424A">
            <w:pPr>
              <w:numPr>
                <w:ilvl w:val="0"/>
                <w:numId w:val="290"/>
              </w:numPr>
              <w:suppressAutoHyphens w:val="0"/>
              <w:snapToGrid w:val="0"/>
              <w:rPr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6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0424A" w:rsidRPr="00D0424A" w:rsidRDefault="00D0424A" w:rsidP="00D0424A">
            <w:pPr>
              <w:numPr>
                <w:ilvl w:val="0"/>
                <w:numId w:val="290"/>
              </w:numPr>
              <w:suppressAutoHyphens w:val="0"/>
              <w:snapToGrid w:val="0"/>
              <w:rPr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24A" w:rsidRPr="00D0424A" w:rsidRDefault="00D0424A" w:rsidP="00D0424A">
            <w:pPr>
              <w:numPr>
                <w:ilvl w:val="0"/>
                <w:numId w:val="290"/>
              </w:numPr>
              <w:suppressAutoHyphens w:val="0"/>
              <w:snapToGrid w:val="0"/>
              <w:rPr>
                <w:w w:val="90"/>
                <w:sz w:val="24"/>
                <w:szCs w:val="24"/>
                <w:lang w:eastAsia="zh-CN"/>
              </w:rPr>
            </w:pPr>
          </w:p>
        </w:tc>
      </w:tr>
      <w:tr w:rsidR="00D0424A" w:rsidRPr="00D0424A" w:rsidTr="00D011F1">
        <w:trPr>
          <w:cantSplit/>
          <w:trHeight w:val="480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0424A" w:rsidRPr="00D0424A" w:rsidRDefault="00D0424A" w:rsidP="00D0424A">
            <w:pPr>
              <w:numPr>
                <w:ilvl w:val="0"/>
                <w:numId w:val="290"/>
              </w:numPr>
              <w:suppressAutoHyphens w:val="0"/>
              <w:rPr>
                <w:w w:val="90"/>
                <w:sz w:val="24"/>
                <w:szCs w:val="24"/>
                <w:lang w:eastAsia="zh-CN"/>
              </w:rPr>
            </w:pPr>
            <w:r w:rsidRPr="00D0424A">
              <w:rPr>
                <w:sz w:val="24"/>
                <w:szCs w:val="24"/>
                <w:lang w:eastAsia="zh-CN"/>
              </w:rPr>
              <w:t>….</w:t>
            </w:r>
          </w:p>
        </w:tc>
        <w:tc>
          <w:tcPr>
            <w:tcW w:w="6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0424A" w:rsidRPr="00D0424A" w:rsidRDefault="00D0424A" w:rsidP="00D0424A">
            <w:pPr>
              <w:numPr>
                <w:ilvl w:val="0"/>
                <w:numId w:val="290"/>
              </w:numPr>
              <w:suppressAutoHyphens w:val="0"/>
              <w:snapToGrid w:val="0"/>
              <w:rPr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24A" w:rsidRPr="00D0424A" w:rsidRDefault="00D0424A" w:rsidP="00D0424A">
            <w:pPr>
              <w:numPr>
                <w:ilvl w:val="0"/>
                <w:numId w:val="290"/>
              </w:numPr>
              <w:suppressAutoHyphens w:val="0"/>
              <w:snapToGrid w:val="0"/>
              <w:rPr>
                <w:w w:val="90"/>
                <w:sz w:val="24"/>
                <w:szCs w:val="24"/>
                <w:lang w:eastAsia="zh-CN"/>
              </w:rPr>
            </w:pPr>
          </w:p>
        </w:tc>
      </w:tr>
    </w:tbl>
    <w:p w:rsidR="00D0424A" w:rsidRPr="00D0424A" w:rsidRDefault="00D0424A" w:rsidP="00D0424A">
      <w:pPr>
        <w:numPr>
          <w:ilvl w:val="0"/>
          <w:numId w:val="290"/>
        </w:numPr>
        <w:suppressAutoHyphens w:val="0"/>
        <w:rPr>
          <w:b/>
          <w:bCs/>
          <w:sz w:val="24"/>
          <w:szCs w:val="24"/>
          <w:lang w:eastAsia="zh-CN"/>
        </w:rPr>
      </w:pPr>
    </w:p>
    <w:p w:rsidR="00D0424A" w:rsidRPr="00D0424A" w:rsidRDefault="00D0424A" w:rsidP="00D0424A">
      <w:pPr>
        <w:numPr>
          <w:ilvl w:val="0"/>
          <w:numId w:val="290"/>
        </w:numPr>
        <w:suppressAutoHyphens w:val="0"/>
        <w:rPr>
          <w:b/>
          <w:bCs/>
          <w:sz w:val="24"/>
          <w:szCs w:val="24"/>
          <w:lang w:eastAsia="zh-CN"/>
        </w:rPr>
      </w:pPr>
    </w:p>
    <w:p w:rsidR="00D0424A" w:rsidRPr="00D0424A" w:rsidRDefault="00D0424A" w:rsidP="00D0424A">
      <w:pPr>
        <w:numPr>
          <w:ilvl w:val="0"/>
          <w:numId w:val="290"/>
        </w:numPr>
        <w:suppressAutoHyphens w:val="0"/>
        <w:rPr>
          <w:w w:val="90"/>
          <w:sz w:val="24"/>
          <w:szCs w:val="24"/>
          <w:lang w:eastAsia="zh-CN"/>
        </w:rPr>
      </w:pPr>
      <w:r w:rsidRPr="00D0424A">
        <w:rPr>
          <w:sz w:val="24"/>
          <w:szCs w:val="24"/>
          <w:lang w:eastAsia="zh-CN"/>
        </w:rPr>
        <w:t>____________________                    _________________</w:t>
      </w:r>
      <w:r w:rsidRPr="00D0424A">
        <w:rPr>
          <w:sz w:val="24"/>
          <w:szCs w:val="24"/>
          <w:lang w:eastAsia="zh-CN"/>
        </w:rPr>
        <w:tab/>
        <w:t>________________________</w:t>
      </w:r>
    </w:p>
    <w:p w:rsidR="00D0424A" w:rsidRPr="00D0424A" w:rsidRDefault="00D0424A" w:rsidP="00D0424A">
      <w:pPr>
        <w:numPr>
          <w:ilvl w:val="0"/>
          <w:numId w:val="290"/>
        </w:numPr>
        <w:suppressAutoHyphens w:val="0"/>
        <w:rPr>
          <w:w w:val="90"/>
          <w:sz w:val="24"/>
          <w:szCs w:val="24"/>
          <w:lang w:eastAsia="zh-CN"/>
        </w:rPr>
      </w:pPr>
      <w:r w:rsidRPr="00D0424A">
        <w:rPr>
          <w:i/>
          <w:sz w:val="24"/>
          <w:szCs w:val="24"/>
          <w:vertAlign w:val="subscript"/>
          <w:lang w:eastAsia="zh-CN"/>
        </w:rPr>
        <w:t xml:space="preserve">  (наименование должности)                                                    (подпись)</w:t>
      </w:r>
      <w:r w:rsidRPr="00D0424A">
        <w:rPr>
          <w:i/>
          <w:sz w:val="24"/>
          <w:szCs w:val="24"/>
          <w:vertAlign w:val="subscript"/>
          <w:lang w:eastAsia="zh-CN"/>
        </w:rPr>
        <w:tab/>
        <w:t xml:space="preserve">                                                                (Ф.И.О.)</w:t>
      </w:r>
    </w:p>
    <w:p w:rsidR="00D0424A" w:rsidRPr="00D0424A" w:rsidRDefault="00D0424A" w:rsidP="00D0424A">
      <w:pPr>
        <w:widowControl w:val="0"/>
        <w:tabs>
          <w:tab w:val="left" w:pos="1134"/>
        </w:tabs>
        <w:suppressAutoHyphens w:val="0"/>
        <w:contextualSpacing/>
        <w:jc w:val="both"/>
        <w:rPr>
          <w:rFonts w:eastAsia="SimSun"/>
          <w:kern w:val="1"/>
          <w:sz w:val="28"/>
          <w:szCs w:val="28"/>
          <w:highlight w:val="white"/>
          <w:lang w:bidi="hi-IN"/>
        </w:rPr>
      </w:pPr>
    </w:p>
    <w:p w:rsidR="00D0424A" w:rsidRDefault="00D0424A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D0424A" w:rsidRDefault="00D0424A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D0424A" w:rsidRDefault="00D0424A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D0424A" w:rsidRDefault="00D0424A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D0424A" w:rsidRDefault="00D0424A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D0424A" w:rsidRPr="001F4FCF" w:rsidRDefault="00D0424A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1F4FCF" w:rsidRPr="001F4FCF" w:rsidRDefault="001F4FCF" w:rsidP="001F4F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bookmarkEnd w:id="0"/>
    <w:p w:rsidR="001F4FCF" w:rsidRPr="001F4FCF" w:rsidRDefault="001F4FCF" w:rsidP="00D0424A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sectPr w:rsidR="001F4FCF" w:rsidRPr="001F4FCF" w:rsidSect="00A80721">
      <w:headerReference w:type="default" r:id="rId16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23B" w:rsidRDefault="00E5523B">
      <w:r>
        <w:separator/>
      </w:r>
    </w:p>
  </w:endnote>
  <w:endnote w:type="continuationSeparator" w:id="0">
    <w:p w:rsidR="00E5523B" w:rsidRDefault="00E5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23B" w:rsidRDefault="00E5523B">
      <w:r>
        <w:separator/>
      </w:r>
    </w:p>
  </w:footnote>
  <w:footnote w:type="continuationSeparator" w:id="0">
    <w:p w:rsidR="00E5523B" w:rsidRDefault="00E55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B365D1" w:rsidRDefault="00B365D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C5F">
          <w:rPr>
            <w:noProof/>
          </w:rPr>
          <w:t>17</w:t>
        </w:r>
        <w:r>
          <w:fldChar w:fldCharType="end"/>
        </w:r>
      </w:p>
    </w:sdtContent>
  </w:sdt>
  <w:p w:rsidR="00B365D1" w:rsidRDefault="00B365D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432" w:hanging="432"/>
      </w:pPr>
      <w:rPr>
        <w:rFonts w:ascii="Times New Roman CYR" w:hAnsi="Times New Roman CYR" w:cs="Times New Roman CYR"/>
        <w:bCs/>
        <w:w w:val="100"/>
        <w:sz w:val="28"/>
        <w:szCs w:val="28"/>
        <w:highlight w:val="white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2CD10A21"/>
    <w:multiLevelType w:val="multilevel"/>
    <w:tmpl w:val="AAA2BB1A"/>
    <w:lvl w:ilvl="0">
      <w:start w:val="27045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2DF95578"/>
    <w:multiLevelType w:val="multilevel"/>
    <w:tmpl w:val="2FF0678E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365D3EAD"/>
    <w:multiLevelType w:val="multilevel"/>
    <w:tmpl w:val="7668EFAA"/>
    <w:lvl w:ilvl="0">
      <w:start w:val="26780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53221558"/>
    <w:multiLevelType w:val="hybridMultilevel"/>
    <w:tmpl w:val="0F301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E4F50"/>
    <w:multiLevelType w:val="multilevel"/>
    <w:tmpl w:val="E7A8AE22"/>
    <w:styleLink w:val="WW8Num21"/>
    <w:lvl w:ilvl="0">
      <w:start w:val="1"/>
      <w:numFmt w:val="none"/>
      <w:lvlText w:val="%1."/>
      <w:lvlJc w:val="left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5"/>
    <w:lvlOverride w:ilvl="0">
      <w:startOverride w:val="26780"/>
    </w:lvlOverride>
  </w:num>
  <w:num w:numId="7">
    <w:abstractNumId w:val="5"/>
    <w:lvlOverride w:ilvl="0">
      <w:startOverride w:val="26780"/>
    </w:lvlOverride>
  </w:num>
  <w:num w:numId="8">
    <w:abstractNumId w:val="5"/>
    <w:lvlOverride w:ilvl="0">
      <w:startOverride w:val="26780"/>
    </w:lvlOverride>
  </w:num>
  <w:num w:numId="9">
    <w:abstractNumId w:val="5"/>
    <w:lvlOverride w:ilvl="0">
      <w:startOverride w:val="26780"/>
    </w:lvlOverride>
  </w:num>
  <w:num w:numId="10">
    <w:abstractNumId w:val="5"/>
    <w:lvlOverride w:ilvl="0">
      <w:startOverride w:val="26780"/>
    </w:lvlOverride>
  </w:num>
  <w:num w:numId="11">
    <w:abstractNumId w:val="5"/>
    <w:lvlOverride w:ilvl="0">
      <w:startOverride w:val="26780"/>
    </w:lvlOverride>
  </w:num>
  <w:num w:numId="12">
    <w:abstractNumId w:val="5"/>
    <w:lvlOverride w:ilvl="0">
      <w:startOverride w:val="26780"/>
    </w:lvlOverride>
  </w:num>
  <w:num w:numId="13">
    <w:abstractNumId w:val="5"/>
    <w:lvlOverride w:ilvl="0">
      <w:startOverride w:val="26780"/>
    </w:lvlOverride>
  </w:num>
  <w:num w:numId="14">
    <w:abstractNumId w:val="5"/>
    <w:lvlOverride w:ilvl="0">
      <w:startOverride w:val="26780"/>
    </w:lvlOverride>
  </w:num>
  <w:num w:numId="15">
    <w:abstractNumId w:val="5"/>
    <w:lvlOverride w:ilvl="0">
      <w:startOverride w:val="26780"/>
    </w:lvlOverride>
  </w:num>
  <w:num w:numId="16">
    <w:abstractNumId w:val="5"/>
    <w:lvlOverride w:ilvl="0">
      <w:startOverride w:val="26780"/>
    </w:lvlOverride>
  </w:num>
  <w:num w:numId="17">
    <w:abstractNumId w:val="5"/>
    <w:lvlOverride w:ilvl="0">
      <w:startOverride w:val="26780"/>
    </w:lvlOverride>
  </w:num>
  <w:num w:numId="18">
    <w:abstractNumId w:val="5"/>
    <w:lvlOverride w:ilvl="0">
      <w:startOverride w:val="26780"/>
    </w:lvlOverride>
  </w:num>
  <w:num w:numId="19">
    <w:abstractNumId w:val="5"/>
    <w:lvlOverride w:ilvl="0">
      <w:startOverride w:val="26780"/>
    </w:lvlOverride>
  </w:num>
  <w:num w:numId="20">
    <w:abstractNumId w:val="5"/>
    <w:lvlOverride w:ilvl="0">
      <w:startOverride w:val="26780"/>
    </w:lvlOverride>
  </w:num>
  <w:num w:numId="21">
    <w:abstractNumId w:val="5"/>
    <w:lvlOverride w:ilvl="0">
      <w:startOverride w:val="26780"/>
    </w:lvlOverride>
  </w:num>
  <w:num w:numId="22">
    <w:abstractNumId w:val="5"/>
    <w:lvlOverride w:ilvl="0">
      <w:startOverride w:val="26780"/>
    </w:lvlOverride>
  </w:num>
  <w:num w:numId="23">
    <w:abstractNumId w:val="5"/>
    <w:lvlOverride w:ilvl="0">
      <w:startOverride w:val="26780"/>
    </w:lvlOverride>
  </w:num>
  <w:num w:numId="24">
    <w:abstractNumId w:val="5"/>
    <w:lvlOverride w:ilvl="0">
      <w:startOverride w:val="26780"/>
    </w:lvlOverride>
  </w:num>
  <w:num w:numId="25">
    <w:abstractNumId w:val="5"/>
    <w:lvlOverride w:ilvl="0">
      <w:startOverride w:val="26780"/>
    </w:lvlOverride>
  </w:num>
  <w:num w:numId="26">
    <w:abstractNumId w:val="5"/>
    <w:lvlOverride w:ilvl="0">
      <w:startOverride w:val="26780"/>
    </w:lvlOverride>
  </w:num>
  <w:num w:numId="27">
    <w:abstractNumId w:val="5"/>
    <w:lvlOverride w:ilvl="0">
      <w:startOverride w:val="26780"/>
    </w:lvlOverride>
  </w:num>
  <w:num w:numId="28">
    <w:abstractNumId w:val="5"/>
    <w:lvlOverride w:ilvl="0">
      <w:startOverride w:val="26780"/>
    </w:lvlOverride>
  </w:num>
  <w:num w:numId="29">
    <w:abstractNumId w:val="5"/>
    <w:lvlOverride w:ilvl="0">
      <w:startOverride w:val="26780"/>
    </w:lvlOverride>
  </w:num>
  <w:num w:numId="30">
    <w:abstractNumId w:val="5"/>
    <w:lvlOverride w:ilvl="0">
      <w:startOverride w:val="26780"/>
    </w:lvlOverride>
  </w:num>
  <w:num w:numId="31">
    <w:abstractNumId w:val="5"/>
    <w:lvlOverride w:ilvl="0">
      <w:startOverride w:val="26780"/>
    </w:lvlOverride>
  </w:num>
  <w:num w:numId="32">
    <w:abstractNumId w:val="5"/>
    <w:lvlOverride w:ilvl="0">
      <w:startOverride w:val="26780"/>
    </w:lvlOverride>
  </w:num>
  <w:num w:numId="33">
    <w:abstractNumId w:val="5"/>
    <w:lvlOverride w:ilvl="0">
      <w:startOverride w:val="26780"/>
    </w:lvlOverride>
  </w:num>
  <w:num w:numId="34">
    <w:abstractNumId w:val="5"/>
    <w:lvlOverride w:ilvl="0">
      <w:startOverride w:val="26780"/>
    </w:lvlOverride>
  </w:num>
  <w:num w:numId="35">
    <w:abstractNumId w:val="5"/>
    <w:lvlOverride w:ilvl="0">
      <w:startOverride w:val="26780"/>
    </w:lvlOverride>
  </w:num>
  <w:num w:numId="36">
    <w:abstractNumId w:val="5"/>
    <w:lvlOverride w:ilvl="0">
      <w:startOverride w:val="26780"/>
    </w:lvlOverride>
  </w:num>
  <w:num w:numId="37">
    <w:abstractNumId w:val="5"/>
    <w:lvlOverride w:ilvl="0">
      <w:startOverride w:val="26780"/>
    </w:lvlOverride>
  </w:num>
  <w:num w:numId="38">
    <w:abstractNumId w:val="5"/>
    <w:lvlOverride w:ilvl="0">
      <w:startOverride w:val="26780"/>
    </w:lvlOverride>
  </w:num>
  <w:num w:numId="39">
    <w:abstractNumId w:val="5"/>
    <w:lvlOverride w:ilvl="0">
      <w:startOverride w:val="26780"/>
    </w:lvlOverride>
  </w:num>
  <w:num w:numId="40">
    <w:abstractNumId w:val="5"/>
    <w:lvlOverride w:ilvl="0">
      <w:startOverride w:val="26780"/>
    </w:lvlOverride>
  </w:num>
  <w:num w:numId="41">
    <w:abstractNumId w:val="5"/>
    <w:lvlOverride w:ilvl="0">
      <w:startOverride w:val="26780"/>
    </w:lvlOverride>
  </w:num>
  <w:num w:numId="42">
    <w:abstractNumId w:val="5"/>
    <w:lvlOverride w:ilvl="0">
      <w:startOverride w:val="26780"/>
    </w:lvlOverride>
  </w:num>
  <w:num w:numId="43">
    <w:abstractNumId w:val="5"/>
    <w:lvlOverride w:ilvl="0">
      <w:startOverride w:val="26780"/>
    </w:lvlOverride>
  </w:num>
  <w:num w:numId="44">
    <w:abstractNumId w:val="5"/>
    <w:lvlOverride w:ilvl="0">
      <w:startOverride w:val="26780"/>
    </w:lvlOverride>
  </w:num>
  <w:num w:numId="45">
    <w:abstractNumId w:val="5"/>
    <w:lvlOverride w:ilvl="0">
      <w:startOverride w:val="26780"/>
    </w:lvlOverride>
  </w:num>
  <w:num w:numId="46">
    <w:abstractNumId w:val="5"/>
    <w:lvlOverride w:ilvl="0">
      <w:startOverride w:val="26780"/>
    </w:lvlOverride>
  </w:num>
  <w:num w:numId="47">
    <w:abstractNumId w:val="5"/>
    <w:lvlOverride w:ilvl="0">
      <w:startOverride w:val="26780"/>
    </w:lvlOverride>
  </w:num>
  <w:num w:numId="48">
    <w:abstractNumId w:val="5"/>
    <w:lvlOverride w:ilvl="0">
      <w:startOverride w:val="26780"/>
    </w:lvlOverride>
  </w:num>
  <w:num w:numId="49">
    <w:abstractNumId w:val="5"/>
    <w:lvlOverride w:ilvl="0">
      <w:startOverride w:val="26780"/>
    </w:lvlOverride>
  </w:num>
  <w:num w:numId="50">
    <w:abstractNumId w:val="5"/>
    <w:lvlOverride w:ilvl="0">
      <w:startOverride w:val="26780"/>
    </w:lvlOverride>
  </w:num>
  <w:num w:numId="51">
    <w:abstractNumId w:val="5"/>
    <w:lvlOverride w:ilvl="0">
      <w:startOverride w:val="26780"/>
    </w:lvlOverride>
  </w:num>
  <w:num w:numId="52">
    <w:abstractNumId w:val="5"/>
    <w:lvlOverride w:ilvl="0">
      <w:startOverride w:val="26780"/>
    </w:lvlOverride>
  </w:num>
  <w:num w:numId="53">
    <w:abstractNumId w:val="5"/>
    <w:lvlOverride w:ilvl="0">
      <w:startOverride w:val="26780"/>
    </w:lvlOverride>
  </w:num>
  <w:num w:numId="54">
    <w:abstractNumId w:val="5"/>
    <w:lvlOverride w:ilvl="0">
      <w:startOverride w:val="26780"/>
    </w:lvlOverride>
  </w:num>
  <w:num w:numId="55">
    <w:abstractNumId w:val="5"/>
    <w:lvlOverride w:ilvl="0">
      <w:startOverride w:val="26780"/>
    </w:lvlOverride>
  </w:num>
  <w:num w:numId="56">
    <w:abstractNumId w:val="5"/>
    <w:lvlOverride w:ilvl="0">
      <w:startOverride w:val="26780"/>
    </w:lvlOverride>
  </w:num>
  <w:num w:numId="57">
    <w:abstractNumId w:val="5"/>
    <w:lvlOverride w:ilvl="0">
      <w:startOverride w:val="26780"/>
    </w:lvlOverride>
  </w:num>
  <w:num w:numId="58">
    <w:abstractNumId w:val="5"/>
    <w:lvlOverride w:ilvl="0">
      <w:startOverride w:val="26780"/>
    </w:lvlOverride>
  </w:num>
  <w:num w:numId="59">
    <w:abstractNumId w:val="5"/>
    <w:lvlOverride w:ilvl="0">
      <w:startOverride w:val="26780"/>
    </w:lvlOverride>
  </w:num>
  <w:num w:numId="60">
    <w:abstractNumId w:val="5"/>
    <w:lvlOverride w:ilvl="0">
      <w:startOverride w:val="26780"/>
    </w:lvlOverride>
  </w:num>
  <w:num w:numId="61">
    <w:abstractNumId w:val="5"/>
    <w:lvlOverride w:ilvl="0">
      <w:startOverride w:val="26780"/>
    </w:lvlOverride>
  </w:num>
  <w:num w:numId="62">
    <w:abstractNumId w:val="5"/>
    <w:lvlOverride w:ilvl="0">
      <w:startOverride w:val="26780"/>
    </w:lvlOverride>
  </w:num>
  <w:num w:numId="63">
    <w:abstractNumId w:val="5"/>
    <w:lvlOverride w:ilvl="0">
      <w:startOverride w:val="26780"/>
    </w:lvlOverride>
  </w:num>
  <w:num w:numId="64">
    <w:abstractNumId w:val="5"/>
    <w:lvlOverride w:ilvl="0">
      <w:startOverride w:val="26780"/>
    </w:lvlOverride>
  </w:num>
  <w:num w:numId="65">
    <w:abstractNumId w:val="5"/>
    <w:lvlOverride w:ilvl="0">
      <w:startOverride w:val="26780"/>
    </w:lvlOverride>
  </w:num>
  <w:num w:numId="66">
    <w:abstractNumId w:val="5"/>
    <w:lvlOverride w:ilvl="0">
      <w:startOverride w:val="26780"/>
    </w:lvlOverride>
  </w:num>
  <w:num w:numId="67">
    <w:abstractNumId w:val="5"/>
    <w:lvlOverride w:ilvl="0">
      <w:startOverride w:val="26780"/>
    </w:lvlOverride>
  </w:num>
  <w:num w:numId="68">
    <w:abstractNumId w:val="5"/>
    <w:lvlOverride w:ilvl="0">
      <w:startOverride w:val="26780"/>
    </w:lvlOverride>
  </w:num>
  <w:num w:numId="69">
    <w:abstractNumId w:val="5"/>
    <w:lvlOverride w:ilvl="0">
      <w:startOverride w:val="26780"/>
    </w:lvlOverride>
  </w:num>
  <w:num w:numId="70">
    <w:abstractNumId w:val="5"/>
    <w:lvlOverride w:ilvl="0">
      <w:startOverride w:val="26780"/>
    </w:lvlOverride>
  </w:num>
  <w:num w:numId="71">
    <w:abstractNumId w:val="5"/>
    <w:lvlOverride w:ilvl="0">
      <w:startOverride w:val="26780"/>
    </w:lvlOverride>
  </w:num>
  <w:num w:numId="72">
    <w:abstractNumId w:val="5"/>
    <w:lvlOverride w:ilvl="0">
      <w:startOverride w:val="26780"/>
    </w:lvlOverride>
  </w:num>
  <w:num w:numId="73">
    <w:abstractNumId w:val="5"/>
    <w:lvlOverride w:ilvl="0">
      <w:startOverride w:val="26780"/>
    </w:lvlOverride>
  </w:num>
  <w:num w:numId="74">
    <w:abstractNumId w:val="5"/>
    <w:lvlOverride w:ilvl="0">
      <w:startOverride w:val="26780"/>
    </w:lvlOverride>
  </w:num>
  <w:num w:numId="75">
    <w:abstractNumId w:val="5"/>
    <w:lvlOverride w:ilvl="0">
      <w:startOverride w:val="26780"/>
    </w:lvlOverride>
  </w:num>
  <w:num w:numId="76">
    <w:abstractNumId w:val="5"/>
    <w:lvlOverride w:ilvl="0">
      <w:startOverride w:val="26780"/>
    </w:lvlOverride>
  </w:num>
  <w:num w:numId="77">
    <w:abstractNumId w:val="5"/>
    <w:lvlOverride w:ilvl="0">
      <w:startOverride w:val="26780"/>
    </w:lvlOverride>
  </w:num>
  <w:num w:numId="78">
    <w:abstractNumId w:val="5"/>
    <w:lvlOverride w:ilvl="0">
      <w:startOverride w:val="26780"/>
    </w:lvlOverride>
  </w:num>
  <w:num w:numId="79">
    <w:abstractNumId w:val="5"/>
    <w:lvlOverride w:ilvl="0">
      <w:startOverride w:val="26780"/>
    </w:lvlOverride>
  </w:num>
  <w:num w:numId="80">
    <w:abstractNumId w:val="5"/>
    <w:lvlOverride w:ilvl="0">
      <w:startOverride w:val="26780"/>
    </w:lvlOverride>
  </w:num>
  <w:num w:numId="81">
    <w:abstractNumId w:val="5"/>
    <w:lvlOverride w:ilvl="0">
      <w:startOverride w:val="26780"/>
    </w:lvlOverride>
  </w:num>
  <w:num w:numId="82">
    <w:abstractNumId w:val="5"/>
    <w:lvlOverride w:ilvl="0">
      <w:startOverride w:val="26780"/>
    </w:lvlOverride>
  </w:num>
  <w:num w:numId="83">
    <w:abstractNumId w:val="5"/>
    <w:lvlOverride w:ilvl="0">
      <w:startOverride w:val="26780"/>
    </w:lvlOverride>
  </w:num>
  <w:num w:numId="84">
    <w:abstractNumId w:val="5"/>
    <w:lvlOverride w:ilvl="0">
      <w:startOverride w:val="26780"/>
    </w:lvlOverride>
  </w:num>
  <w:num w:numId="85">
    <w:abstractNumId w:val="5"/>
    <w:lvlOverride w:ilvl="0">
      <w:startOverride w:val="26780"/>
    </w:lvlOverride>
  </w:num>
  <w:num w:numId="86">
    <w:abstractNumId w:val="5"/>
    <w:lvlOverride w:ilvl="0">
      <w:startOverride w:val="26780"/>
    </w:lvlOverride>
  </w:num>
  <w:num w:numId="87">
    <w:abstractNumId w:val="5"/>
    <w:lvlOverride w:ilvl="0">
      <w:startOverride w:val="26780"/>
    </w:lvlOverride>
  </w:num>
  <w:num w:numId="88">
    <w:abstractNumId w:val="5"/>
    <w:lvlOverride w:ilvl="0">
      <w:startOverride w:val="26780"/>
    </w:lvlOverride>
  </w:num>
  <w:num w:numId="89">
    <w:abstractNumId w:val="5"/>
    <w:lvlOverride w:ilvl="0">
      <w:startOverride w:val="26780"/>
    </w:lvlOverride>
  </w:num>
  <w:num w:numId="90">
    <w:abstractNumId w:val="5"/>
    <w:lvlOverride w:ilvl="0">
      <w:startOverride w:val="26780"/>
    </w:lvlOverride>
  </w:num>
  <w:num w:numId="91">
    <w:abstractNumId w:val="5"/>
    <w:lvlOverride w:ilvl="0">
      <w:startOverride w:val="26780"/>
    </w:lvlOverride>
  </w:num>
  <w:num w:numId="92">
    <w:abstractNumId w:val="5"/>
    <w:lvlOverride w:ilvl="0">
      <w:startOverride w:val="26780"/>
    </w:lvlOverride>
  </w:num>
  <w:num w:numId="93">
    <w:abstractNumId w:val="5"/>
    <w:lvlOverride w:ilvl="0">
      <w:startOverride w:val="26780"/>
    </w:lvlOverride>
  </w:num>
  <w:num w:numId="94">
    <w:abstractNumId w:val="5"/>
    <w:lvlOverride w:ilvl="0">
      <w:startOverride w:val="26780"/>
    </w:lvlOverride>
  </w:num>
  <w:num w:numId="95">
    <w:abstractNumId w:val="5"/>
    <w:lvlOverride w:ilvl="0">
      <w:startOverride w:val="26780"/>
    </w:lvlOverride>
  </w:num>
  <w:num w:numId="96">
    <w:abstractNumId w:val="5"/>
    <w:lvlOverride w:ilvl="0">
      <w:startOverride w:val="26780"/>
    </w:lvlOverride>
  </w:num>
  <w:num w:numId="97">
    <w:abstractNumId w:val="5"/>
    <w:lvlOverride w:ilvl="0">
      <w:startOverride w:val="26780"/>
    </w:lvlOverride>
  </w:num>
  <w:num w:numId="98">
    <w:abstractNumId w:val="5"/>
    <w:lvlOverride w:ilvl="0">
      <w:startOverride w:val="26780"/>
    </w:lvlOverride>
  </w:num>
  <w:num w:numId="99">
    <w:abstractNumId w:val="5"/>
    <w:lvlOverride w:ilvl="0">
      <w:startOverride w:val="26780"/>
    </w:lvlOverride>
  </w:num>
  <w:num w:numId="100">
    <w:abstractNumId w:val="5"/>
    <w:lvlOverride w:ilvl="0">
      <w:startOverride w:val="26780"/>
    </w:lvlOverride>
  </w:num>
  <w:num w:numId="101">
    <w:abstractNumId w:val="5"/>
    <w:lvlOverride w:ilvl="0">
      <w:startOverride w:val="26780"/>
    </w:lvlOverride>
  </w:num>
  <w:num w:numId="102">
    <w:abstractNumId w:val="5"/>
    <w:lvlOverride w:ilvl="0">
      <w:startOverride w:val="26780"/>
    </w:lvlOverride>
  </w:num>
  <w:num w:numId="103">
    <w:abstractNumId w:val="5"/>
    <w:lvlOverride w:ilvl="0">
      <w:startOverride w:val="26780"/>
    </w:lvlOverride>
  </w:num>
  <w:num w:numId="104">
    <w:abstractNumId w:val="5"/>
    <w:lvlOverride w:ilvl="0">
      <w:startOverride w:val="26780"/>
    </w:lvlOverride>
  </w:num>
  <w:num w:numId="105">
    <w:abstractNumId w:val="5"/>
    <w:lvlOverride w:ilvl="0">
      <w:startOverride w:val="26780"/>
    </w:lvlOverride>
  </w:num>
  <w:num w:numId="106">
    <w:abstractNumId w:val="5"/>
    <w:lvlOverride w:ilvl="0">
      <w:startOverride w:val="26780"/>
    </w:lvlOverride>
  </w:num>
  <w:num w:numId="107">
    <w:abstractNumId w:val="5"/>
    <w:lvlOverride w:ilvl="0">
      <w:startOverride w:val="26780"/>
    </w:lvlOverride>
  </w:num>
  <w:num w:numId="108">
    <w:abstractNumId w:val="5"/>
    <w:lvlOverride w:ilvl="0">
      <w:startOverride w:val="26780"/>
    </w:lvlOverride>
  </w:num>
  <w:num w:numId="109">
    <w:abstractNumId w:val="5"/>
    <w:lvlOverride w:ilvl="0">
      <w:startOverride w:val="26780"/>
    </w:lvlOverride>
  </w:num>
  <w:num w:numId="110">
    <w:abstractNumId w:val="5"/>
    <w:lvlOverride w:ilvl="0">
      <w:startOverride w:val="26780"/>
    </w:lvlOverride>
  </w:num>
  <w:num w:numId="111">
    <w:abstractNumId w:val="5"/>
    <w:lvlOverride w:ilvl="0">
      <w:startOverride w:val="26780"/>
    </w:lvlOverride>
  </w:num>
  <w:num w:numId="112">
    <w:abstractNumId w:val="5"/>
    <w:lvlOverride w:ilvl="0">
      <w:startOverride w:val="26780"/>
    </w:lvlOverride>
  </w:num>
  <w:num w:numId="113">
    <w:abstractNumId w:val="5"/>
    <w:lvlOverride w:ilvl="0">
      <w:startOverride w:val="26780"/>
    </w:lvlOverride>
  </w:num>
  <w:num w:numId="114">
    <w:abstractNumId w:val="5"/>
    <w:lvlOverride w:ilvl="0">
      <w:startOverride w:val="26780"/>
    </w:lvlOverride>
  </w:num>
  <w:num w:numId="115">
    <w:abstractNumId w:val="5"/>
    <w:lvlOverride w:ilvl="0">
      <w:startOverride w:val="26780"/>
    </w:lvlOverride>
  </w:num>
  <w:num w:numId="116">
    <w:abstractNumId w:val="5"/>
    <w:lvlOverride w:ilvl="0">
      <w:startOverride w:val="26780"/>
    </w:lvlOverride>
  </w:num>
  <w:num w:numId="117">
    <w:abstractNumId w:val="5"/>
    <w:lvlOverride w:ilvl="0">
      <w:startOverride w:val="26780"/>
    </w:lvlOverride>
  </w:num>
  <w:num w:numId="118">
    <w:abstractNumId w:val="5"/>
    <w:lvlOverride w:ilvl="0">
      <w:startOverride w:val="26780"/>
    </w:lvlOverride>
  </w:num>
  <w:num w:numId="119">
    <w:abstractNumId w:val="5"/>
    <w:lvlOverride w:ilvl="0">
      <w:startOverride w:val="26780"/>
    </w:lvlOverride>
  </w:num>
  <w:num w:numId="120">
    <w:abstractNumId w:val="5"/>
    <w:lvlOverride w:ilvl="0">
      <w:startOverride w:val="26780"/>
    </w:lvlOverride>
  </w:num>
  <w:num w:numId="121">
    <w:abstractNumId w:val="5"/>
    <w:lvlOverride w:ilvl="0">
      <w:startOverride w:val="26780"/>
    </w:lvlOverride>
  </w:num>
  <w:num w:numId="122">
    <w:abstractNumId w:val="5"/>
    <w:lvlOverride w:ilvl="0">
      <w:startOverride w:val="26780"/>
    </w:lvlOverride>
  </w:num>
  <w:num w:numId="123">
    <w:abstractNumId w:val="5"/>
    <w:lvlOverride w:ilvl="0">
      <w:startOverride w:val="26780"/>
    </w:lvlOverride>
  </w:num>
  <w:num w:numId="124">
    <w:abstractNumId w:val="5"/>
    <w:lvlOverride w:ilvl="0">
      <w:startOverride w:val="26780"/>
    </w:lvlOverride>
  </w:num>
  <w:num w:numId="125">
    <w:abstractNumId w:val="5"/>
    <w:lvlOverride w:ilvl="0">
      <w:startOverride w:val="26780"/>
    </w:lvlOverride>
  </w:num>
  <w:num w:numId="126">
    <w:abstractNumId w:val="5"/>
    <w:lvlOverride w:ilvl="0">
      <w:startOverride w:val="26780"/>
    </w:lvlOverride>
  </w:num>
  <w:num w:numId="127">
    <w:abstractNumId w:val="5"/>
    <w:lvlOverride w:ilvl="0">
      <w:startOverride w:val="26780"/>
    </w:lvlOverride>
  </w:num>
  <w:num w:numId="128">
    <w:abstractNumId w:val="5"/>
    <w:lvlOverride w:ilvl="0">
      <w:startOverride w:val="26780"/>
    </w:lvlOverride>
  </w:num>
  <w:num w:numId="129">
    <w:abstractNumId w:val="5"/>
    <w:lvlOverride w:ilvl="0">
      <w:startOverride w:val="26780"/>
    </w:lvlOverride>
  </w:num>
  <w:num w:numId="130">
    <w:abstractNumId w:val="5"/>
    <w:lvlOverride w:ilvl="0">
      <w:startOverride w:val="26780"/>
    </w:lvlOverride>
  </w:num>
  <w:num w:numId="131">
    <w:abstractNumId w:val="5"/>
    <w:lvlOverride w:ilvl="0">
      <w:startOverride w:val="26780"/>
    </w:lvlOverride>
  </w:num>
  <w:num w:numId="132">
    <w:abstractNumId w:val="5"/>
    <w:lvlOverride w:ilvl="0">
      <w:startOverride w:val="26780"/>
    </w:lvlOverride>
  </w:num>
  <w:num w:numId="133">
    <w:abstractNumId w:val="5"/>
    <w:lvlOverride w:ilvl="0">
      <w:startOverride w:val="26780"/>
    </w:lvlOverride>
  </w:num>
  <w:num w:numId="134">
    <w:abstractNumId w:val="5"/>
    <w:lvlOverride w:ilvl="0">
      <w:startOverride w:val="26780"/>
    </w:lvlOverride>
  </w:num>
  <w:num w:numId="135">
    <w:abstractNumId w:val="5"/>
    <w:lvlOverride w:ilvl="0">
      <w:startOverride w:val="26780"/>
    </w:lvlOverride>
  </w:num>
  <w:num w:numId="136">
    <w:abstractNumId w:val="5"/>
    <w:lvlOverride w:ilvl="0">
      <w:startOverride w:val="26780"/>
    </w:lvlOverride>
  </w:num>
  <w:num w:numId="137">
    <w:abstractNumId w:val="5"/>
    <w:lvlOverride w:ilvl="0">
      <w:startOverride w:val="26780"/>
    </w:lvlOverride>
  </w:num>
  <w:num w:numId="138">
    <w:abstractNumId w:val="5"/>
    <w:lvlOverride w:ilvl="0">
      <w:startOverride w:val="26780"/>
    </w:lvlOverride>
  </w:num>
  <w:num w:numId="139">
    <w:abstractNumId w:val="5"/>
    <w:lvlOverride w:ilvl="0">
      <w:startOverride w:val="26780"/>
    </w:lvlOverride>
  </w:num>
  <w:num w:numId="140">
    <w:abstractNumId w:val="5"/>
    <w:lvlOverride w:ilvl="0">
      <w:startOverride w:val="26780"/>
    </w:lvlOverride>
  </w:num>
  <w:num w:numId="141">
    <w:abstractNumId w:val="5"/>
    <w:lvlOverride w:ilvl="0">
      <w:startOverride w:val="26780"/>
    </w:lvlOverride>
  </w:num>
  <w:num w:numId="142">
    <w:abstractNumId w:val="5"/>
    <w:lvlOverride w:ilvl="0">
      <w:startOverride w:val="26780"/>
    </w:lvlOverride>
  </w:num>
  <w:num w:numId="143">
    <w:abstractNumId w:val="5"/>
    <w:lvlOverride w:ilvl="0">
      <w:startOverride w:val="26780"/>
    </w:lvlOverride>
  </w:num>
  <w:num w:numId="144">
    <w:abstractNumId w:val="5"/>
    <w:lvlOverride w:ilvl="0">
      <w:startOverride w:val="26780"/>
    </w:lvlOverride>
  </w:num>
  <w:num w:numId="145">
    <w:abstractNumId w:val="5"/>
    <w:lvlOverride w:ilvl="0">
      <w:startOverride w:val="26780"/>
    </w:lvlOverride>
  </w:num>
  <w:num w:numId="146">
    <w:abstractNumId w:val="5"/>
    <w:lvlOverride w:ilvl="0">
      <w:startOverride w:val="26780"/>
    </w:lvlOverride>
  </w:num>
  <w:num w:numId="147">
    <w:abstractNumId w:val="5"/>
    <w:lvlOverride w:ilvl="0">
      <w:startOverride w:val="26780"/>
    </w:lvlOverride>
  </w:num>
  <w:num w:numId="148">
    <w:abstractNumId w:val="5"/>
    <w:lvlOverride w:ilvl="0">
      <w:startOverride w:val="26780"/>
    </w:lvlOverride>
  </w:num>
  <w:num w:numId="149">
    <w:abstractNumId w:val="5"/>
    <w:lvlOverride w:ilvl="0">
      <w:startOverride w:val="26780"/>
    </w:lvlOverride>
  </w:num>
  <w:num w:numId="150">
    <w:abstractNumId w:val="5"/>
    <w:lvlOverride w:ilvl="0">
      <w:startOverride w:val="26780"/>
    </w:lvlOverride>
  </w:num>
  <w:num w:numId="151">
    <w:abstractNumId w:val="5"/>
    <w:lvlOverride w:ilvl="0">
      <w:startOverride w:val="26780"/>
    </w:lvlOverride>
  </w:num>
  <w:num w:numId="152">
    <w:abstractNumId w:val="5"/>
    <w:lvlOverride w:ilvl="0">
      <w:startOverride w:val="26780"/>
    </w:lvlOverride>
  </w:num>
  <w:num w:numId="153">
    <w:abstractNumId w:val="5"/>
    <w:lvlOverride w:ilvl="0">
      <w:startOverride w:val="26780"/>
    </w:lvlOverride>
  </w:num>
  <w:num w:numId="154">
    <w:abstractNumId w:val="5"/>
    <w:lvlOverride w:ilvl="0">
      <w:startOverride w:val="26780"/>
    </w:lvlOverride>
  </w:num>
  <w:num w:numId="155">
    <w:abstractNumId w:val="5"/>
    <w:lvlOverride w:ilvl="0">
      <w:startOverride w:val="26780"/>
    </w:lvlOverride>
  </w:num>
  <w:num w:numId="156">
    <w:abstractNumId w:val="5"/>
    <w:lvlOverride w:ilvl="0">
      <w:startOverride w:val="26780"/>
    </w:lvlOverride>
  </w:num>
  <w:num w:numId="157">
    <w:abstractNumId w:val="5"/>
    <w:lvlOverride w:ilvl="0">
      <w:startOverride w:val="26780"/>
    </w:lvlOverride>
  </w:num>
  <w:num w:numId="158">
    <w:abstractNumId w:val="5"/>
    <w:lvlOverride w:ilvl="0">
      <w:startOverride w:val="26780"/>
    </w:lvlOverride>
  </w:num>
  <w:num w:numId="159">
    <w:abstractNumId w:val="5"/>
    <w:lvlOverride w:ilvl="0">
      <w:startOverride w:val="26780"/>
    </w:lvlOverride>
  </w:num>
  <w:num w:numId="160">
    <w:abstractNumId w:val="5"/>
    <w:lvlOverride w:ilvl="0">
      <w:startOverride w:val="26780"/>
    </w:lvlOverride>
  </w:num>
  <w:num w:numId="161">
    <w:abstractNumId w:val="5"/>
    <w:lvlOverride w:ilvl="0">
      <w:startOverride w:val="26780"/>
    </w:lvlOverride>
  </w:num>
  <w:num w:numId="162">
    <w:abstractNumId w:val="5"/>
    <w:lvlOverride w:ilvl="0">
      <w:startOverride w:val="26780"/>
    </w:lvlOverride>
  </w:num>
  <w:num w:numId="163">
    <w:abstractNumId w:val="5"/>
    <w:lvlOverride w:ilvl="0">
      <w:startOverride w:val="26780"/>
    </w:lvlOverride>
  </w:num>
  <w:num w:numId="164">
    <w:abstractNumId w:val="5"/>
    <w:lvlOverride w:ilvl="0">
      <w:startOverride w:val="26780"/>
    </w:lvlOverride>
  </w:num>
  <w:num w:numId="165">
    <w:abstractNumId w:val="5"/>
    <w:lvlOverride w:ilvl="0">
      <w:startOverride w:val="26780"/>
    </w:lvlOverride>
  </w:num>
  <w:num w:numId="166">
    <w:abstractNumId w:val="5"/>
    <w:lvlOverride w:ilvl="0">
      <w:startOverride w:val="26780"/>
    </w:lvlOverride>
  </w:num>
  <w:num w:numId="167">
    <w:abstractNumId w:val="5"/>
    <w:lvlOverride w:ilvl="0">
      <w:startOverride w:val="26780"/>
    </w:lvlOverride>
  </w:num>
  <w:num w:numId="168">
    <w:abstractNumId w:val="5"/>
    <w:lvlOverride w:ilvl="0">
      <w:startOverride w:val="26780"/>
    </w:lvlOverride>
  </w:num>
  <w:num w:numId="169">
    <w:abstractNumId w:val="5"/>
    <w:lvlOverride w:ilvl="0">
      <w:startOverride w:val="26780"/>
    </w:lvlOverride>
  </w:num>
  <w:num w:numId="170">
    <w:abstractNumId w:val="5"/>
    <w:lvlOverride w:ilvl="0">
      <w:startOverride w:val="26780"/>
    </w:lvlOverride>
  </w:num>
  <w:num w:numId="171">
    <w:abstractNumId w:val="5"/>
    <w:lvlOverride w:ilvl="0">
      <w:startOverride w:val="26780"/>
    </w:lvlOverride>
  </w:num>
  <w:num w:numId="172">
    <w:abstractNumId w:val="5"/>
    <w:lvlOverride w:ilvl="0">
      <w:startOverride w:val="26780"/>
    </w:lvlOverride>
  </w:num>
  <w:num w:numId="173">
    <w:abstractNumId w:val="5"/>
    <w:lvlOverride w:ilvl="0">
      <w:startOverride w:val="26780"/>
    </w:lvlOverride>
  </w:num>
  <w:num w:numId="174">
    <w:abstractNumId w:val="5"/>
    <w:lvlOverride w:ilvl="0">
      <w:startOverride w:val="26780"/>
    </w:lvlOverride>
  </w:num>
  <w:num w:numId="175">
    <w:abstractNumId w:val="5"/>
    <w:lvlOverride w:ilvl="0">
      <w:startOverride w:val="26780"/>
    </w:lvlOverride>
  </w:num>
  <w:num w:numId="176">
    <w:abstractNumId w:val="5"/>
    <w:lvlOverride w:ilvl="0">
      <w:startOverride w:val="26780"/>
    </w:lvlOverride>
  </w:num>
  <w:num w:numId="177">
    <w:abstractNumId w:val="5"/>
    <w:lvlOverride w:ilvl="0">
      <w:startOverride w:val="26780"/>
    </w:lvlOverride>
  </w:num>
  <w:num w:numId="178">
    <w:abstractNumId w:val="5"/>
    <w:lvlOverride w:ilvl="0">
      <w:startOverride w:val="26780"/>
    </w:lvlOverride>
  </w:num>
  <w:num w:numId="179">
    <w:abstractNumId w:val="5"/>
    <w:lvlOverride w:ilvl="0">
      <w:startOverride w:val="26780"/>
    </w:lvlOverride>
  </w:num>
  <w:num w:numId="180">
    <w:abstractNumId w:val="5"/>
    <w:lvlOverride w:ilvl="0">
      <w:startOverride w:val="26780"/>
    </w:lvlOverride>
  </w:num>
  <w:num w:numId="181">
    <w:abstractNumId w:val="5"/>
    <w:lvlOverride w:ilvl="0">
      <w:startOverride w:val="26780"/>
    </w:lvlOverride>
  </w:num>
  <w:num w:numId="182">
    <w:abstractNumId w:val="5"/>
    <w:lvlOverride w:ilvl="0">
      <w:startOverride w:val="26780"/>
    </w:lvlOverride>
  </w:num>
  <w:num w:numId="183">
    <w:abstractNumId w:val="5"/>
    <w:lvlOverride w:ilvl="0">
      <w:startOverride w:val="26780"/>
    </w:lvlOverride>
  </w:num>
  <w:num w:numId="184">
    <w:abstractNumId w:val="5"/>
    <w:lvlOverride w:ilvl="0">
      <w:startOverride w:val="26780"/>
    </w:lvlOverride>
  </w:num>
  <w:num w:numId="185">
    <w:abstractNumId w:val="5"/>
    <w:lvlOverride w:ilvl="0">
      <w:startOverride w:val="26780"/>
    </w:lvlOverride>
  </w:num>
  <w:num w:numId="186">
    <w:abstractNumId w:val="5"/>
    <w:lvlOverride w:ilvl="0">
      <w:startOverride w:val="26780"/>
    </w:lvlOverride>
  </w:num>
  <w:num w:numId="187">
    <w:abstractNumId w:val="5"/>
    <w:lvlOverride w:ilvl="0">
      <w:startOverride w:val="26780"/>
    </w:lvlOverride>
  </w:num>
  <w:num w:numId="188">
    <w:abstractNumId w:val="5"/>
    <w:lvlOverride w:ilvl="0">
      <w:startOverride w:val="26780"/>
    </w:lvlOverride>
  </w:num>
  <w:num w:numId="189">
    <w:abstractNumId w:val="5"/>
    <w:lvlOverride w:ilvl="0">
      <w:startOverride w:val="26780"/>
    </w:lvlOverride>
  </w:num>
  <w:num w:numId="190">
    <w:abstractNumId w:val="5"/>
    <w:lvlOverride w:ilvl="0">
      <w:startOverride w:val="26780"/>
    </w:lvlOverride>
  </w:num>
  <w:num w:numId="191">
    <w:abstractNumId w:val="5"/>
    <w:lvlOverride w:ilvl="0">
      <w:startOverride w:val="26780"/>
    </w:lvlOverride>
  </w:num>
  <w:num w:numId="192">
    <w:abstractNumId w:val="5"/>
    <w:lvlOverride w:ilvl="0">
      <w:startOverride w:val="26780"/>
    </w:lvlOverride>
  </w:num>
  <w:num w:numId="193">
    <w:abstractNumId w:val="5"/>
    <w:lvlOverride w:ilvl="0">
      <w:startOverride w:val="26780"/>
    </w:lvlOverride>
  </w:num>
  <w:num w:numId="194">
    <w:abstractNumId w:val="5"/>
    <w:lvlOverride w:ilvl="0">
      <w:startOverride w:val="26780"/>
    </w:lvlOverride>
  </w:num>
  <w:num w:numId="195">
    <w:abstractNumId w:val="5"/>
    <w:lvlOverride w:ilvl="0">
      <w:startOverride w:val="26780"/>
    </w:lvlOverride>
  </w:num>
  <w:num w:numId="196">
    <w:abstractNumId w:val="5"/>
    <w:lvlOverride w:ilvl="0">
      <w:startOverride w:val="26780"/>
    </w:lvlOverride>
  </w:num>
  <w:num w:numId="197">
    <w:abstractNumId w:val="5"/>
    <w:lvlOverride w:ilvl="0">
      <w:startOverride w:val="26780"/>
    </w:lvlOverride>
  </w:num>
  <w:num w:numId="198">
    <w:abstractNumId w:val="5"/>
    <w:lvlOverride w:ilvl="0">
      <w:startOverride w:val="26780"/>
    </w:lvlOverride>
  </w:num>
  <w:num w:numId="199">
    <w:abstractNumId w:val="5"/>
    <w:lvlOverride w:ilvl="0">
      <w:startOverride w:val="26780"/>
    </w:lvlOverride>
  </w:num>
  <w:num w:numId="200">
    <w:abstractNumId w:val="5"/>
    <w:lvlOverride w:ilvl="0">
      <w:startOverride w:val="26780"/>
    </w:lvlOverride>
  </w:num>
  <w:num w:numId="201">
    <w:abstractNumId w:val="5"/>
    <w:lvlOverride w:ilvl="0">
      <w:startOverride w:val="26780"/>
    </w:lvlOverride>
  </w:num>
  <w:num w:numId="202">
    <w:abstractNumId w:val="5"/>
    <w:lvlOverride w:ilvl="0">
      <w:startOverride w:val="26780"/>
    </w:lvlOverride>
  </w:num>
  <w:num w:numId="203">
    <w:abstractNumId w:val="5"/>
    <w:lvlOverride w:ilvl="0">
      <w:startOverride w:val="26780"/>
    </w:lvlOverride>
  </w:num>
  <w:num w:numId="204">
    <w:abstractNumId w:val="5"/>
    <w:lvlOverride w:ilvl="0">
      <w:startOverride w:val="26780"/>
    </w:lvlOverride>
  </w:num>
  <w:num w:numId="205">
    <w:abstractNumId w:val="5"/>
    <w:lvlOverride w:ilvl="0">
      <w:startOverride w:val="26780"/>
    </w:lvlOverride>
  </w:num>
  <w:num w:numId="206">
    <w:abstractNumId w:val="5"/>
    <w:lvlOverride w:ilvl="0">
      <w:startOverride w:val="26780"/>
    </w:lvlOverride>
  </w:num>
  <w:num w:numId="207">
    <w:abstractNumId w:val="5"/>
    <w:lvlOverride w:ilvl="0">
      <w:startOverride w:val="26780"/>
    </w:lvlOverride>
  </w:num>
  <w:num w:numId="208">
    <w:abstractNumId w:val="5"/>
    <w:lvlOverride w:ilvl="0">
      <w:startOverride w:val="26780"/>
    </w:lvlOverride>
  </w:num>
  <w:num w:numId="209">
    <w:abstractNumId w:val="5"/>
    <w:lvlOverride w:ilvl="0">
      <w:startOverride w:val="26780"/>
    </w:lvlOverride>
  </w:num>
  <w:num w:numId="210">
    <w:abstractNumId w:val="5"/>
    <w:lvlOverride w:ilvl="0">
      <w:startOverride w:val="26780"/>
    </w:lvlOverride>
  </w:num>
  <w:num w:numId="211">
    <w:abstractNumId w:val="5"/>
    <w:lvlOverride w:ilvl="0">
      <w:startOverride w:val="26780"/>
    </w:lvlOverride>
  </w:num>
  <w:num w:numId="212">
    <w:abstractNumId w:val="5"/>
    <w:lvlOverride w:ilvl="0">
      <w:startOverride w:val="26780"/>
    </w:lvlOverride>
  </w:num>
  <w:num w:numId="213">
    <w:abstractNumId w:val="5"/>
    <w:lvlOverride w:ilvl="0">
      <w:startOverride w:val="26780"/>
    </w:lvlOverride>
  </w:num>
  <w:num w:numId="214">
    <w:abstractNumId w:val="5"/>
    <w:lvlOverride w:ilvl="0">
      <w:startOverride w:val="26780"/>
    </w:lvlOverride>
  </w:num>
  <w:num w:numId="215">
    <w:abstractNumId w:val="5"/>
    <w:lvlOverride w:ilvl="0">
      <w:startOverride w:val="26780"/>
    </w:lvlOverride>
  </w:num>
  <w:num w:numId="216">
    <w:abstractNumId w:val="5"/>
    <w:lvlOverride w:ilvl="0">
      <w:startOverride w:val="26780"/>
    </w:lvlOverride>
  </w:num>
  <w:num w:numId="217">
    <w:abstractNumId w:val="5"/>
    <w:lvlOverride w:ilvl="0">
      <w:startOverride w:val="26780"/>
    </w:lvlOverride>
  </w:num>
  <w:num w:numId="218">
    <w:abstractNumId w:val="5"/>
    <w:lvlOverride w:ilvl="0">
      <w:startOverride w:val="26780"/>
    </w:lvlOverride>
  </w:num>
  <w:num w:numId="219">
    <w:abstractNumId w:val="5"/>
    <w:lvlOverride w:ilvl="0">
      <w:startOverride w:val="26780"/>
    </w:lvlOverride>
  </w:num>
  <w:num w:numId="220">
    <w:abstractNumId w:val="5"/>
    <w:lvlOverride w:ilvl="0">
      <w:startOverride w:val="26780"/>
    </w:lvlOverride>
  </w:num>
  <w:num w:numId="221">
    <w:abstractNumId w:val="5"/>
    <w:lvlOverride w:ilvl="0">
      <w:startOverride w:val="26780"/>
    </w:lvlOverride>
  </w:num>
  <w:num w:numId="222">
    <w:abstractNumId w:val="5"/>
    <w:lvlOverride w:ilvl="0">
      <w:startOverride w:val="26780"/>
    </w:lvlOverride>
  </w:num>
  <w:num w:numId="223">
    <w:abstractNumId w:val="5"/>
    <w:lvlOverride w:ilvl="0">
      <w:startOverride w:val="26780"/>
    </w:lvlOverride>
  </w:num>
  <w:num w:numId="224">
    <w:abstractNumId w:val="5"/>
    <w:lvlOverride w:ilvl="0">
      <w:startOverride w:val="26780"/>
    </w:lvlOverride>
  </w:num>
  <w:num w:numId="225">
    <w:abstractNumId w:val="5"/>
    <w:lvlOverride w:ilvl="0">
      <w:startOverride w:val="26780"/>
    </w:lvlOverride>
  </w:num>
  <w:num w:numId="226">
    <w:abstractNumId w:val="5"/>
    <w:lvlOverride w:ilvl="0">
      <w:startOverride w:val="26780"/>
    </w:lvlOverride>
  </w:num>
  <w:num w:numId="227">
    <w:abstractNumId w:val="5"/>
    <w:lvlOverride w:ilvl="0">
      <w:startOverride w:val="26780"/>
    </w:lvlOverride>
  </w:num>
  <w:num w:numId="228">
    <w:abstractNumId w:val="5"/>
    <w:lvlOverride w:ilvl="0">
      <w:startOverride w:val="26780"/>
    </w:lvlOverride>
  </w:num>
  <w:num w:numId="229">
    <w:abstractNumId w:val="5"/>
    <w:lvlOverride w:ilvl="0">
      <w:startOverride w:val="26780"/>
    </w:lvlOverride>
  </w:num>
  <w:num w:numId="230">
    <w:abstractNumId w:val="5"/>
    <w:lvlOverride w:ilvl="0">
      <w:startOverride w:val="26780"/>
    </w:lvlOverride>
  </w:num>
  <w:num w:numId="231">
    <w:abstractNumId w:val="5"/>
    <w:lvlOverride w:ilvl="0">
      <w:startOverride w:val="26780"/>
    </w:lvlOverride>
  </w:num>
  <w:num w:numId="232">
    <w:abstractNumId w:val="5"/>
    <w:lvlOverride w:ilvl="0">
      <w:startOverride w:val="26780"/>
    </w:lvlOverride>
  </w:num>
  <w:num w:numId="233">
    <w:abstractNumId w:val="5"/>
    <w:lvlOverride w:ilvl="0">
      <w:startOverride w:val="26780"/>
    </w:lvlOverride>
  </w:num>
  <w:num w:numId="234">
    <w:abstractNumId w:val="5"/>
    <w:lvlOverride w:ilvl="0">
      <w:startOverride w:val="26780"/>
    </w:lvlOverride>
  </w:num>
  <w:num w:numId="235">
    <w:abstractNumId w:val="5"/>
    <w:lvlOverride w:ilvl="0">
      <w:startOverride w:val="26780"/>
    </w:lvlOverride>
  </w:num>
  <w:num w:numId="236">
    <w:abstractNumId w:val="5"/>
    <w:lvlOverride w:ilvl="0">
      <w:startOverride w:val="26780"/>
    </w:lvlOverride>
  </w:num>
  <w:num w:numId="237">
    <w:abstractNumId w:val="5"/>
    <w:lvlOverride w:ilvl="0">
      <w:startOverride w:val="26780"/>
    </w:lvlOverride>
  </w:num>
  <w:num w:numId="238">
    <w:abstractNumId w:val="5"/>
    <w:lvlOverride w:ilvl="0">
      <w:startOverride w:val="26780"/>
    </w:lvlOverride>
  </w:num>
  <w:num w:numId="239">
    <w:abstractNumId w:val="5"/>
    <w:lvlOverride w:ilvl="0">
      <w:startOverride w:val="26780"/>
    </w:lvlOverride>
  </w:num>
  <w:num w:numId="240">
    <w:abstractNumId w:val="5"/>
    <w:lvlOverride w:ilvl="0">
      <w:startOverride w:val="26780"/>
    </w:lvlOverride>
  </w:num>
  <w:num w:numId="241">
    <w:abstractNumId w:val="5"/>
    <w:lvlOverride w:ilvl="0">
      <w:startOverride w:val="26780"/>
    </w:lvlOverride>
  </w:num>
  <w:num w:numId="242">
    <w:abstractNumId w:val="5"/>
    <w:lvlOverride w:ilvl="0">
      <w:startOverride w:val="26780"/>
    </w:lvlOverride>
  </w:num>
  <w:num w:numId="243">
    <w:abstractNumId w:val="5"/>
    <w:lvlOverride w:ilvl="0">
      <w:startOverride w:val="26780"/>
    </w:lvlOverride>
  </w:num>
  <w:num w:numId="244">
    <w:abstractNumId w:val="5"/>
    <w:lvlOverride w:ilvl="0">
      <w:startOverride w:val="26780"/>
    </w:lvlOverride>
  </w:num>
  <w:num w:numId="245">
    <w:abstractNumId w:val="5"/>
    <w:lvlOverride w:ilvl="0">
      <w:startOverride w:val="26780"/>
    </w:lvlOverride>
  </w:num>
  <w:num w:numId="246">
    <w:abstractNumId w:val="5"/>
    <w:lvlOverride w:ilvl="0">
      <w:startOverride w:val="26780"/>
    </w:lvlOverride>
  </w:num>
  <w:num w:numId="247">
    <w:abstractNumId w:val="5"/>
    <w:lvlOverride w:ilvl="0">
      <w:startOverride w:val="26780"/>
    </w:lvlOverride>
  </w:num>
  <w:num w:numId="248">
    <w:abstractNumId w:val="5"/>
    <w:lvlOverride w:ilvl="0">
      <w:startOverride w:val="26780"/>
    </w:lvlOverride>
  </w:num>
  <w:num w:numId="249">
    <w:abstractNumId w:val="5"/>
    <w:lvlOverride w:ilvl="0">
      <w:startOverride w:val="26780"/>
    </w:lvlOverride>
  </w:num>
  <w:num w:numId="250">
    <w:abstractNumId w:val="5"/>
    <w:lvlOverride w:ilvl="0">
      <w:startOverride w:val="26780"/>
    </w:lvlOverride>
  </w:num>
  <w:num w:numId="251">
    <w:abstractNumId w:val="5"/>
    <w:lvlOverride w:ilvl="0">
      <w:startOverride w:val="26780"/>
    </w:lvlOverride>
  </w:num>
  <w:num w:numId="252">
    <w:abstractNumId w:val="5"/>
    <w:lvlOverride w:ilvl="0">
      <w:startOverride w:val="26780"/>
    </w:lvlOverride>
  </w:num>
  <w:num w:numId="253">
    <w:abstractNumId w:val="5"/>
    <w:lvlOverride w:ilvl="0">
      <w:startOverride w:val="26780"/>
    </w:lvlOverride>
  </w:num>
  <w:num w:numId="254">
    <w:abstractNumId w:val="5"/>
    <w:lvlOverride w:ilvl="0">
      <w:startOverride w:val="26780"/>
    </w:lvlOverride>
  </w:num>
  <w:num w:numId="255">
    <w:abstractNumId w:val="5"/>
    <w:lvlOverride w:ilvl="0">
      <w:startOverride w:val="26780"/>
    </w:lvlOverride>
  </w:num>
  <w:num w:numId="256">
    <w:abstractNumId w:val="5"/>
    <w:lvlOverride w:ilvl="0">
      <w:startOverride w:val="26780"/>
    </w:lvlOverride>
  </w:num>
  <w:num w:numId="257">
    <w:abstractNumId w:val="5"/>
    <w:lvlOverride w:ilvl="0">
      <w:startOverride w:val="26780"/>
    </w:lvlOverride>
  </w:num>
  <w:num w:numId="258">
    <w:abstractNumId w:val="5"/>
    <w:lvlOverride w:ilvl="0">
      <w:startOverride w:val="26780"/>
    </w:lvlOverride>
  </w:num>
  <w:num w:numId="259">
    <w:abstractNumId w:val="5"/>
    <w:lvlOverride w:ilvl="0">
      <w:startOverride w:val="26780"/>
    </w:lvlOverride>
  </w:num>
  <w:num w:numId="260">
    <w:abstractNumId w:val="5"/>
    <w:lvlOverride w:ilvl="0">
      <w:startOverride w:val="26780"/>
    </w:lvlOverride>
  </w:num>
  <w:num w:numId="261">
    <w:abstractNumId w:val="5"/>
    <w:lvlOverride w:ilvl="0">
      <w:startOverride w:val="26780"/>
    </w:lvlOverride>
  </w:num>
  <w:num w:numId="262">
    <w:abstractNumId w:val="5"/>
    <w:lvlOverride w:ilvl="0">
      <w:startOverride w:val="26780"/>
    </w:lvlOverride>
  </w:num>
  <w:num w:numId="263">
    <w:abstractNumId w:val="5"/>
    <w:lvlOverride w:ilvl="0">
      <w:startOverride w:val="26780"/>
    </w:lvlOverride>
  </w:num>
  <w:num w:numId="264">
    <w:abstractNumId w:val="5"/>
    <w:lvlOverride w:ilvl="0">
      <w:startOverride w:val="26780"/>
    </w:lvlOverride>
  </w:num>
  <w:num w:numId="265">
    <w:abstractNumId w:val="5"/>
    <w:lvlOverride w:ilvl="0">
      <w:startOverride w:val="26780"/>
    </w:lvlOverride>
  </w:num>
  <w:num w:numId="266">
    <w:abstractNumId w:val="5"/>
    <w:lvlOverride w:ilvl="0">
      <w:startOverride w:val="26780"/>
    </w:lvlOverride>
  </w:num>
  <w:num w:numId="267">
    <w:abstractNumId w:val="5"/>
    <w:lvlOverride w:ilvl="0">
      <w:startOverride w:val="26780"/>
    </w:lvlOverride>
  </w:num>
  <w:num w:numId="268">
    <w:abstractNumId w:val="5"/>
    <w:lvlOverride w:ilvl="0">
      <w:startOverride w:val="26780"/>
    </w:lvlOverride>
  </w:num>
  <w:num w:numId="269">
    <w:abstractNumId w:val="3"/>
  </w:num>
  <w:num w:numId="270">
    <w:abstractNumId w:val="3"/>
    <w:lvlOverride w:ilvl="0">
      <w:startOverride w:val="27045"/>
    </w:lvlOverride>
  </w:num>
  <w:num w:numId="271">
    <w:abstractNumId w:val="3"/>
    <w:lvlOverride w:ilvl="0">
      <w:startOverride w:val="27045"/>
    </w:lvlOverride>
  </w:num>
  <w:num w:numId="272">
    <w:abstractNumId w:val="3"/>
    <w:lvlOverride w:ilvl="0">
      <w:startOverride w:val="27045"/>
    </w:lvlOverride>
  </w:num>
  <w:num w:numId="273">
    <w:abstractNumId w:val="3"/>
    <w:lvlOverride w:ilvl="0">
      <w:startOverride w:val="27045"/>
    </w:lvlOverride>
  </w:num>
  <w:num w:numId="274">
    <w:abstractNumId w:val="3"/>
    <w:lvlOverride w:ilvl="0">
      <w:startOverride w:val="27045"/>
    </w:lvlOverride>
  </w:num>
  <w:num w:numId="275">
    <w:abstractNumId w:val="3"/>
    <w:lvlOverride w:ilvl="0">
      <w:startOverride w:val="27045"/>
    </w:lvlOverride>
  </w:num>
  <w:num w:numId="276">
    <w:abstractNumId w:val="3"/>
    <w:lvlOverride w:ilvl="0">
      <w:startOverride w:val="27045"/>
    </w:lvlOverride>
  </w:num>
  <w:num w:numId="277">
    <w:abstractNumId w:val="3"/>
    <w:lvlOverride w:ilvl="0">
      <w:startOverride w:val="27045"/>
    </w:lvlOverride>
  </w:num>
  <w:num w:numId="278">
    <w:abstractNumId w:val="3"/>
    <w:lvlOverride w:ilvl="0">
      <w:startOverride w:val="27045"/>
    </w:lvlOverride>
  </w:num>
  <w:num w:numId="279">
    <w:abstractNumId w:val="3"/>
    <w:lvlOverride w:ilvl="0">
      <w:startOverride w:val="27045"/>
    </w:lvlOverride>
  </w:num>
  <w:num w:numId="280">
    <w:abstractNumId w:val="3"/>
    <w:lvlOverride w:ilvl="0">
      <w:startOverride w:val="27045"/>
    </w:lvlOverride>
  </w:num>
  <w:num w:numId="281">
    <w:abstractNumId w:val="3"/>
    <w:lvlOverride w:ilvl="0">
      <w:startOverride w:val="27045"/>
    </w:lvlOverride>
  </w:num>
  <w:num w:numId="282">
    <w:abstractNumId w:val="3"/>
    <w:lvlOverride w:ilvl="0">
      <w:startOverride w:val="27045"/>
    </w:lvlOverride>
  </w:num>
  <w:num w:numId="283">
    <w:abstractNumId w:val="3"/>
    <w:lvlOverride w:ilvl="0">
      <w:startOverride w:val="27045"/>
    </w:lvlOverride>
  </w:num>
  <w:num w:numId="284">
    <w:abstractNumId w:val="3"/>
    <w:lvlOverride w:ilvl="0">
      <w:startOverride w:val="27045"/>
    </w:lvlOverride>
  </w:num>
  <w:num w:numId="285">
    <w:abstractNumId w:val="3"/>
    <w:lvlOverride w:ilvl="0">
      <w:startOverride w:val="27045"/>
    </w:lvlOverride>
  </w:num>
  <w:num w:numId="286">
    <w:abstractNumId w:val="3"/>
    <w:lvlOverride w:ilvl="0">
      <w:startOverride w:val="27045"/>
    </w:lvlOverride>
  </w:num>
  <w:num w:numId="287">
    <w:abstractNumId w:val="3"/>
    <w:lvlOverride w:ilvl="0">
      <w:startOverride w:val="27045"/>
    </w:lvlOverride>
  </w:num>
  <w:num w:numId="288">
    <w:abstractNumId w:val="3"/>
    <w:lvlOverride w:ilvl="0">
      <w:startOverride w:val="27045"/>
    </w:lvlOverride>
  </w:num>
  <w:num w:numId="289">
    <w:abstractNumId w:val="7"/>
  </w:num>
  <w:num w:numId="290">
    <w:abstractNumId w:val="1"/>
  </w:num>
  <w:num w:numId="291">
    <w:abstractNumId w:val="0"/>
  </w:num>
  <w:numIdMacAtCleanup w:val="2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17796"/>
    <w:rsid w:val="000576BE"/>
    <w:rsid w:val="00067DB3"/>
    <w:rsid w:val="00077868"/>
    <w:rsid w:val="000A245E"/>
    <w:rsid w:val="000C3A75"/>
    <w:rsid w:val="000C7631"/>
    <w:rsid w:val="000D283A"/>
    <w:rsid w:val="0011099F"/>
    <w:rsid w:val="00131864"/>
    <w:rsid w:val="001535BC"/>
    <w:rsid w:val="00165822"/>
    <w:rsid w:val="00166A58"/>
    <w:rsid w:val="00170F0E"/>
    <w:rsid w:val="0018091B"/>
    <w:rsid w:val="001930C8"/>
    <w:rsid w:val="00193409"/>
    <w:rsid w:val="00195B4D"/>
    <w:rsid w:val="001E386D"/>
    <w:rsid w:val="001E4E16"/>
    <w:rsid w:val="001F4FCF"/>
    <w:rsid w:val="0023797F"/>
    <w:rsid w:val="0024781E"/>
    <w:rsid w:val="002E06AB"/>
    <w:rsid w:val="002E2A43"/>
    <w:rsid w:val="002E3727"/>
    <w:rsid w:val="0031437F"/>
    <w:rsid w:val="003224AE"/>
    <w:rsid w:val="0033433B"/>
    <w:rsid w:val="0034442B"/>
    <w:rsid w:val="00347999"/>
    <w:rsid w:val="003572C0"/>
    <w:rsid w:val="0036221E"/>
    <w:rsid w:val="0036406E"/>
    <w:rsid w:val="00394BEB"/>
    <w:rsid w:val="003959B5"/>
    <w:rsid w:val="003A45E7"/>
    <w:rsid w:val="003B21D9"/>
    <w:rsid w:val="003D0F95"/>
    <w:rsid w:val="003F0434"/>
    <w:rsid w:val="003F09F3"/>
    <w:rsid w:val="0041243F"/>
    <w:rsid w:val="00420A8E"/>
    <w:rsid w:val="00421617"/>
    <w:rsid w:val="00421D18"/>
    <w:rsid w:val="00441CE8"/>
    <w:rsid w:val="004935A3"/>
    <w:rsid w:val="004B2893"/>
    <w:rsid w:val="004C189E"/>
    <w:rsid w:val="005049C1"/>
    <w:rsid w:val="00543A89"/>
    <w:rsid w:val="00593554"/>
    <w:rsid w:val="00616E84"/>
    <w:rsid w:val="0062153A"/>
    <w:rsid w:val="0062431E"/>
    <w:rsid w:val="00631E39"/>
    <w:rsid w:val="00634098"/>
    <w:rsid w:val="00646700"/>
    <w:rsid w:val="00655A96"/>
    <w:rsid w:val="006754BE"/>
    <w:rsid w:val="0067583F"/>
    <w:rsid w:val="00677793"/>
    <w:rsid w:val="00693499"/>
    <w:rsid w:val="006955BF"/>
    <w:rsid w:val="006B65BA"/>
    <w:rsid w:val="006D462F"/>
    <w:rsid w:val="006D7BCB"/>
    <w:rsid w:val="006F2C7F"/>
    <w:rsid w:val="006F30F2"/>
    <w:rsid w:val="00714B58"/>
    <w:rsid w:val="00735E52"/>
    <w:rsid w:val="007403E1"/>
    <w:rsid w:val="00750487"/>
    <w:rsid w:val="007543DC"/>
    <w:rsid w:val="007701A5"/>
    <w:rsid w:val="00771A4F"/>
    <w:rsid w:val="00791430"/>
    <w:rsid w:val="007A1851"/>
    <w:rsid w:val="007B0826"/>
    <w:rsid w:val="007D5572"/>
    <w:rsid w:val="0080047C"/>
    <w:rsid w:val="00822001"/>
    <w:rsid w:val="00836981"/>
    <w:rsid w:val="0084307A"/>
    <w:rsid w:val="0085393D"/>
    <w:rsid w:val="008827A1"/>
    <w:rsid w:val="008878C4"/>
    <w:rsid w:val="008D35B7"/>
    <w:rsid w:val="008E0948"/>
    <w:rsid w:val="008E49D3"/>
    <w:rsid w:val="0090445E"/>
    <w:rsid w:val="00917460"/>
    <w:rsid w:val="0092673E"/>
    <w:rsid w:val="00927D32"/>
    <w:rsid w:val="00930409"/>
    <w:rsid w:val="00935506"/>
    <w:rsid w:val="00937DCB"/>
    <w:rsid w:val="00993558"/>
    <w:rsid w:val="009B55DD"/>
    <w:rsid w:val="009C19FE"/>
    <w:rsid w:val="009C557F"/>
    <w:rsid w:val="009D1CF8"/>
    <w:rsid w:val="009E54ED"/>
    <w:rsid w:val="00A07F57"/>
    <w:rsid w:val="00A12D22"/>
    <w:rsid w:val="00A20E78"/>
    <w:rsid w:val="00A31D77"/>
    <w:rsid w:val="00A3353B"/>
    <w:rsid w:val="00A630E2"/>
    <w:rsid w:val="00A63691"/>
    <w:rsid w:val="00A80721"/>
    <w:rsid w:val="00AC78C7"/>
    <w:rsid w:val="00AD0005"/>
    <w:rsid w:val="00AD0E13"/>
    <w:rsid w:val="00AD61E9"/>
    <w:rsid w:val="00AD67BB"/>
    <w:rsid w:val="00AE45AB"/>
    <w:rsid w:val="00B0535F"/>
    <w:rsid w:val="00B21D4F"/>
    <w:rsid w:val="00B34678"/>
    <w:rsid w:val="00B365D1"/>
    <w:rsid w:val="00B65C5F"/>
    <w:rsid w:val="00B73814"/>
    <w:rsid w:val="00B8381D"/>
    <w:rsid w:val="00BA5741"/>
    <w:rsid w:val="00BB55A6"/>
    <w:rsid w:val="00BD2DAC"/>
    <w:rsid w:val="00BE17E7"/>
    <w:rsid w:val="00BE3410"/>
    <w:rsid w:val="00C05714"/>
    <w:rsid w:val="00C066CB"/>
    <w:rsid w:val="00C24D61"/>
    <w:rsid w:val="00C261DC"/>
    <w:rsid w:val="00C27CC1"/>
    <w:rsid w:val="00C365A8"/>
    <w:rsid w:val="00C512E9"/>
    <w:rsid w:val="00C527F5"/>
    <w:rsid w:val="00C6321C"/>
    <w:rsid w:val="00C74F50"/>
    <w:rsid w:val="00C829DD"/>
    <w:rsid w:val="00CA3D87"/>
    <w:rsid w:val="00CA48D3"/>
    <w:rsid w:val="00CB3E98"/>
    <w:rsid w:val="00CC43C6"/>
    <w:rsid w:val="00CE13F5"/>
    <w:rsid w:val="00CE3957"/>
    <w:rsid w:val="00CE60E4"/>
    <w:rsid w:val="00CF1ABF"/>
    <w:rsid w:val="00CF2C55"/>
    <w:rsid w:val="00D011F1"/>
    <w:rsid w:val="00D036D8"/>
    <w:rsid w:val="00D0424A"/>
    <w:rsid w:val="00D06B29"/>
    <w:rsid w:val="00D410CC"/>
    <w:rsid w:val="00D42F64"/>
    <w:rsid w:val="00D4547E"/>
    <w:rsid w:val="00D80137"/>
    <w:rsid w:val="00D94D2D"/>
    <w:rsid w:val="00DA17DD"/>
    <w:rsid w:val="00DB36C1"/>
    <w:rsid w:val="00DD2DE0"/>
    <w:rsid w:val="00DD5D7E"/>
    <w:rsid w:val="00DE212A"/>
    <w:rsid w:val="00DE2934"/>
    <w:rsid w:val="00E06F1B"/>
    <w:rsid w:val="00E5523B"/>
    <w:rsid w:val="00E57E3D"/>
    <w:rsid w:val="00E606EF"/>
    <w:rsid w:val="00E67771"/>
    <w:rsid w:val="00E8761C"/>
    <w:rsid w:val="00E93C00"/>
    <w:rsid w:val="00EB025E"/>
    <w:rsid w:val="00EC0D3E"/>
    <w:rsid w:val="00F04287"/>
    <w:rsid w:val="00F149F3"/>
    <w:rsid w:val="00F17568"/>
    <w:rsid w:val="00F400A4"/>
    <w:rsid w:val="00F7247A"/>
    <w:rsid w:val="00F80ACF"/>
    <w:rsid w:val="00F81BBC"/>
    <w:rsid w:val="00FC2ED3"/>
    <w:rsid w:val="00FD7423"/>
    <w:rsid w:val="00FF17D9"/>
    <w:rsid w:val="00FF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2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1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C527F5"/>
    <w:pPr>
      <w:numPr>
        <w:numId w:val="3"/>
      </w:numPr>
    </w:pPr>
  </w:style>
  <w:style w:type="numbering" w:customStyle="1" w:styleId="12">
    <w:name w:val="Нет списка1"/>
    <w:next w:val="a2"/>
    <w:uiPriority w:val="99"/>
    <w:semiHidden/>
    <w:unhideWhenUsed/>
    <w:rsid w:val="00771A4F"/>
  </w:style>
  <w:style w:type="paragraph" w:customStyle="1" w:styleId="Heading">
    <w:name w:val="Heading"/>
    <w:basedOn w:val="Standard"/>
    <w:next w:val="Textbody"/>
    <w:rsid w:val="00771A4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771A4F"/>
    <w:pPr>
      <w:suppressLineNumbers/>
    </w:pPr>
  </w:style>
  <w:style w:type="paragraph" w:customStyle="1" w:styleId="13">
    <w:name w:val="Цитата1"/>
    <w:basedOn w:val="Standard"/>
    <w:rsid w:val="00771A4F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771A4F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771A4F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771A4F"/>
    <w:pPr>
      <w:suppressLineNumbers/>
    </w:pPr>
  </w:style>
  <w:style w:type="paragraph" w:customStyle="1" w:styleId="Style2">
    <w:name w:val="Style2"/>
    <w:basedOn w:val="Standard"/>
    <w:next w:val="Standard"/>
    <w:rsid w:val="00771A4F"/>
  </w:style>
  <w:style w:type="paragraph" w:customStyle="1" w:styleId="TableHeading">
    <w:name w:val="Table Heading"/>
    <w:basedOn w:val="TableContents"/>
    <w:rsid w:val="00771A4F"/>
    <w:pPr>
      <w:jc w:val="center"/>
    </w:pPr>
    <w:rPr>
      <w:b/>
      <w:bCs/>
    </w:rPr>
  </w:style>
  <w:style w:type="character" w:customStyle="1" w:styleId="Internetlink">
    <w:name w:val="Internet link"/>
    <w:rsid w:val="00771A4F"/>
    <w:rPr>
      <w:color w:val="0000FF"/>
      <w:u w:val="single"/>
    </w:rPr>
  </w:style>
  <w:style w:type="character" w:customStyle="1" w:styleId="FontStyle11">
    <w:name w:val="Font Style11"/>
    <w:rsid w:val="00771A4F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771A4F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WW8Num2z1">
    <w:name w:val="WW8Num2z1"/>
    <w:rsid w:val="00771A4F"/>
  </w:style>
  <w:style w:type="character" w:customStyle="1" w:styleId="WW8Num2z2">
    <w:name w:val="WW8Num2z2"/>
    <w:rsid w:val="00771A4F"/>
  </w:style>
  <w:style w:type="character" w:customStyle="1" w:styleId="WW8Num2z3">
    <w:name w:val="WW8Num2z3"/>
    <w:rsid w:val="00771A4F"/>
  </w:style>
  <w:style w:type="character" w:customStyle="1" w:styleId="WW8Num2z4">
    <w:name w:val="WW8Num2z4"/>
    <w:rsid w:val="00771A4F"/>
  </w:style>
  <w:style w:type="character" w:customStyle="1" w:styleId="WW8Num2z5">
    <w:name w:val="WW8Num2z5"/>
    <w:rsid w:val="00771A4F"/>
  </w:style>
  <w:style w:type="character" w:customStyle="1" w:styleId="WW8Num2z6">
    <w:name w:val="WW8Num2z6"/>
    <w:rsid w:val="00771A4F"/>
  </w:style>
  <w:style w:type="character" w:customStyle="1" w:styleId="WW8Num2z7">
    <w:name w:val="WW8Num2z7"/>
    <w:rsid w:val="00771A4F"/>
  </w:style>
  <w:style w:type="character" w:customStyle="1" w:styleId="WW8Num2z8">
    <w:name w:val="WW8Num2z8"/>
    <w:rsid w:val="00771A4F"/>
  </w:style>
  <w:style w:type="character" w:customStyle="1" w:styleId="NumberingSymbols">
    <w:name w:val="Numbering Symbols"/>
    <w:rsid w:val="00771A4F"/>
  </w:style>
  <w:style w:type="numbering" w:customStyle="1" w:styleId="WW8Num21">
    <w:name w:val="WW8Num21"/>
    <w:basedOn w:val="a2"/>
    <w:rsid w:val="00771A4F"/>
    <w:pPr>
      <w:numPr>
        <w:numId w:val="4"/>
      </w:numPr>
    </w:pPr>
  </w:style>
  <w:style w:type="paragraph" w:styleId="af8">
    <w:name w:val="List Paragraph"/>
    <w:basedOn w:val="a"/>
    <w:uiPriority w:val="34"/>
    <w:qFormat/>
    <w:rsid w:val="00771A4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042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9">
    <w:name w:val="Hyperlink"/>
    <w:basedOn w:val="a0"/>
    <w:uiPriority w:val="99"/>
    <w:unhideWhenUsed/>
    <w:rsid w:val="003343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2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1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C527F5"/>
    <w:pPr>
      <w:numPr>
        <w:numId w:val="3"/>
      </w:numPr>
    </w:pPr>
  </w:style>
  <w:style w:type="numbering" w:customStyle="1" w:styleId="12">
    <w:name w:val="Нет списка1"/>
    <w:next w:val="a2"/>
    <w:uiPriority w:val="99"/>
    <w:semiHidden/>
    <w:unhideWhenUsed/>
    <w:rsid w:val="00771A4F"/>
  </w:style>
  <w:style w:type="paragraph" w:customStyle="1" w:styleId="Heading">
    <w:name w:val="Heading"/>
    <w:basedOn w:val="Standard"/>
    <w:next w:val="Textbody"/>
    <w:rsid w:val="00771A4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771A4F"/>
    <w:pPr>
      <w:suppressLineNumbers/>
    </w:pPr>
  </w:style>
  <w:style w:type="paragraph" w:customStyle="1" w:styleId="13">
    <w:name w:val="Цитата1"/>
    <w:basedOn w:val="Standard"/>
    <w:rsid w:val="00771A4F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771A4F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771A4F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771A4F"/>
    <w:pPr>
      <w:suppressLineNumbers/>
    </w:pPr>
  </w:style>
  <w:style w:type="paragraph" w:customStyle="1" w:styleId="Style2">
    <w:name w:val="Style2"/>
    <w:basedOn w:val="Standard"/>
    <w:next w:val="Standard"/>
    <w:rsid w:val="00771A4F"/>
  </w:style>
  <w:style w:type="paragraph" w:customStyle="1" w:styleId="TableHeading">
    <w:name w:val="Table Heading"/>
    <w:basedOn w:val="TableContents"/>
    <w:rsid w:val="00771A4F"/>
    <w:pPr>
      <w:jc w:val="center"/>
    </w:pPr>
    <w:rPr>
      <w:b/>
      <w:bCs/>
    </w:rPr>
  </w:style>
  <w:style w:type="character" w:customStyle="1" w:styleId="Internetlink">
    <w:name w:val="Internet link"/>
    <w:rsid w:val="00771A4F"/>
    <w:rPr>
      <w:color w:val="0000FF"/>
      <w:u w:val="single"/>
    </w:rPr>
  </w:style>
  <w:style w:type="character" w:customStyle="1" w:styleId="FontStyle11">
    <w:name w:val="Font Style11"/>
    <w:rsid w:val="00771A4F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771A4F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WW8Num2z1">
    <w:name w:val="WW8Num2z1"/>
    <w:rsid w:val="00771A4F"/>
  </w:style>
  <w:style w:type="character" w:customStyle="1" w:styleId="WW8Num2z2">
    <w:name w:val="WW8Num2z2"/>
    <w:rsid w:val="00771A4F"/>
  </w:style>
  <w:style w:type="character" w:customStyle="1" w:styleId="WW8Num2z3">
    <w:name w:val="WW8Num2z3"/>
    <w:rsid w:val="00771A4F"/>
  </w:style>
  <w:style w:type="character" w:customStyle="1" w:styleId="WW8Num2z4">
    <w:name w:val="WW8Num2z4"/>
    <w:rsid w:val="00771A4F"/>
  </w:style>
  <w:style w:type="character" w:customStyle="1" w:styleId="WW8Num2z5">
    <w:name w:val="WW8Num2z5"/>
    <w:rsid w:val="00771A4F"/>
  </w:style>
  <w:style w:type="character" w:customStyle="1" w:styleId="WW8Num2z6">
    <w:name w:val="WW8Num2z6"/>
    <w:rsid w:val="00771A4F"/>
  </w:style>
  <w:style w:type="character" w:customStyle="1" w:styleId="WW8Num2z7">
    <w:name w:val="WW8Num2z7"/>
    <w:rsid w:val="00771A4F"/>
  </w:style>
  <w:style w:type="character" w:customStyle="1" w:styleId="WW8Num2z8">
    <w:name w:val="WW8Num2z8"/>
    <w:rsid w:val="00771A4F"/>
  </w:style>
  <w:style w:type="character" w:customStyle="1" w:styleId="NumberingSymbols">
    <w:name w:val="Numbering Symbols"/>
    <w:rsid w:val="00771A4F"/>
  </w:style>
  <w:style w:type="numbering" w:customStyle="1" w:styleId="WW8Num21">
    <w:name w:val="WW8Num21"/>
    <w:basedOn w:val="a2"/>
    <w:rsid w:val="00771A4F"/>
    <w:pPr>
      <w:numPr>
        <w:numId w:val="4"/>
      </w:numPr>
    </w:pPr>
  </w:style>
  <w:style w:type="paragraph" w:styleId="af8">
    <w:name w:val="List Paragraph"/>
    <w:basedOn w:val="a"/>
    <w:uiPriority w:val="34"/>
    <w:qFormat/>
    <w:rsid w:val="00771A4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042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9">
    <w:name w:val="Hyperlink"/>
    <w:basedOn w:val="a0"/>
    <w:uiPriority w:val="99"/>
    <w:unhideWhenUsed/>
    <w:rsid w:val="003343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oseltorg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seltorg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/" TargetMode="Externa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937FFF2B31724645A29DDECED6830E26B4DBA721B89A3C9694AEDE3B54B0124DDB81ADYCM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68551-7EA9-4784-A1AD-70D6FBBB6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17</Pages>
  <Words>6693</Words>
  <Characters>38153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Шахбазова Е.В</cp:lastModifiedBy>
  <cp:revision>6</cp:revision>
  <cp:lastPrinted>2025-04-03T11:19:00Z</cp:lastPrinted>
  <dcterms:created xsi:type="dcterms:W3CDTF">2025-04-03T11:13:00Z</dcterms:created>
  <dcterms:modified xsi:type="dcterms:W3CDTF">2025-04-04T07:06:00Z</dcterms:modified>
  <dc:language>ru-RU</dc:language>
</cp:coreProperties>
</file>