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635</wp:posOffset>
                </wp:positionV>
                <wp:extent cx="514350" cy="662940"/>
                <wp:effectExtent l="0" t="0" r="0" b="0"/>
                <wp:wrapSquare wrapText="bothSides"/>
                <wp:docPr id="1" name="Рисунок 2" descr="12mm30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12mm30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1435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;o:allowoverlap:true;o:allowincell:true;mso-position-horizontal-relative:text;margin-left:217.1pt;mso-position-horizontal:absolute;mso-position-vertical-relative:text;margin-top:0.0pt;mso-position-vertical:absolute;width:40.5pt;height:52.2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ЗЕМСКОЕ СОБРАНИЕ ГРЯЗОВЕЦКОГО МУНИЦИПАЛЬНОГО ОКРУГА</w:t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</w:t>
      </w:r>
      <w:r/>
    </w:p>
    <w:p>
      <w:pPr>
        <w:pStyle w:val="683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right="4961" w:firstLine="0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right="4961" w:firstLine="0"/>
        <w:widowControl w:val="off"/>
      </w:pPr>
      <w:r>
        <w:rPr>
          <w:sz w:val="26"/>
          <w:szCs w:val="26"/>
        </w:rPr>
        <w:t xml:space="preserve">от 27.10.2022                                 № 32</w:t>
      </w:r>
      <w:bookmarkStart w:id="0" w:name="_GoBack"/>
      <w:r/>
      <w:bookmarkEnd w:id="0"/>
      <w:r/>
      <w:r/>
    </w:p>
    <w:p>
      <w:pPr>
        <w:pStyle w:val="683"/>
        <w:ind w:right="4961" w:firstLine="0"/>
        <w:widowControl w:val="off"/>
        <w:rPr>
          <w:sz w:val="10"/>
          <w:szCs w:val="10"/>
        </w:rPr>
      </w:pPr>
      <w:r>
        <w:t xml:space="preserve">                              </w:t>
      </w:r>
      <w:r>
        <w:t xml:space="preserve">г. Грязовец</w:t>
      </w:r>
      <w:r/>
    </w:p>
    <w:p>
      <w:pPr>
        <w:pStyle w:val="683"/>
        <w:ind w:right="4961" w:firstLine="0"/>
        <w:widowControl w:val="off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pStyle w:val="683"/>
        <w:ind w:right="4961" w:firstLine="0"/>
        <w:widowControl w:val="off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pStyle w:val="683"/>
        <w:ind w:right="4961" w:firstLine="0"/>
        <w:widowControl w:val="off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pStyle w:val="683"/>
        <w:ind w:right="5102" w:firstLine="0"/>
        <w:jc w:val="both"/>
        <w:tabs>
          <w:tab w:val="clear" w:pos="708" w:leader="none"/>
          <w:tab w:val="left" w:pos="1875" w:leader="none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О принятии Устава</w:t>
      </w:r>
      <w:r>
        <w:rPr>
          <w:sz w:val="26"/>
          <w:szCs w:val="26"/>
        </w:rPr>
        <w:t xml:space="preserve"> Грязовецкого</w:t>
      </w:r>
      <w:r>
        <w:rPr>
          <w:bCs/>
          <w:sz w:val="26"/>
          <w:szCs w:val="26"/>
        </w:rPr>
        <w:t xml:space="preserve"> муниципального округа Вологодской области</w:t>
      </w:r>
      <w:r/>
    </w:p>
    <w:p>
      <w:pPr>
        <w:pStyle w:val="683"/>
        <w:ind w:right="5102" w:firstLine="0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 Федеральным законом от 06.10.2003 № 131-ФЗ </w:t>
        <w:br/>
        <w:t xml:space="preserve">«Об общих принципах организации местного самоуправления в Российской Федерации», законом Вологодской области от 06.05.2022 № 5127-ОЗ «О преобразовании всех поселений, входящ</w:t>
      </w:r>
      <w:r>
        <w:rPr>
          <w:sz w:val="26"/>
          <w:szCs w:val="26"/>
        </w:rPr>
        <w:t xml:space="preserve">их в состав Грязовецкого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области»,</w:t>
      </w:r>
      <w:r/>
    </w:p>
    <w:p>
      <w:pPr>
        <w:pStyle w:val="751"/>
        <w:contextualSpacing w:val="true"/>
        <w:ind w:firstLine="709"/>
        <w:spacing w:after="0" w:before="0"/>
        <w:tabs>
          <w:tab w:val="clear" w:pos="708" w:leader="none"/>
          <w:tab w:val="left" w:pos="709" w:leader="none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Земское Собрание округа РЕШИЛО: </w:t>
      </w:r>
      <w:r/>
    </w:p>
    <w:p>
      <w:pPr>
        <w:pStyle w:val="782"/>
        <w:numPr>
          <w:ilvl w:val="0"/>
          <w:numId w:val="3"/>
        </w:numPr>
        <w:ind w:left="0" w:firstLine="709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Принять Устав Грязовецкого муниципального округа Вологодской области согласно приложения к настоящему решению. </w:t>
      </w:r>
      <w:r/>
    </w:p>
    <w:p>
      <w:pPr>
        <w:pStyle w:val="782"/>
        <w:numPr>
          <w:ilvl w:val="0"/>
          <w:numId w:val="3"/>
        </w:numPr>
        <w:ind w:left="0" w:firstLine="709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утратившими силу:</w:t>
      </w:r>
      <w:r/>
    </w:p>
    <w:p>
      <w:pPr>
        <w:pStyle w:val="782"/>
        <w:ind w:firstLine="0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2.1. Устав Грязовецкого муниципального района Вологодской области, принятый решением Земского Собрания Грязовецкого муниципального района от 30.08.2018 № 58 «О принятии Устава Грязовецкого муниципального района Вологодской области»;</w:t>
      </w:r>
      <w:r/>
    </w:p>
    <w:p>
      <w:pPr>
        <w:pStyle w:val="782"/>
        <w:ind w:firstLine="0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ab/>
        <w:t xml:space="preserve">2.2. Решения Земского Собрания Грязовецкого муниципального района:</w:t>
      </w:r>
      <w:r/>
    </w:p>
    <w:p>
      <w:pPr>
        <w:pStyle w:val="782"/>
        <w:ind w:firstLine="0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ab/>
      </w:r>
      <w:r>
        <w:rPr>
          <w:rFonts w:ascii="Times New Roman" w:hAnsi="Times New Roman"/>
          <w:sz w:val="26"/>
          <w:szCs w:val="26"/>
        </w:rPr>
        <w:t xml:space="preserve">от 30.08.2018 № 58 «О принятии Устава Грязовецкого муниципального района Вологодской области»</w:t>
      </w:r>
      <w:r>
        <w:rPr>
          <w:rFonts w:ascii="Times New Roman" w:hAnsi="Times New Roman"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pStyle w:val="782"/>
        <w:ind w:firstLine="0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от 24.12.2019 № 39 «</w:t>
      </w:r>
      <w:r>
        <w:rPr>
          <w:rFonts w:ascii="Times New Roman" w:hAnsi="Times New Roman"/>
          <w:sz w:val="26"/>
        </w:rPr>
        <w:t xml:space="preserve">О внесении изменений в Устав Грязовецкого муниципального района Вологодской области</w:t>
      </w:r>
      <w:r>
        <w:rPr>
          <w:rFonts w:ascii="Times New Roman" w:hAnsi="Times New Roman"/>
          <w:sz w:val="26"/>
          <w:szCs w:val="26"/>
        </w:rPr>
        <w:t xml:space="preserve">»;</w:t>
      </w:r>
      <w:r/>
    </w:p>
    <w:p>
      <w:pPr>
        <w:pStyle w:val="782"/>
        <w:ind w:firstLine="0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от 30.03.2021 № 113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Грязовецкого муниципального района Вологодской области</w:t>
      </w:r>
      <w:r>
        <w:rPr>
          <w:rFonts w:ascii="Times New Roman" w:hAnsi="Times New Roman"/>
          <w:sz w:val="26"/>
          <w:szCs w:val="26"/>
        </w:rPr>
        <w:t xml:space="preserve">»;</w:t>
      </w:r>
      <w:r/>
    </w:p>
    <w:p>
      <w:pPr>
        <w:pStyle w:val="782"/>
        <w:ind w:firstLine="0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от 28.10.2021 № 179 </w:t>
      </w:r>
      <w:r>
        <w:rPr>
          <w:rFonts w:ascii="Times New Roman" w:hAnsi="Times New Roman"/>
          <w:color w:val="000000"/>
          <w:sz w:val="26"/>
        </w:rPr>
        <w:t xml:space="preserve">«О внесении изменений и дополнений в Устав Грязовецкого муниципального района Вологодской области».</w:t>
      </w:r>
      <w:r/>
    </w:p>
    <w:p>
      <w:pPr>
        <w:pStyle w:val="6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ab/>
        <w:t xml:space="preserve">2.3. Устав городского поселения Грязов</w:t>
      </w:r>
      <w:r>
        <w:rPr>
          <w:color w:val="000000"/>
          <w:sz w:val="26"/>
        </w:rPr>
        <w:t xml:space="preserve">ецкое Грязовецкого муниципального района Вологодской области, принятый решением Совета муниципального образования Грязовецкое от 25.08.2020 г. № 41 «О принятии Устава городского поселения Грязовецкое Грязовецкого муниципального района Вологодской области».</w:t>
      </w:r>
      <w:r/>
    </w:p>
    <w:p>
      <w:pPr>
        <w:pStyle w:val="683"/>
        <w:ind w:firstLine="708"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</w:rPr>
        <w:t xml:space="preserve">2.4. Решения Совета городского поселения Грязовецкое Грязовецкого муниципального района Вологодской области:</w:t>
      </w:r>
      <w:r/>
    </w:p>
    <w:p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highlight w:val="none"/>
        </w:rPr>
        <w:t xml:space="preserve">о</w:t>
      </w:r>
      <w:r>
        <w:rPr>
          <w:color w:val="000000"/>
          <w:sz w:val="26"/>
        </w:rPr>
        <w:t xml:space="preserve">т 25.08.2020 г. № 41 «О принятии Устава городского поселения Грязовецкое Грязовецкого муниципального района Вологодской области»;</w:t>
      </w:r>
      <w:r>
        <w:rPr>
          <w:color w:val="000000"/>
          <w:sz w:val="26"/>
          <w:highlight w:val="none"/>
        </w:rPr>
      </w:r>
      <w:r/>
    </w:p>
    <w:p>
      <w:pPr>
        <w:pStyle w:val="68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 xml:space="preserve">от 20.07.2021 № 28 «О внесении изменений и дополнений в Устав городского поселения Грязовецкое»;</w:t>
      </w:r>
      <w:r/>
    </w:p>
    <w:p>
      <w:pPr>
        <w:pStyle w:val="68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</w:rPr>
        <w:t xml:space="preserve">от 29.04.2022 № 17 «О внесении изменений и дополнений в Устав городского поселения Грязовецкое».</w:t>
      </w:r>
      <w:r/>
    </w:p>
    <w:p>
      <w:pPr>
        <w:pStyle w:val="683"/>
        <w:ind w:firstLine="708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2.5. Устав муниципального образования Вохтожское Грязовецкого муниципального района Вологодской области, принятый решением </w:t>
      </w:r>
      <w:r>
        <w:rPr>
          <w:sz w:val="26"/>
        </w:rPr>
        <w:t xml:space="preserve">Совета муниципального образования Вохтожское от 28.06.2018 № 89 «О принятии Устава муниципального образования Вохтожское Грязовецкого муниципального района Вологодской области».</w:t>
      </w:r>
      <w:r/>
    </w:p>
    <w:p>
      <w:pPr>
        <w:pStyle w:val="683"/>
        <w:ind w:firstLine="708"/>
        <w:jc w:val="both"/>
        <w:rPr>
          <w:sz w:val="26"/>
          <w:szCs w:val="26"/>
          <w:highlight w:val="none"/>
        </w:rPr>
      </w:pPr>
      <w:r>
        <w:rPr>
          <w:sz w:val="26"/>
        </w:rPr>
        <w:t xml:space="preserve">2.6. Решения Совета муниципального образования Вохтожское</w:t>
      </w:r>
      <w:r>
        <w:rPr>
          <w:color w:val="000000"/>
          <w:sz w:val="26"/>
        </w:rPr>
        <w:t xml:space="preserve"> </w:t>
      </w:r>
      <w:r>
        <w:rPr>
          <w:sz w:val="26"/>
        </w:rPr>
        <w:t xml:space="preserve">Грязовецкого муниципального района Вологодской области:</w:t>
      </w:r>
      <w:r/>
    </w:p>
    <w:p>
      <w:pPr>
        <w:ind w:firstLine="708"/>
        <w:jc w:val="both"/>
        <w:rPr>
          <w:sz w:val="26"/>
          <w:szCs w:val="26"/>
        </w:rPr>
      </w:pPr>
      <w:r>
        <w:rPr>
          <w:sz w:val="26"/>
          <w:highlight w:val="none"/>
        </w:rPr>
      </w:r>
      <w:r>
        <w:rPr>
          <w:sz w:val="26"/>
        </w:rPr>
        <w:t xml:space="preserve">от 28.06.2018 № 89 «О принятии Устава муниципального образования Вохтожское Грязовецкого муниципального района Вологодской области»;</w:t>
      </w:r>
      <w:r>
        <w:rPr>
          <w:sz w:val="26"/>
          <w:highlight w:val="none"/>
        </w:rPr>
      </w:r>
      <w:r/>
    </w:p>
    <w:p>
      <w:pPr>
        <w:pStyle w:val="683"/>
        <w:ind w:firstLine="708"/>
        <w:jc w:val="both"/>
        <w:rPr>
          <w:sz w:val="26"/>
        </w:rPr>
      </w:pPr>
      <w:r>
        <w:rPr>
          <w:sz w:val="26"/>
        </w:rPr>
        <w:t xml:space="preserve">от 25.04.2019 № 128 «О внесении изменений и дополнений в Устав муниципального образования Вохтожское Грязовецкого муниципального района Вологодской области»;</w:t>
      </w:r>
      <w:r/>
    </w:p>
    <w:p>
      <w:pPr>
        <w:ind w:firstLine="708"/>
        <w:jc w:val="both"/>
        <w:rPr>
          <w:sz w:val="26"/>
        </w:rPr>
      </w:pPr>
      <w:r>
        <w:rPr>
          <w:sz w:val="26"/>
        </w:rPr>
      </w:r>
      <w:r>
        <w:rPr>
          <w:sz w:val="26"/>
        </w:rPr>
        <w:t xml:space="preserve">от 26.12.2019 № 163 «О внесении изменений и дополнений в Устав муниципального образования Вохтожское Грязовецкого муниципального района Вологодской области»;</w:t>
      </w:r>
      <w:r>
        <w:rPr>
          <w:sz w:val="26"/>
        </w:rPr>
      </w:r>
      <w:r/>
    </w:p>
    <w:p>
      <w:pPr>
        <w:pStyle w:val="683"/>
        <w:ind w:firstLine="708"/>
        <w:jc w:val="both"/>
        <w:rPr>
          <w:sz w:val="26"/>
        </w:rPr>
      </w:pPr>
      <w:r>
        <w:rPr>
          <w:sz w:val="26"/>
        </w:rPr>
        <w:t xml:space="preserve">от 03.11.2020 № 217 «О внесении изменений и дополнений в Устав муниципального образования Вохтожское Грязовецкого муниципального района Вологодской области»;</w:t>
      </w:r>
      <w:r/>
    </w:p>
    <w:p>
      <w:pPr>
        <w:pStyle w:val="683"/>
        <w:ind w:firstLine="708"/>
        <w:jc w:val="both"/>
        <w:rPr>
          <w:sz w:val="26"/>
        </w:rPr>
      </w:pPr>
      <w:r>
        <w:rPr>
          <w:sz w:val="26"/>
        </w:rPr>
        <w:t xml:space="preserve">от 18.02.2021 № 244 «О внесении изменений и дополнений в Устав муниципального образования Вохтожское Грязовецкого муниципального района Вологодской области».</w:t>
      </w:r>
      <w:r/>
    </w:p>
    <w:p>
      <w:pPr>
        <w:pStyle w:val="683"/>
        <w:ind w:firstLine="708"/>
        <w:jc w:val="both"/>
        <w:rPr>
          <w:color w:val="000000"/>
          <w:sz w:val="26"/>
        </w:rPr>
      </w:pPr>
      <w:r>
        <w:rPr>
          <w:sz w:val="26"/>
        </w:rPr>
        <w:t xml:space="preserve">2.7. Устав сельского поселения Комьянское Грязовецкого муниципального района Вологодской области, принятый </w:t>
      </w:r>
      <w:r>
        <w:rPr>
          <w:color w:val="000000"/>
          <w:sz w:val="26"/>
        </w:rPr>
        <w:t xml:space="preserve">решением Совета муниципального образования Комьянское от 28.12.2019 № 28 «О принятии Устава </w:t>
      </w:r>
      <w:r>
        <w:rPr>
          <w:sz w:val="26"/>
        </w:rPr>
        <w:t xml:space="preserve">сельского поселения Комьянское Грязовецкого муниципального района Вологодской области</w:t>
      </w:r>
      <w:r>
        <w:rPr>
          <w:color w:val="000000"/>
          <w:sz w:val="26"/>
        </w:rPr>
        <w:t xml:space="preserve">».</w:t>
      </w:r>
      <w:r/>
    </w:p>
    <w:p>
      <w:pPr>
        <w:pStyle w:val="683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2.8. Решения Совета сельского поселения Комьянское Грязовецкого муниципального района Вологодской области: </w:t>
      </w:r>
      <w:r/>
    </w:p>
    <w:p>
      <w:pPr>
        <w:ind w:firstLine="708"/>
        <w:jc w:val="both"/>
        <w:rPr>
          <w:sz w:val="26"/>
        </w:rPr>
      </w:pPr>
      <w:r>
        <w:rPr>
          <w:sz w:val="26"/>
          <w:highlight w:val="none"/>
        </w:rPr>
      </w:r>
      <w:r>
        <w:rPr>
          <w:color w:val="000000"/>
          <w:sz w:val="26"/>
        </w:rPr>
        <w:t xml:space="preserve">от 28.12.2019 № 28 «О принятии Устава </w:t>
      </w:r>
      <w:r>
        <w:rPr>
          <w:sz w:val="26"/>
        </w:rPr>
        <w:t xml:space="preserve">сельского поселения Комьянское Грязовецкого муниципального района Вологодской области</w:t>
      </w:r>
      <w:r>
        <w:rPr>
          <w:color w:val="000000"/>
          <w:sz w:val="26"/>
        </w:rPr>
        <w:t xml:space="preserve">»;</w:t>
      </w:r>
      <w:r>
        <w:rPr>
          <w:sz w:val="26"/>
          <w:highlight w:val="none"/>
        </w:rPr>
      </w:r>
      <w:r/>
    </w:p>
    <w:p>
      <w:pPr>
        <w:ind w:firstLine="708"/>
        <w:jc w:val="both"/>
        <w:rPr>
          <w:sz w:val="26"/>
          <w:highlight w:val="none"/>
        </w:rPr>
      </w:pPr>
      <w:r>
        <w:rPr>
          <w:color w:val="000000"/>
          <w:sz w:val="26"/>
        </w:rPr>
        <w:t xml:space="preserve">от 25.03.2021 № 9 «</w:t>
      </w:r>
      <w:r>
        <w:rPr>
          <w:sz w:val="26"/>
        </w:rPr>
        <w:t xml:space="preserve">О внесении изменений в Устав сельского поселения Комьянское Грязовецкого муниципального района Вологодской области».</w:t>
      </w:r>
      <w:r/>
    </w:p>
    <w:p>
      <w:pPr>
        <w:pStyle w:val="683"/>
        <w:ind w:firstLine="708"/>
        <w:jc w:val="both"/>
        <w:rPr>
          <w:sz w:val="26"/>
        </w:rPr>
      </w:pPr>
      <w:r>
        <w:rPr>
          <w:sz w:val="26"/>
        </w:rPr>
        <w:t xml:space="preserve">2.9. Устав сельского поселения Перцевское Грязовецкого муниципального района Вологодской области, принятый </w:t>
      </w:r>
      <w:r>
        <w:rPr>
          <w:color w:val="000000"/>
          <w:sz w:val="26"/>
        </w:rPr>
        <w:t xml:space="preserve">решением Совета муниципального образования Перцевское от 25.12.2019 № 37 «О принятии Устава </w:t>
      </w:r>
      <w:r>
        <w:rPr>
          <w:sz w:val="26"/>
        </w:rPr>
        <w:t xml:space="preserve">сельского поселения Перцевское Грязовецкого муниципального района Вологодской области</w:t>
      </w:r>
      <w:r>
        <w:rPr>
          <w:color w:val="000000"/>
          <w:sz w:val="26"/>
        </w:rPr>
        <w:t xml:space="preserve">»</w:t>
      </w:r>
      <w:r>
        <w:rPr>
          <w:sz w:val="26"/>
        </w:rPr>
        <w:t xml:space="preserve">.</w:t>
      </w:r>
      <w:r/>
    </w:p>
    <w:p>
      <w:pPr>
        <w:pStyle w:val="683"/>
        <w:ind w:firstLine="708"/>
        <w:jc w:val="both"/>
        <w:rPr>
          <w:color w:val="000000"/>
          <w:sz w:val="26"/>
        </w:rPr>
      </w:pPr>
      <w:r>
        <w:rPr>
          <w:sz w:val="26"/>
        </w:rPr>
        <w:t xml:space="preserve">2.10. </w:t>
      </w:r>
      <w:r>
        <w:rPr>
          <w:color w:val="000000"/>
          <w:sz w:val="26"/>
        </w:rPr>
        <w:t xml:space="preserve">Решения Совета сельского поселения Перцевское Грязовецкого муниципального района Вологодской области:</w:t>
      </w:r>
      <w:r/>
    </w:p>
    <w:p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  <w:t xml:space="preserve">от 25.12.2019 № 37 «О принятии Устава </w:t>
      </w:r>
      <w:r>
        <w:rPr>
          <w:sz w:val="26"/>
        </w:rPr>
        <w:t xml:space="preserve">сельского поселения Перцевское Грязовецкого муниципального района Вологодской области</w:t>
      </w:r>
      <w:r>
        <w:rPr>
          <w:color w:val="000000"/>
          <w:sz w:val="26"/>
        </w:rPr>
        <w:t xml:space="preserve">»;</w:t>
      </w:r>
      <w:r/>
    </w:p>
    <w:p>
      <w:pPr>
        <w:ind w:firstLine="708"/>
        <w:jc w:val="both"/>
        <w:rPr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  <w:t xml:space="preserve">от 30.12.2020 № 53 «</w:t>
      </w:r>
      <w:r>
        <w:rPr>
          <w:sz w:val="26"/>
        </w:rPr>
        <w:t xml:space="preserve">О внесении изменений в Устав сельского поселения Перцевское Грязовецкого муниципального района Вологодской области».</w:t>
      </w:r>
      <w:r/>
    </w:p>
    <w:p>
      <w:pPr>
        <w:pStyle w:val="683"/>
        <w:ind w:firstLine="708"/>
        <w:jc w:val="both"/>
        <w:rPr>
          <w:sz w:val="26"/>
        </w:rPr>
      </w:pPr>
      <w:r>
        <w:rPr>
          <w:sz w:val="26"/>
        </w:rPr>
        <w:t xml:space="preserve">2.11. Устав сельского поселения Ростиловское Грязовецкого муниципального района Вологодской области, принятый </w:t>
      </w:r>
      <w:r>
        <w:rPr>
          <w:color w:val="000000"/>
          <w:sz w:val="26"/>
        </w:rPr>
        <w:t xml:space="preserve">решением Совета муниципального образования Ростиловское от 25.12.2019 № 34 «О принятии Устава </w:t>
      </w:r>
      <w:r>
        <w:rPr>
          <w:sz w:val="26"/>
        </w:rPr>
        <w:t xml:space="preserve">сельского поселения Ростиловское Грязовецкого муниципального района Вологодской области</w:t>
      </w:r>
      <w:r>
        <w:rPr>
          <w:color w:val="000000"/>
          <w:sz w:val="26"/>
        </w:rPr>
        <w:t xml:space="preserve">»</w:t>
      </w:r>
      <w:r>
        <w:rPr>
          <w:sz w:val="26"/>
        </w:rPr>
        <w:t xml:space="preserve">.</w:t>
      </w:r>
      <w:r/>
    </w:p>
    <w:p>
      <w:pPr>
        <w:pStyle w:val="683"/>
        <w:ind w:firstLine="708"/>
        <w:jc w:val="both"/>
        <w:rPr>
          <w:color w:val="000000"/>
          <w:sz w:val="26"/>
        </w:rPr>
      </w:pPr>
      <w:r>
        <w:rPr>
          <w:sz w:val="26"/>
        </w:rPr>
        <w:t xml:space="preserve">2.12. </w:t>
      </w:r>
      <w:r>
        <w:rPr>
          <w:color w:val="000000"/>
          <w:sz w:val="26"/>
        </w:rPr>
        <w:t xml:space="preserve">Решения Совета сельского поселения Ростиловское Грязовецкого муниципального района Вологодской области:</w:t>
      </w:r>
      <w:r/>
    </w:p>
    <w:p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  <w:t xml:space="preserve">от 25.12.2019 № 34 «О принятии Устава </w:t>
      </w:r>
      <w:r>
        <w:rPr>
          <w:sz w:val="26"/>
        </w:rPr>
        <w:t xml:space="preserve">сельского поселения Ростиловское Грязовецкого муниципального района Вологодской области</w:t>
      </w:r>
      <w:r>
        <w:rPr>
          <w:color w:val="000000"/>
          <w:sz w:val="26"/>
        </w:rPr>
        <w:t xml:space="preserve">»;</w:t>
      </w:r>
      <w:r/>
    </w:p>
    <w:p>
      <w:pPr>
        <w:ind w:firstLine="708"/>
        <w:jc w:val="both"/>
        <w:rPr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  <w:t xml:space="preserve">от 28.12.2020 № 50 «</w:t>
      </w:r>
      <w:r>
        <w:rPr>
          <w:sz w:val="26"/>
        </w:rPr>
        <w:t xml:space="preserve">О внесении изменений в Устав сельского поселения Ростиловское Грязовецкого муниципального района Вологодской области».</w:t>
      </w:r>
      <w:r/>
    </w:p>
    <w:p>
      <w:pPr>
        <w:pStyle w:val="683"/>
        <w:ind w:firstLine="708"/>
        <w:jc w:val="both"/>
        <w:rPr>
          <w:sz w:val="26"/>
        </w:rPr>
      </w:pPr>
      <w:r>
        <w:rPr>
          <w:sz w:val="26"/>
        </w:rPr>
        <w:t xml:space="preserve">2.13. Устав сельского поселения Сидоровское Грязовецкого муниципального района Вологодской области, принятый </w:t>
      </w:r>
      <w:r>
        <w:rPr>
          <w:color w:val="000000"/>
          <w:sz w:val="26"/>
        </w:rPr>
        <w:t xml:space="preserve">решением Совета муниципального образования Сидоровское от 25.12.2019 № 30 «О принятии Устава </w:t>
      </w:r>
      <w:r>
        <w:rPr>
          <w:sz w:val="26"/>
        </w:rPr>
        <w:t xml:space="preserve">сельского поселения Сидоровское Грязовецкого муниципального района Вологодской области</w:t>
      </w:r>
      <w:r>
        <w:rPr>
          <w:color w:val="000000"/>
          <w:sz w:val="26"/>
        </w:rPr>
        <w:t xml:space="preserve">»</w:t>
      </w:r>
      <w:r>
        <w:rPr>
          <w:sz w:val="26"/>
        </w:rPr>
        <w:t xml:space="preserve">.</w:t>
      </w:r>
      <w:r/>
    </w:p>
    <w:p>
      <w:pPr>
        <w:pStyle w:val="683"/>
        <w:ind w:firstLine="708"/>
        <w:jc w:val="both"/>
        <w:rPr>
          <w:color w:val="000000"/>
          <w:sz w:val="26"/>
        </w:rPr>
      </w:pPr>
      <w:r>
        <w:rPr>
          <w:sz w:val="26"/>
        </w:rPr>
        <w:t xml:space="preserve">2.14. </w:t>
      </w:r>
      <w:r>
        <w:rPr>
          <w:color w:val="000000"/>
          <w:sz w:val="26"/>
        </w:rPr>
        <w:t xml:space="preserve">Решения Совета сельского поселения Сидоровское Грязовецкого муниципального района Вологодской области:</w:t>
      </w:r>
      <w:r/>
    </w:p>
    <w:p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  <w:t xml:space="preserve">от 25.12.2019 № 30 «О принятии Устава </w:t>
      </w:r>
      <w:r>
        <w:rPr>
          <w:sz w:val="26"/>
        </w:rPr>
        <w:t xml:space="preserve">сельского поселения Сидоровское Грязовецкого муниципального района Вологодской области</w:t>
      </w:r>
      <w:r>
        <w:rPr>
          <w:color w:val="000000"/>
          <w:sz w:val="26"/>
        </w:rPr>
        <w:t xml:space="preserve">»;</w:t>
      </w:r>
      <w:r/>
    </w:p>
    <w:p>
      <w:pPr>
        <w:ind w:firstLine="708"/>
        <w:jc w:val="both"/>
        <w:rPr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  <w:t xml:space="preserve">от 30.12.2020 № 63 «</w:t>
      </w:r>
      <w:r>
        <w:rPr>
          <w:sz w:val="26"/>
        </w:rPr>
        <w:t xml:space="preserve">О внесении изменений в Устав сельского поселения Сидоровское Грязовецкого муниципального района Вологодской области».</w:t>
      </w:r>
      <w:r/>
    </w:p>
    <w:p>
      <w:pPr>
        <w:pStyle w:val="683"/>
        <w:ind w:firstLine="708"/>
        <w:jc w:val="both"/>
        <w:rPr>
          <w:sz w:val="26"/>
        </w:rPr>
      </w:pPr>
      <w:r>
        <w:rPr>
          <w:sz w:val="26"/>
        </w:rPr>
        <w:t xml:space="preserve">2.15. Устав сельского поселения Юровское Грязовецкого муниципального района Вологодской области, принятый </w:t>
      </w:r>
      <w:r>
        <w:rPr>
          <w:color w:val="000000"/>
          <w:sz w:val="26"/>
        </w:rPr>
        <w:t xml:space="preserve">решением Совета муниципального образования Юровское от 25.12.2019 № 30 «О принятии Устава </w:t>
      </w:r>
      <w:r>
        <w:rPr>
          <w:sz w:val="26"/>
        </w:rPr>
        <w:t xml:space="preserve">сельского поселения Юровское Грязовецкого муниципального района Вологодской области</w:t>
      </w:r>
      <w:r>
        <w:rPr>
          <w:color w:val="000000"/>
          <w:sz w:val="26"/>
        </w:rPr>
        <w:t xml:space="preserve">»</w:t>
      </w:r>
      <w:r>
        <w:rPr>
          <w:sz w:val="26"/>
        </w:rPr>
        <w:t xml:space="preserve">.</w:t>
      </w:r>
      <w:r/>
    </w:p>
    <w:p>
      <w:pPr>
        <w:pStyle w:val="683"/>
        <w:ind w:firstLine="708"/>
        <w:jc w:val="both"/>
        <w:rPr>
          <w:color w:val="000000"/>
          <w:sz w:val="26"/>
        </w:rPr>
      </w:pPr>
      <w:r>
        <w:rPr>
          <w:sz w:val="26"/>
        </w:rPr>
        <w:t xml:space="preserve">2.16. </w:t>
      </w:r>
      <w:r>
        <w:rPr>
          <w:color w:val="000000"/>
          <w:sz w:val="26"/>
        </w:rPr>
        <w:t xml:space="preserve">Решения Совета сельского поселения Юровское Грязовецкого муниципального района Вологодской области:</w:t>
      </w:r>
      <w:r/>
    </w:p>
    <w:p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  <w:t xml:space="preserve">от 25.12.2019 № 30 «О принятии Устава </w:t>
      </w:r>
      <w:r>
        <w:rPr>
          <w:sz w:val="26"/>
        </w:rPr>
        <w:t xml:space="preserve">сельского поселения Юровское Грязовецкого муниципального района Вологодской области</w:t>
      </w:r>
      <w:r>
        <w:rPr>
          <w:color w:val="000000"/>
          <w:sz w:val="26"/>
        </w:rPr>
        <w:t xml:space="preserve">»;</w:t>
      </w:r>
      <w:r/>
    </w:p>
    <w:p>
      <w:pPr>
        <w:ind w:firstLine="708"/>
        <w:jc w:val="both"/>
        <w:rPr>
          <w:sz w:val="26"/>
        </w:rPr>
      </w:pPr>
      <w:r>
        <w:rPr>
          <w:color w:val="000000"/>
          <w:sz w:val="26"/>
        </w:rPr>
      </w:r>
      <w:r>
        <w:rPr>
          <w:color w:val="000000"/>
          <w:sz w:val="26"/>
        </w:rPr>
        <w:t xml:space="preserve">от 30.12.2020 №43 «</w:t>
      </w:r>
      <w:r>
        <w:rPr>
          <w:sz w:val="26"/>
        </w:rPr>
        <w:t xml:space="preserve">О внесении изменений в Устав сельского поселения Юровское Грязовецкого муниципального района Вологодской области».</w:t>
      </w:r>
      <w:r/>
    </w:p>
    <w:p>
      <w:pPr>
        <w:pStyle w:val="782"/>
        <w:numPr>
          <w:ilvl w:val="0"/>
          <w:numId w:val="3"/>
        </w:numPr>
        <w:ind w:left="0" w:firstLine="709"/>
        <w:jc w:val="both"/>
        <w:widowControl/>
        <w:tabs>
          <w:tab w:val="clear" w:pos="708" w:leader="none"/>
          <w:tab w:val="left" w:pos="709" w:leader="none"/>
          <w:tab w:val="left" w:pos="993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Поручить главе Грязовецкого муниципального о</w:t>
      </w:r>
      <w:r>
        <w:rPr>
          <w:rFonts w:ascii="Times New Roman" w:hAnsi="Times New Roman"/>
          <w:sz w:val="26"/>
          <w:szCs w:val="26"/>
        </w:rPr>
        <w:t xml:space="preserve">круга С.А. Фёкличеву, направить Устав Грязовецкого муниципального округа Вологодской области на государственную регистрацию в Управление Министерства юстиции Российской Федерации по Вологодской области в установленном действующим законодательством порядке.</w:t>
      </w:r>
      <w:r/>
    </w:p>
    <w:p>
      <w:pPr>
        <w:pStyle w:val="683"/>
        <w:numPr>
          <w:ilvl w:val="0"/>
          <w:numId w:val="3"/>
        </w:numPr>
        <w:ind w:left="0" w:firstLine="709"/>
        <w:jc w:val="both"/>
        <w:tabs>
          <w:tab w:val="clear" w:pos="708" w:leader="none"/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Устав Грязовецкого муниципального округа Вологодской области, принятый настоящим ре</w:t>
      </w:r>
      <w:r>
        <w:rPr>
          <w:sz w:val="26"/>
          <w:szCs w:val="26"/>
        </w:rPr>
        <w:t xml:space="preserve">ше</w:t>
      </w:r>
      <w:r>
        <w:rPr>
          <w:sz w:val="26"/>
          <w:szCs w:val="26"/>
        </w:rPr>
        <w:t xml:space="preserve">нием, после его государственной регистрации подлежит официальному опубликованию в средствах массовой информации </w:t>
        <w:br/>
        <w:t xml:space="preserve">и размещению на официальном сайте Грязовецкого муниципального района </w:t>
        <w:br/>
        <w:t xml:space="preserve">Вологодской области в информационно-телекоммуникационной сети «Интернет».</w:t>
      </w:r>
      <w:r/>
    </w:p>
    <w:p>
      <w:pPr>
        <w:pStyle w:val="683"/>
        <w:numPr>
          <w:ilvl w:val="0"/>
          <w:numId w:val="3"/>
        </w:numPr>
        <w:ind w:left="0" w:firstLine="709"/>
        <w:jc w:val="both"/>
        <w:tabs>
          <w:tab w:val="clear" w:pos="708" w:leader="none"/>
          <w:tab w:val="left" w:pos="709" w:leader="none"/>
          <w:tab w:val="left" w:pos="993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Устав Грязовецкого муниципального округа Вологодской области, принятый настоящим ре</w:t>
      </w:r>
      <w:r>
        <w:rPr>
          <w:sz w:val="26"/>
          <w:szCs w:val="26"/>
        </w:rPr>
        <w:t xml:space="preserve">ше</w:t>
      </w:r>
      <w:r>
        <w:rPr>
          <w:sz w:val="26"/>
          <w:szCs w:val="26"/>
        </w:rPr>
        <w:t xml:space="preserve">нием,</w:t>
      </w:r>
      <w:r>
        <w:rPr>
          <w:sz w:val="26"/>
          <w:szCs w:val="26"/>
        </w:rPr>
        <w:t xml:space="preserve"> вступает в силу со дня</w:t>
      </w:r>
      <w:r>
        <w:rPr>
          <w:sz w:val="26"/>
          <w:szCs w:val="26"/>
        </w:rPr>
        <w:t xml:space="preserve"> официального опубликования после государственной регистрации Устава Грязовецкого муниципального округа Вологодской области в Управлении Министерства юстиции Российской Федерации по Вологодской области в установленном действующим законодательством порядке.</w:t>
      </w:r>
      <w:r/>
    </w:p>
    <w:p>
      <w:pPr>
        <w:pStyle w:val="683"/>
        <w:ind w:firstLine="851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851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rPr>
          <w:sz w:val="26"/>
          <w:szCs w:val="26"/>
        </w:rPr>
      </w:pPr>
      <w:r>
        <w:rPr>
          <w:sz w:val="26"/>
          <w:szCs w:val="26"/>
        </w:rPr>
        <w:t xml:space="preserve">Председатель Земского Собрания                     Глава Грязовецкого муниципального                 </w:t>
      </w:r>
      <w:r/>
    </w:p>
    <w:p>
      <w:pPr>
        <w:pStyle w:val="683"/>
        <w:rPr>
          <w:sz w:val="26"/>
          <w:szCs w:val="26"/>
        </w:rPr>
      </w:pPr>
      <w:r>
        <w:rPr>
          <w:sz w:val="26"/>
          <w:szCs w:val="26"/>
        </w:rPr>
        <w:t xml:space="preserve">Грязовецкого муниципального округа              округа   </w:t>
      </w:r>
      <w:r/>
    </w:p>
    <w:p>
      <w:pPr>
        <w:pStyle w:val="68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rPr>
          <w:sz w:val="26"/>
          <w:szCs w:val="26"/>
        </w:rPr>
      </w:pPr>
      <w:r>
        <w:rPr>
          <w:sz w:val="26"/>
          <w:szCs w:val="26"/>
        </w:rPr>
        <w:t xml:space="preserve">_______________Н.В.Шабалина                        _______________          С.А.Фёкличев</w:t>
      </w:r>
      <w:r/>
    </w:p>
    <w:p>
      <w:pPr>
        <w:pStyle w:val="683"/>
        <w:ind w:left="48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</w:t>
      </w:r>
      <w:r/>
    </w:p>
    <w:p>
      <w:pPr>
        <w:pStyle w:val="683"/>
        <w:ind w:left="48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Земского Собрания Грязовецкого муниципального округа Вологодской области от 27.10.2022 № 32</w:t>
      </w:r>
      <w:r/>
    </w:p>
    <w:p>
      <w:pPr>
        <w:pStyle w:val="683"/>
        <w:ind w:left="48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(приложение)</w:t>
      </w:r>
      <w:r/>
    </w:p>
    <w:p>
      <w:pPr>
        <w:pStyle w:val="784"/>
        <w:ind w:firstLine="709"/>
        <w:jc w:val="both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709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784"/>
        <w:ind w:firstLine="0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УСТАВ</w:t>
      </w:r>
      <w:r/>
    </w:p>
    <w:p>
      <w:pPr>
        <w:pStyle w:val="784"/>
        <w:ind w:firstLine="0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ГРЯЗОВЕЦКОГО МУНИЦИПАЛЬНОГО ОКРУГА</w:t>
      </w:r>
      <w:r/>
    </w:p>
    <w:p>
      <w:pPr>
        <w:pStyle w:val="784"/>
        <w:ind w:firstLine="0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ВОЛОГОДСКОЙ ОБЛАСТИ</w:t>
      </w:r>
      <w:r/>
    </w:p>
    <w:p>
      <w:pPr>
        <w:pStyle w:val="784"/>
        <w:ind w:firstLine="0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right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4"/>
        <w:ind w:firstLine="0"/>
        <w:jc w:val="center"/>
        <w:tabs>
          <w:tab w:val="left" w:pos="0" w:leader="none"/>
          <w:tab w:val="clear" w:pos="708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683"/>
        <w:jc w:val="center"/>
        <w:tabs>
          <w:tab w:val="left" w:pos="0" w:leader="none"/>
          <w:tab w:val="clear" w:pos="708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1. ОБЩИЕ ПОЛОЖЕНИЯ</w:t>
      </w:r>
      <w:r/>
    </w:p>
    <w:p>
      <w:pPr>
        <w:pStyle w:val="784"/>
        <w:ind w:firstLine="709"/>
        <w:jc w:val="both"/>
        <w:tabs>
          <w:tab w:val="clear" w:pos="708" w:leader="none"/>
          <w:tab w:val="left" w:pos="4962" w:leader="none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1. Правовой статус муниципального округа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1. Муниципальное образование Грязовецкий муниципальный округ Вологодской области создан и наделен статусом муниципального округа законом Вологодской области от 06.05.2022 № 5127-ОЗ «О преобразовании всех поселений, входящ</w:t>
      </w:r>
      <w:r>
        <w:rPr>
          <w:sz w:val="26"/>
          <w:szCs w:val="26"/>
        </w:rPr>
        <w:t xml:space="preserve">их в состав Грязовецкого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области».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2. Официальное наименование муниципального образования – Грязовецкий муниципальный округ Вологодской области (далее по тексту Устава –Грязовецкий муниципальный округ, муниципальный округ, муниципальное образование).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Сокращенная форма наименования муниципального образования – Грязовецкий муниципальный округ.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Сокращенная форма наименования муниципального округа используется в официальных символ</w:t>
      </w:r>
      <w:r>
        <w:rPr>
          <w:sz w:val="26"/>
          <w:szCs w:val="26"/>
        </w:rPr>
        <w:t xml:space="preserve">ах муниципального округа, наименованиях органов местного самоуправления, выборных и иных должностных лиц местного самоуправления, а также в нормативных правовых актах наравне с наименованием муниципального образования, указанным в части 2 настоящей статьи.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5. В соответствии с законом Вологодской области от 06.05.2022 № 5127-ОЗ «О преобразовании всех поселений, входящих в состав Грязовецкого муниципального района Вологодской области, путем их объедин</w:t>
      </w:r>
      <w:r>
        <w:rPr>
          <w:sz w:val="26"/>
          <w:szCs w:val="26"/>
        </w:rPr>
        <w:t xml:space="preserve">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области» административным центром Грязовецкого муниципального округа является город Грязовец.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2. Границы и территория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Границы Грязовецкого муниципального округа установлены законом Вологодской области от 06.05.2022 № 5127-ОЗ «О преобразовании всех поселений, входящ</w:t>
      </w:r>
      <w:r>
        <w:rPr>
          <w:sz w:val="26"/>
          <w:szCs w:val="26"/>
        </w:rPr>
        <w:t xml:space="preserve">их в состав Грязовецкого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Грязовецкого муниципального округа Вологодской области».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муниципального округа, а также земли рекреационного назначения.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3. Территория Грязовецкого муниципального округа является единым муниципальным образованием и входит в состав Вологодской области.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4. Изменение границ Грязовецкого муниципального округа осуществляется законом области по инициативе населени</w:t>
      </w:r>
      <w:r>
        <w:rPr>
          <w:sz w:val="26"/>
          <w:szCs w:val="26"/>
        </w:rPr>
        <w:t xml:space="preserve">я, органов местного самоуправления, органов государственной власти области, федеральных органов государственной власти в соответствии с Федеральным законом от 6 октября 2003 года № 131-ФЗ «Об общих принципах местного самоуправления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Учет мнения населения, выраж</w:t>
      </w:r>
      <w:r>
        <w:rPr>
          <w:sz w:val="26"/>
          <w:szCs w:val="26"/>
        </w:rPr>
        <w:t xml:space="preserve">енного Земским Собранием Грязовецкого муниципального округа, при изменении границ Грязовецкого муниципального округа, осуществляется путем принятия решения Земского Собрания Грязовецкого муниципального округа о согласии на соответствующее изменение границ.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5. Преобразование Грязовецкого муниципального округа осуществляется в порядке, предусмотренном федеральными законами и законами области, с учетом мнения населения, выраженного Земским Собранием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Учет мнения населения, в</w:t>
      </w:r>
      <w:r>
        <w:rPr>
          <w:sz w:val="26"/>
          <w:szCs w:val="26"/>
        </w:rPr>
        <w:t xml:space="preserve">ыраженного Земским Собранием Грязовецкого муниципального округа, при преобразовании Грязовецкого муниципального округа, осуществляется путем принятия решения Земского Собрания Грязовецкого муниципального округа о согласии на соответствующее преобразование.</w:t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3. Официальные символы муниципального округа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Грязовецкий муниципальный округ в соответствии с федеральным законодательством и геральдическими правилами имеет собственные оф</w:t>
      </w:r>
      <w:r>
        <w:rPr>
          <w:sz w:val="26"/>
          <w:szCs w:val="26"/>
        </w:rPr>
        <w:t xml:space="preserve">ициальные символы, отражающие исторические, культурные, национальные и иные местные традиции, утверждаемые Земским Собранием Грязовецкого муниципального округа и подлежащие государственной регистрации в порядке, установленном федеральным законодательством.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Описание и порядок использования официальных символов Грязовецкого муниципального округа определяется Положением, утверждаемым решением Земского Собрания Грязовецкого муниципального округа.</w:t>
      </w:r>
      <w:r/>
    </w:p>
    <w:p>
      <w:pPr>
        <w:pStyle w:val="797"/>
        <w:ind w:firstLine="709"/>
        <w:jc w:val="both"/>
        <w:spacing w:after="280" w:afterAutospacing="0" w:before="280" w:beforeAutospacing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4. Почетные звания муниципального округа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Звание «Почетный гражданин Грязовецкого муниципального округа» является высшим знаком признательности населения муниципального образования к лицу, внесшему выдающийся вклад в развитие муниципального образования.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Положение о присвоении звания «Почетный гражданин Грязовецкого муниципального округа» утверждаются решением Земского Собрания Грязовецкого муниципального округа.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06"/>
        <w:jc w:val="center"/>
        <w:spacing w:after="280" w:afterAutospacing="0" w:before="28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2. ПРАВОВЫЕ ОСНОВЫ ОРГАНИЗАЦИИ МЕСТНОГО САМОУПРАВЛЕНИЯ МУНИЦИПАЛЬНОГО ОКРУГА</w:t>
      </w:r>
      <w:r/>
    </w:p>
    <w:p>
      <w:pPr>
        <w:pStyle w:val="796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5. Местное самоуправление в муниципальном округе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Органы местного самоуправления Грязовецкого муниципального округа не входят в систему органов государственной власти.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Органы местного самоуправления входят в единую систему публичной власти в Российской Федерации</w:t>
      </w:r>
      <w:r>
        <w:rPr>
          <w:sz w:val="26"/>
          <w:szCs w:val="26"/>
        </w:rPr>
        <w:t xml:space="preserve">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населения, проживающего на территории Грязовецкого муниципального округа.</w:t>
      </w:r>
      <w:r/>
    </w:p>
    <w:p>
      <w:pPr>
        <w:pStyle w:val="797"/>
        <w:ind w:firstLine="709"/>
        <w:jc w:val="both"/>
        <w:spacing w:after="280" w:afterAutospacing="0" w:before="280" w:beforeAutospacing="0"/>
        <w:rPr>
          <w:sz w:val="26"/>
          <w:szCs w:val="26"/>
        </w:rPr>
      </w:pPr>
      <w:r>
        <w:rPr>
          <w:sz w:val="26"/>
          <w:szCs w:val="26"/>
        </w:rPr>
        <w:t xml:space="preserve">3. Правовую основу местного самоуправления Грязовецкого муниципального округа составляют общепризнанные нормы и принципы международного права, меж</w:t>
      </w:r>
      <w:r>
        <w:rPr>
          <w:sz w:val="26"/>
          <w:szCs w:val="26"/>
        </w:rPr>
        <w:t xml:space="preserve">дународные договоры Российской Федерации, Конституция Российской Федерации, федеральные конституционные законы, Федеральный закон от 6 октября 2003 года № 131-ФЗ «Об общих принципах организации местного самоуправления в Российской Федерации», другие федера</w:t>
      </w:r>
      <w:r>
        <w:rPr>
          <w:sz w:val="26"/>
          <w:szCs w:val="26"/>
        </w:rPr>
        <w:t xml:space="preserve">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</w:t>
      </w:r>
      <w:r>
        <w:rPr>
          <w:sz w:val="26"/>
          <w:szCs w:val="26"/>
        </w:rPr>
        <w:t xml:space="preserve">льных органов исполнительной власти), Устав Вологодской области, законы и иные нормативные правовые акты Вологодской области, настоящий Устав, решения, принятые на местных референдумах, и иные муниципальные правовые акты Грязовецкого муниципального округа.</w:t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6. Вопросы местного значения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 вопросам местного значения Грязовецкого муниципального округа относятся: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составление и рассмотрение проекта бюджета муниципального округа, утверждение и исполнение бюджета муниципального округа, осуществление контроля за его исполнением, составление и утверждение отчета об исполнении бюджета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установление, изменение и отмена местных налогов и сборов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владение, пользование и распоряжение имуществом, находящимся в муниципальной собственности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организация в границах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дорожная деятельность в отношении автомобильных дорог местного значения в границах муниципального окр</w:t>
      </w:r>
      <w:r>
        <w:rPr>
          <w:sz w:val="26"/>
          <w:szCs w:val="26"/>
        </w:rPr>
        <w:t xml:space="preserve">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</w:t>
      </w:r>
      <w:r>
        <w:rPr>
          <w:sz w:val="26"/>
          <w:szCs w:val="26"/>
        </w:rPr>
        <w:t xml:space="preserve">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обеспечение проживающих в муниципальном округе и нуждающихся в жилых помещениях малоимущих граждан жилыми помещениями, организация</w:t>
      </w:r>
      <w:r>
        <w:rPr>
          <w:sz w:val="26"/>
          <w:szCs w:val="26"/>
        </w:rPr>
        <w:t xml:space="preserve">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</w:t>
      </w:r>
      <w:r>
        <w:rPr>
          <w:sz w:val="26"/>
          <w:szCs w:val="26"/>
        </w:rPr>
        <w:t xml:space="preserve">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участие в предупреждении и ликвидации последствий чрезвычайных ситуаций в границах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организация охраны общественного порядка на территории муниципального округа муниципальной милицией;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обеспечение первичных мер пожарной безопасности в границах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организация мероприятий по охране окружающей среды в границах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</w:t>
      </w:r>
      <w:r>
        <w:rPr>
          <w:sz w:val="26"/>
          <w:szCs w:val="26"/>
        </w:rPr>
        <w:t xml:space="preserve">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</w:t>
      </w:r>
      <w:r>
        <w:rPr>
          <w:sz w:val="26"/>
          <w:szCs w:val="26"/>
        </w:rPr>
        <w:t xml:space="preserve">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области), создание условий для осуществления присмотра и ухода за детьми, </w:t>
      </w:r>
      <w:r>
        <w:rPr>
          <w:sz w:val="26"/>
          <w:szCs w:val="26"/>
        </w:rPr>
        <w:t xml:space="preserve">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создание условий для обеспечения жителей муниципального округа услугами связи, общественного питания, торговли и бытового обслуживания;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организация библиотечного обслуживания населения, комплектование и обеспечение сохранности библиотечных фондов библиотек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создание условий для организации досуга и обеспечения жителей муниципального округа услугами организаций культуры;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сохранение, использование и популяризация объектов культ</w:t>
      </w:r>
      <w:r>
        <w:rPr>
          <w:sz w:val="26"/>
          <w:szCs w:val="26"/>
        </w:rPr>
        <w:t xml:space="preserve">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создание условий для массового отдыха жителей муниципального округа и организация обустройства мест массового отдыха населения;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формирование и содержание муниципального архива;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организация ритуальных услуг и содержание мест захоронения;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29) утверждение правил благоустройства территории муниципального округа, осуществление муниципального контроля в сфере благоустройства, предм</w:t>
      </w:r>
      <w:r>
        <w:rPr>
          <w:sz w:val="26"/>
          <w:szCs w:val="26"/>
        </w:rPr>
        <w:t xml:space="preserve">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</w:t>
      </w:r>
      <w:r>
        <w:rPr>
          <w:sz w:val="26"/>
          <w:szCs w:val="26"/>
        </w:rPr>
        <w:t xml:space="preserve">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</w:t>
      </w:r>
      <w:r>
        <w:rPr>
          <w:sz w:val="26"/>
          <w:szCs w:val="26"/>
        </w:rPr>
        <w:t xml:space="preserve">ойства территории 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утверждение генеральных планов муниципального округа, правил землепользования и застройки, утверждение подготовленной на основе ген</w:t>
      </w:r>
      <w:r>
        <w:rPr>
          <w:sz w:val="26"/>
          <w:szCs w:val="26"/>
        </w:rPr>
        <w:t xml:space="preserve">еральных планов муниципального округа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</w:t>
      </w:r>
      <w:r>
        <w:rPr>
          <w:sz w:val="26"/>
          <w:szCs w:val="26"/>
        </w:rPr>
        <w:t xml:space="preserve">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утверждение местных нормативов градостроительного проектирования муниципального округа, ведение информ</w:t>
      </w:r>
      <w:r>
        <w:rPr>
          <w:sz w:val="26"/>
          <w:szCs w:val="26"/>
        </w:rPr>
        <w:t xml:space="preserve">ационной системы обеспечения градостроительной деятельности, осуществляемой на территории муниципального округа, резервирование земель и изъятие земельных участков в границах муниципального округа для муниципальных нужд, осуществление муниципального земель</w:t>
      </w:r>
      <w:r>
        <w:rPr>
          <w:sz w:val="26"/>
          <w:szCs w:val="26"/>
        </w:rPr>
        <w:t xml:space="preserve">ного контроля в границах муниципального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</w:t>
      </w:r>
      <w:r>
        <w:rPr>
          <w:sz w:val="26"/>
          <w:szCs w:val="26"/>
        </w:rPr>
        <w:t xml:space="preserve">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r>
        <w:rPr>
          <w:sz w:val="26"/>
          <w:szCs w:val="26"/>
        </w:rPr>
        <w:t xml:space="preserve">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</w:t>
      </w:r>
      <w:r>
        <w:rPr>
          <w:sz w:val="26"/>
          <w:szCs w:val="26"/>
        </w:rPr>
        <w:t xml:space="preserve">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</w:t>
      </w:r>
      <w:r>
        <w:rPr>
          <w:sz w:val="26"/>
          <w:szCs w:val="26"/>
        </w:rPr>
        <w:t xml:space="preserve">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округа, принятие в соответствии с граждански</w:t>
      </w:r>
      <w:r>
        <w:rPr>
          <w:sz w:val="26"/>
          <w:szCs w:val="26"/>
        </w:rPr>
        <w:t xml:space="preserve">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</w:t>
      </w:r>
      <w:r>
        <w:rPr>
          <w:sz w:val="26"/>
          <w:szCs w:val="26"/>
        </w:rPr>
        <w:t xml:space="preserve">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утверждение схемы размещения рекламных конструкций, выдача разрешений на установку и эксплуатацию рекламных конструкций на территории муниципал</w:t>
      </w:r>
      <w:r>
        <w:rPr>
          <w:sz w:val="26"/>
          <w:szCs w:val="26"/>
        </w:rPr>
        <w:t xml:space="preserve">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законом от 13 марта 2006 года № 38-ФЗ «О рекламе»;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32) принятие решений о создании, об упразднении лесничеств, создаваемых в их составе уч</w:t>
      </w:r>
      <w:r>
        <w:rPr>
          <w:sz w:val="26"/>
          <w:szCs w:val="26"/>
        </w:rPr>
        <w:t xml:space="preserve">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33) осуществление мероприятий по лесоустройству в отношении лесов, расположенных на землях населенных пунктов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</w:t>
      </w:r>
      <w:r>
        <w:rPr>
          <w:sz w:val="26"/>
          <w:szCs w:val="26"/>
        </w:rPr>
        <w:t xml:space="preserve">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35) 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</w:t>
      </w:r>
      <w:r>
        <w:rPr>
          <w:sz w:val="26"/>
          <w:szCs w:val="26"/>
        </w:rPr>
        <w:t xml:space="preserve">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36) 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37) создание, развитие и </w:t>
      </w:r>
      <w:r>
        <w:rPr>
          <w:sz w:val="26"/>
          <w:szCs w:val="26"/>
        </w:rPr>
        <w:t xml:space="preserve">обеспечение охраны лечебно-оздоровительных местностей и курортов местного значения на территории муниципального округа, а также осуществление муниципального контроля в области охраны и использования особо охраняемых природных территорий местного значения;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38)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39) осуществление мероприятий по обеспечению безопасности людей на водных объектах, охране их жизни и здоровья;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40) создание условий для развития сельскохозяйственного производства, расширения рынк</w:t>
      </w:r>
      <w:r>
        <w:rPr>
          <w:sz w:val="26"/>
          <w:szCs w:val="26"/>
        </w:rPr>
        <w:t xml:space="preserve">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41) организация и осуществление мероприятий по работе с детьми и молодежью в муниципальном округе;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</w:t>
      </w:r>
      <w:r>
        <w:rPr>
          <w:sz w:val="26"/>
          <w:szCs w:val="26"/>
        </w:rPr>
        <w:t xml:space="preserve">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44) осуществление муниципального лесного контроля;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45) обеспечение выполнения работ, необходимых для создания искусственных земельных участков для нужд муниципального округ</w:t>
      </w:r>
      <w:r>
        <w:rPr>
          <w:sz w:val="26"/>
          <w:szCs w:val="26"/>
        </w:rPr>
        <w:t xml:space="preserve">а в соответствии с Федеральным законом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46) осуществление мер по противодействию коррупции в границах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47) организация в соответствии с Федеральным законом от 24 июля 2007 года № 221-ФЗ «О кадастровой деятельности» выполнения комплексных кадастровых работ и утверждение карты-плана территории;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48) принятие решений </w:t>
      </w:r>
      <w:r>
        <w:rPr>
          <w:sz w:val="26"/>
          <w:szCs w:val="26"/>
        </w:rPr>
        <w:t xml:space="preserve">и проведение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2"/>
        <w:ind w:firstLine="0"/>
        <w:jc w:val="center"/>
        <w:widowControl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Статья 7. Права органов местного самоуправления муниципального округа на решение вопросов, не отнесенных к вопросам местного значения муниципального округа</w:t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Органы местного самоуправления Грязовецкого муниципального округа имеют право на: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создание музеев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создание муниципальных образовательных организаций высшего образования;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участие в осуществлении деятельности по опеке и попечительству;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территориях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создание муниципальной пожарной охраны;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создание условий для развития туризма;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оказание п</w:t>
      </w:r>
      <w:r>
        <w:rPr>
          <w:sz w:val="26"/>
          <w:szCs w:val="26"/>
        </w:rPr>
        <w:t xml:space="preserve">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осуществление мероприятий, предусмотренных Федеральным законом от 20 июля 2012 года № 125-ФЗ «О донорстве крови и ее компонентов»;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создание условий для организа</w:t>
      </w:r>
      <w:r>
        <w:rPr>
          <w:sz w:val="26"/>
          <w:szCs w:val="26"/>
        </w:rPr>
        <w:t xml:space="preserve">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</w:t>
      </w:r>
      <w:r>
        <w:rPr>
          <w:sz w:val="26"/>
          <w:szCs w:val="26"/>
        </w:rPr>
        <w:t xml:space="preserve">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осуществление деятельности по обращению с животными без владельцев, обитающими на территориях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совершение нотариальных действий, предусмотренных законодательством, в случае отсутствия во входящем в состав территории муниципального округа, и не являющемся его административным центром населенном пункте нотариуса;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оказание содействия в осуществлении нотариусом приема населения в соответствии с графиком приема населения, утвержденным нотариальной палатой области;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осуществление мероприятий по оказанию помощи лицам, находящимся в состоянии алкогольного, наркотического или иного токсического опьянения.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Органы местного самоуправления муниципального округа вправе решать вопросы, указанные в части 1 настоящей статьи, </w:t>
      </w:r>
      <w:r>
        <w:rPr>
          <w:sz w:val="26"/>
          <w:szCs w:val="26"/>
        </w:rPr>
        <w:t xml:space="preserve">участвовать в осуществлении иных государственных полномочий (не переданных им в соответствии со статьей 19 Федерального закона от 6 октября 2003 года № 131-ФЗ «Об общих принципах организации местного самоуправления в Российской Федерации»), если это участи</w:t>
      </w:r>
      <w:r>
        <w:rPr>
          <w:sz w:val="26"/>
          <w:szCs w:val="26"/>
        </w:rPr>
        <w:t xml:space="preserve">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</w:t>
      </w:r>
      <w:r>
        <w:rPr>
          <w:sz w:val="26"/>
          <w:szCs w:val="26"/>
        </w:rPr>
        <w:t xml:space="preserve">нами области, за счет доходов бюджета Грязовецкого муниципального округа,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709"/>
        <w:jc w:val="both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8. Осуществление органами местного самоуправления муниципального округа отдельных государственных полномочий </w:t>
      </w:r>
      <w:r/>
    </w:p>
    <w:p>
      <w:pPr>
        <w:pStyle w:val="785"/>
        <w:numPr>
          <w:ilvl w:val="0"/>
          <w:numId w:val="1"/>
        </w:numPr>
        <w:ind w:left="0" w:firstLine="709"/>
        <w:jc w:val="both"/>
        <w:spacing w:after="0" w:before="0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Полномочия органов местного самоуправления, установленные федеральными законами и законами области, по вопросам, не отнесенным в соответствии с Федеральным законом от 6 октября 2003 года </w:t>
      </w:r>
      <w:r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 к вопросам местного значения, являются отдельными государственными полномочиями, передаваемыми для осуществления органам местного самоуправления муниципального округа.</w:t>
      </w:r>
      <w:r/>
    </w:p>
    <w:p>
      <w:pPr>
        <w:pStyle w:val="785"/>
        <w:ind w:left="0" w:firstLine="709"/>
        <w:jc w:val="both"/>
        <w:spacing w:after="0" w:before="0"/>
        <w:rPr>
          <w:sz w:val="26"/>
          <w:szCs w:val="26"/>
        </w:rPr>
      </w:pPr>
      <w:r>
        <w:rPr>
          <w:sz w:val="26"/>
          <w:szCs w:val="26"/>
        </w:rPr>
        <w:t xml:space="preserve">2.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области, отдельными государственными полномочиями области – законами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Исполнение отдельных государственных полномочий органами местного самоуправления муниципального округа осуществляется за счет предоставляемых бюджету муниципального округа субвенций из соответствующих бюджетов.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Земское Собрание Грязовецкого муниципальног</w:t>
      </w:r>
      <w:r>
        <w:rPr>
          <w:sz w:val="26"/>
          <w:szCs w:val="26"/>
        </w:rPr>
        <w:t xml:space="preserve">о округа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</w:t>
      </w:r>
      <w:r>
        <w:rPr>
          <w:sz w:val="26"/>
          <w:szCs w:val="26"/>
        </w:rPr>
        <w:t xml:space="preserve">омочий в случаях, когда это необходимо для социально-экономического развития муниципального округа.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Органы</w:t>
      </w:r>
      <w:r>
        <w:rPr>
          <w:sz w:val="26"/>
          <w:szCs w:val="26"/>
        </w:rPr>
        <w:t xml:space="preserve"> местного самоуправления муниципального округа вправе осуществлять расходы за счет средств бюджета муниципального округа (за исключением финансовых средств, передаваемых местному бюджету на осуществление целевых расходов) на осуществление полномочий, не пе</w:t>
      </w:r>
      <w:r>
        <w:rPr>
          <w:sz w:val="26"/>
          <w:szCs w:val="26"/>
        </w:rPr>
        <w:t xml:space="preserve">реданных им в соответствии со статьей 19 Федерального закона от 6 октября 2003 года № 131-ФЗ «Об общих принципах организации местного самоуправления в Российской Федерации», если возможность осуществления таких расходов предусмотрена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местного самоуправления муниципального округа вправе устанавливать за счет средств бюджета муниципального округа (за исключением финансовых сре</w:t>
      </w:r>
      <w:r>
        <w:rPr>
          <w:sz w:val="26"/>
          <w:szCs w:val="26"/>
        </w:rPr>
        <w:t xml:space="preserve">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</w:t>
      </w:r>
      <w:r>
        <w:rPr>
          <w:sz w:val="26"/>
          <w:szCs w:val="26"/>
        </w:rPr>
        <w:t xml:space="preserve">ие полномочий, предусмотренное настоящей частью, не является обязанностью муниципального округа,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Органы местного самоуправления муниципального округа участвуют в осуществлении государственных полномочий, не переданных им в соответствии со статьей 19 Федерального закона от </w:t>
      </w:r>
      <w:r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в случае принятия Земским Собранием Грязовецкого муниципального округа решения о реализации права на участие в осуществлении указанных полномочий.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Органы местного самоуправления и долж</w:t>
      </w:r>
      <w:r>
        <w:rPr>
          <w:sz w:val="26"/>
          <w:szCs w:val="26"/>
        </w:rPr>
        <w:t xml:space="preserve">ностные лица местного самоуправления муниципального округа обязаны предоставлять уполномоченным государственным органам документы, связанные с осуществлением отдельных государственных полномочий. Органы местного самоуправления муниципального округа и должн</w:t>
      </w:r>
      <w:r>
        <w:rPr>
          <w:sz w:val="26"/>
          <w:szCs w:val="26"/>
        </w:rPr>
        <w:t xml:space="preserve">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законодательства, регулирующего осуществление отдельных государственных полномочий органами местного самоуправления.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Органы местного самоуправления муниципального округа несут ответственность за осуществление отдельных государственных полномочий в пределах, выделенных муниципальному округу на эти цели материальных ресурсов и финансовых средств.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9. Муниципальный контроль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Органы местного самоуправления муниципального округа организуют и осуществляют муниципальный контроль за соблюдением требований, установленных муниципальными правовыми актами, принятыми по вопросам</w:t>
      </w:r>
      <w:r>
        <w:rPr>
          <w:sz w:val="26"/>
          <w:szCs w:val="26"/>
        </w:rPr>
        <w:t xml:space="preserve">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контроль подлежит осуществлению при наличии в границах муниципального округа объектов соответствующего вида контроля.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ГЛАВА 3.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</w:t>
      </w:r>
      <w:r/>
    </w:p>
    <w:p>
      <w:pPr>
        <w:pStyle w:val="68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10. Местный референдум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Местный референдум проводится для решения вопросов местного значения непосредственно населением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Местный референдум проводится на всей территории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местном референдуме имеют право участвовать граждане Российской Федерации, достигшие на день голосования возраста 18 лет, место жительства которых расположено в гра</w:t>
      </w:r>
      <w:r>
        <w:rPr>
          <w:sz w:val="26"/>
          <w:szCs w:val="26"/>
        </w:rPr>
        <w:t xml:space="preserve">ницах Грязовецкого муниципального округа. Граждане Российской Федерации участвуют в местном референдуме на основе всеобщего равного и прямого волеизъявления при тайном голосовании. На местный референдум могут быть вынесены только вопросы местного значения.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Итоги голосования и принятое на местном референдуме решение подлежат официальному опубликованию.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Решение о назначении местного референдума принимается Земским Собранием Грязовецкого муниципального округа: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 инициативе, выдвинутой гражданами Российской Федерации, имеющими право на участие в местном референдуме;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 инициативе Земского Собрания Грязовецкого муниципального округа и главы Грязовецкого муниципального округа, выдвинутой ими совместно.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Условием назначени</w:t>
      </w:r>
      <w:r>
        <w:rPr>
          <w:sz w:val="26"/>
          <w:szCs w:val="26"/>
        </w:rPr>
        <w:t xml:space="preserve">я местного референдума по инициативе граждан, избирательных объединений, иных общественных объединений, указанных в пункте 2 части 4 настоящей статьи, является сбор подписей в поддержку данной инициативы, количество которых устанавливается законом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Инициатива проведения р</w:t>
      </w:r>
      <w:r>
        <w:rPr>
          <w:sz w:val="26"/>
          <w:szCs w:val="26"/>
        </w:rPr>
        <w:t xml:space="preserve">еферендума, выдвинутая гражданами, избирательными объединениями, иными общественными объединениями, указанными в пункте 2 части 4 настоящей статьи, оформляется в порядке, установленном федеральным законом и принимаемым в соответствии с ним законом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Инициатива проведения местного референдума, выд</w:t>
      </w:r>
      <w:r>
        <w:rPr>
          <w:sz w:val="26"/>
          <w:szCs w:val="26"/>
        </w:rPr>
        <w:t xml:space="preserve">винутая совместно Земским Собранием Грязовецкого муниципального округа и главой Грязовецкого муниципального округа, оформляется решением Земского Собрания Грязовецкого муниципального округа и постановлением администрации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 в соответствии с ним законом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Инициативная группа по проведению местного референдума обращается в избирательную комиссию, организующу</w:t>
      </w:r>
      <w:r>
        <w:rPr>
          <w:sz w:val="26"/>
          <w:szCs w:val="26"/>
        </w:rPr>
        <w:t xml:space="preserve">ю подготовку и проведение выборов в органы местного самоуправления, местного референдума (далее – избирательная комиссия), которая со дня обращения инициативной группы действует в качестве комиссии местного референдума, с ходатайством о регистрации группы.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В ходатайстве инициативной группы п</w:t>
      </w:r>
      <w:r>
        <w:rPr>
          <w:sz w:val="26"/>
          <w:szCs w:val="26"/>
        </w:rPr>
        <w:t xml:space="preserve">о проведению референдума должны содержаться вопрос (вопросы), предлагаемый (предлагаемые) инициативной группой для вынесения на референдум, должны быть указаны фамилия, имя, отчество, дата и место рождения, серия, номер и дата выдачи паспорта или заменяюще</w:t>
      </w:r>
      <w:r>
        <w:rPr>
          <w:sz w:val="26"/>
          <w:szCs w:val="26"/>
        </w:rPr>
        <w:t xml:space="preserve">го его документа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имени инициативной группы на территории, где предполагается провести референдум.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Ходатайство инициативной группы</w:t>
      </w:r>
      <w:r>
        <w:rPr>
          <w:sz w:val="26"/>
          <w:szCs w:val="26"/>
        </w:rPr>
        <w:t xml:space="preserve"> должно быть подписано всеми членами указанной группы, а в случае выдвижения инициативы проведения референдума избирательным объединением, иным общественным объединением, указанным в пункте 2 части 4 настоящей статьи, ходатайство должно быть подписано всем</w:t>
      </w:r>
      <w:r>
        <w:rPr>
          <w:sz w:val="26"/>
          <w:szCs w:val="26"/>
        </w:rPr>
        <w:t xml:space="preserve">и членами руководящего органа этого избирательного объединения, иного общественного объединения либо руководящего органа его регионального отделения или иного структурного подразделения, поддержавшими решение о выдвижении инициативы проведения референдума.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К ходатайству должен быть приложен протокол собрания инициативной группы по проведению референдума, на котором было принято решение о выдвижении инициативы проведения референдума</w:t>
      </w:r>
      <w:r>
        <w:rPr>
          <w:sz w:val="26"/>
          <w:szCs w:val="26"/>
        </w:rPr>
        <w:t xml:space="preserve">. В случае если инициатором проведения референдума выступает избирательное объединение либо иное общественное объединение, указанное в пункте 2 части 4 настоящей статьи, к ходатайству о регистрации инициативной группы по проведению референдума прилагаются: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нотариально удостоверенная копия документа о государственной регистрации политической партии, иного общественного объединения;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список уполномоченных представителей политической партии, иного общественного объединения с указанием сведений о них, перечисленных в части 9 настоящей статьи;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решение съезда (конференции, собрания) политической партии, иного общественного объединения о выдвижении инициативы проведения референдума;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список членов руководящего органа политической партии, иного общественного объединения.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случае соответствия ходатайства и документов требованиям федерального и областного законодательства, настоящего Устава – о направлении их в Земское Собрание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противном случае – об отказе в регистрации инициативной группы.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Земское Собрание Грязовецкого муниципального округа обязано проверить соответствие вопроса, предлагаемого для вынесения на местн</w:t>
      </w:r>
      <w:r>
        <w:rPr>
          <w:sz w:val="26"/>
          <w:szCs w:val="26"/>
        </w:rPr>
        <w:t xml:space="preserve">ый референдум требованиям статьи 12 Федерального закона от 12 июня 2002 года № 67-ФЗ «Об основных гарантиях избирательных прав и права на участие в референдуме граждан Российской Федерации». При этом срок проверки не может превышать 20 дней со дня поступле</w:t>
      </w:r>
      <w:r>
        <w:rPr>
          <w:sz w:val="26"/>
          <w:szCs w:val="26"/>
        </w:rPr>
        <w:t xml:space="preserve">ния в Земское Собрание Грязовецкого муниципального округа ходатайства инициативной группы по проведению референдума и приложенных к нему документов. Принятое решение не позднее чем на следующий день после его принятия направляется в избирательную комиссию.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В случае признания Земским Собранием Грязовецкого муниципального округа вопроса, вносимого на местный референдум, отвечающим требованиям статьи 12 Федерального закона от 12 июня 2002 года № 67-ФЗ «Об основных гарантиях избирательных п</w:t>
      </w:r>
      <w:r>
        <w:rPr>
          <w:sz w:val="26"/>
          <w:szCs w:val="26"/>
        </w:rPr>
        <w:t xml:space="preserve">рав и права на участи в референдуме граждан Российской Федерации», избирательная комиссия регистрирует инициативную группу по проведению местного референдума, выдает ей регистрационное свидетельство, а также сообщает об этом в средства массовой информации.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Земское Собрание Грязовецкого муници</w:t>
      </w:r>
      <w:r>
        <w:rPr>
          <w:sz w:val="26"/>
          <w:szCs w:val="26"/>
        </w:rPr>
        <w:t xml:space="preserve">пального округа в порядке, установленном действующим законодательством, назначает местный референдум в течение 30 дней со дня поступления в Земское Собрание Грязовецкого муниципального округа документов, на основании которых назначается местный референдум.</w:t>
      </w:r>
      <w:r/>
    </w:p>
    <w:p>
      <w:pPr>
        <w:pStyle w:val="683"/>
        <w:ind w:firstLine="709"/>
        <w:jc w:val="both"/>
        <w:tabs>
          <w:tab w:val="center" w:pos="0" w:leader="none"/>
          <w:tab w:val="left" w:pos="540" w:leader="none"/>
          <w:tab w:val="clear" w:pos="70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15. П</w:t>
      </w:r>
      <w:r>
        <w:rPr>
          <w:sz w:val="26"/>
          <w:szCs w:val="26"/>
        </w:rPr>
        <w:t xml:space="preserve">ринятое на местном референдуме решение подлежит обязательному исполнению на территории Грязовецкого муниципального округа и не нуждается в утверждении какими-либо органами государственной власти, их должностными лицами или органами местного самоуправления.</w:t>
      </w:r>
      <w:r/>
    </w:p>
    <w:p>
      <w:pPr>
        <w:pStyle w:val="683"/>
        <w:ind w:firstLine="709"/>
        <w:jc w:val="both"/>
        <w:tabs>
          <w:tab w:val="center" w:pos="0" w:leader="none"/>
          <w:tab w:val="left" w:pos="540" w:leader="none"/>
          <w:tab w:val="clear" w:pos="708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16.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  <w:r/>
    </w:p>
    <w:p>
      <w:pPr>
        <w:pStyle w:val="683"/>
        <w:ind w:firstLine="709"/>
        <w:jc w:val="both"/>
        <w:tabs>
          <w:tab w:val="clear" w:pos="708" w:leader="none"/>
          <w:tab w:val="center" w:pos="5375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11. Муниципальные выборы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Муниципальные выборы проводятся в целях избрания депутатов Земского Собрания Грязовецкого муниципального округа на основе всеобщего равного и прямого избирательного права при тайном голосовании.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 проведении муниципальных выборов применяется мажоритарная избирательная система относительного большинства.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Гарантии избиратель</w:t>
      </w:r>
      <w:r>
        <w:rPr>
          <w:sz w:val="26"/>
          <w:szCs w:val="26"/>
        </w:rPr>
        <w:t xml:space="preserve">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Выборы депу</w:t>
      </w:r>
      <w:r>
        <w:rPr>
          <w:sz w:val="26"/>
          <w:szCs w:val="26"/>
        </w:rPr>
        <w:t xml:space="preserve">татов Земского Собрания Грязовецкого муниципального округа очередного созыва назначаются Земским Собранием Грязовецкого муниципального округа и проводятся по многомандатным избирательным округам, образуемым на территории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</w:t>
      </w:r>
      <w:r>
        <w:rPr>
          <w:sz w:val="26"/>
          <w:szCs w:val="26"/>
        </w:rPr>
        <w:t xml:space="preserve">е о назначении выборов депутатов Земского Собрания Грязовецкого муниципального округа должно быть принято не ранее чем за 90 дней и не позднее, чем за 80 дней до дня голосования и официально опубликовано не позднее чем через пять дней со дня его принятия.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Избранными по многомандатному избирательному округу признаются зарегистрированные кандидаты, которые получили</w:t>
      </w:r>
      <w:r>
        <w:rPr>
          <w:sz w:val="26"/>
          <w:szCs w:val="26"/>
        </w:rPr>
        <w:t xml:space="preserve"> наибольшее число голосов избирателей в соответствии с количеством распределяемых в данном округе депутатских мандатов. При равном числе полученных зарегистрированными кандидатами голосов избирателей избранным считается кандидат, зарегистрированный раньше.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случае досрочного прекращения полномочий Земского Собрания Грязовецкого муниципального округа или досрочного прекращения полномочий депутатов Земского Собрания Грязовецкого муниципального округа, влекущего за собой неправомоч</w:t>
      </w:r>
      <w:r>
        <w:rPr>
          <w:sz w:val="26"/>
          <w:szCs w:val="26"/>
        </w:rPr>
        <w:t xml:space="preserve">ность Земского Собрания Грязовецкого муниципального округа, выборы назначаются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случаях, установленных федеральным законом, муниципальные выборы назначаются избирательной комиссией или судом.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Итоги муниципальных выборов подлежат официальному опубликованию (обнародованию).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0"/>
        <w:jc w:val="center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12. Голосование по отзыву депутата муниципального округа, главы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Голосование по отзыву депутата Земского Собрания Грязовецкого муниципального округа, главы Грязовецког</w:t>
      </w:r>
      <w:r>
        <w:rPr>
          <w:sz w:val="26"/>
          <w:szCs w:val="26"/>
        </w:rPr>
        <w:t xml:space="preserve">о муниципального округа проводится по инициативе населения в соответствии с процедурой, установленной федеральным законом от 12 июня 2002 года № 67-ФЗ «Об основных гарантиях избирательных прав и права на участие в референдуме граждан Российской Федерации» </w:t>
      </w:r>
      <w:r>
        <w:rPr>
          <w:sz w:val="26"/>
          <w:szCs w:val="26"/>
        </w:rPr>
        <w:t xml:space="preserve">и принятым в соответствии с ним законом области для проведения местного референдума, с учетом особенностей, предусмотренных Федеральным законом от 6 октября 2003 года № 131-ФЗ «Об общих принципах организации местного самоуправления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Основаниями для </w:t>
      </w:r>
      <w:r>
        <w:rPr>
          <w:sz w:val="26"/>
          <w:szCs w:val="26"/>
        </w:rPr>
        <w:t xml:space="preserve">отзыва депутата Земского Собрания Грязовецкого муниципального округа, главы Грязовецкого муниципального округа являются нарушения Конституции Российской Федерации, федеральных законов, законов области, настоящего Устава и иных муниципальных правовых актов.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отзыва главы Грязовецкого муниципального округа также является нарушение срока издания муниципального правового акта, необходимого для реализации решения, принятого путем прямого волеизъявления населения.</w:t>
      </w:r>
      <w:r/>
    </w:p>
    <w:p>
      <w:pPr>
        <w:pStyle w:val="784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Указанные нарушения должны быть выражены в конкретных противоправных решениях или действиях (бездействии) указанных лиц и подтверждены в судебном порядке.</w:t>
      </w:r>
      <w:r/>
    </w:p>
    <w:p>
      <w:pPr>
        <w:pStyle w:val="784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Отзыв по иным основаниям не допускается.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Инициатива отзыва депутата Земского Собрания Грязовецкого муниципального округа, главы Грязовецкого муниципального округа, сбор</w:t>
      </w:r>
      <w:r>
        <w:rPr>
          <w:sz w:val="26"/>
          <w:szCs w:val="26"/>
        </w:rPr>
        <w:t xml:space="preserve"> подписей в поддержку инициативы реализуется в соответствии с процедурой, предусмотренной действующим законодательством и настоящим Уставом для выдвижения инициативы по проведению местного референдума, с учетом особенностей, предусмотренных данной статьей.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 Земского Собрания Грязовецкого муниципального округа, глава Грязовецкого муниципального округа не менее</w:t>
      </w:r>
      <w:r>
        <w:rPr>
          <w:sz w:val="26"/>
          <w:szCs w:val="26"/>
        </w:rPr>
        <w:t xml:space="preserve"> чем за 5 дней до проведения собрания инициативной группы по проведению голосования по отзыву, инициативной агитационной группы участников голосования по отзыву, а также при проведении массовых агитационных мероприятий, связанных с голосованием по отзыву в</w:t>
      </w:r>
      <w:r>
        <w:rPr>
          <w:sz w:val="26"/>
          <w:szCs w:val="26"/>
        </w:rPr>
        <w:t xml:space="preserve"> помещениях, находящихся в государственной и муниципальной собственности и предоставляемых указанным группам, должны быть письменно оповещены инициаторами указанных мероприятий о дате, времени и месте их проведения. Инициативная группа по проведению голосо</w:t>
      </w:r>
      <w:r>
        <w:rPr>
          <w:sz w:val="26"/>
          <w:szCs w:val="26"/>
        </w:rPr>
        <w:t xml:space="preserve">вания по отзыву, инициативная агитационная группа участников голосования по отзыву должны обеспечить депутату Земского Собрания Грязовецкого муниципального округа, главе Грязовецкого муниципального округа возможность на равных основаниях с другими участник</w:t>
      </w:r>
      <w:r>
        <w:rPr>
          <w:sz w:val="26"/>
          <w:szCs w:val="26"/>
        </w:rPr>
        <w:t xml:space="preserve">ами указанных мероприятий дать объяснения по поводу обстоятельств, выдвигаемых в качестве оснований для отзыва, избирателям, а также инициативной группе по проведению голосования по отзыву, инициативной агитационной группе участников голосования по отзыву.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решения, являющегося основанием для отзыва, или официальная информация о наличии такого</w:t>
      </w:r>
      <w:r>
        <w:rPr>
          <w:sz w:val="26"/>
          <w:szCs w:val="26"/>
        </w:rPr>
        <w:t xml:space="preserve"> судебного решения.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материалов, являющихся основанием для выдвижения инициативы отзыва.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поступлении из избирательной комиссии документов для проверки соответствия инициативы отзыва требованиям законодательства и настоящего Устава Земское Собрание Грязовецкого муниципального округа </w:t>
      </w:r>
      <w:r>
        <w:rPr>
          <w:sz w:val="26"/>
          <w:szCs w:val="26"/>
        </w:rPr>
        <w:t xml:space="preserve">проверяет имеющиеся материалы, а при отсутствии копии судебного решения направляет запрос в суд о предоставлении Земскому Собранию Грязовецкого муниципального округа копии судебного решения по факту нарушения депутатом Земского Собрания Грязовецкого муници</w:t>
      </w:r>
      <w:r>
        <w:rPr>
          <w:sz w:val="26"/>
          <w:szCs w:val="26"/>
        </w:rPr>
        <w:t xml:space="preserve">пального округа, главой Грязовецкого муниципального округа законодательства, совершения противоправного деяния. Вопрос должен быть рассмотрен на заседании Земского Собрания Грязовецкого муниципального округа не позднее 7 дней со дня поступления материалов.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подтверждении наличия оснований для отзыва глава Грязовецкого муниципального округа (в случае выдвижен</w:t>
      </w:r>
      <w:r>
        <w:rPr>
          <w:sz w:val="26"/>
          <w:szCs w:val="26"/>
        </w:rPr>
        <w:t xml:space="preserve">ия инициативы отзыва главы Грязовецкого муниципального округа – председатель Земского Собрания Грязовецкого муниципального округа) обязан одновременно с направлением документов в избирательную комиссию назначить по согласованию с лицом, в отношении которог</w:t>
      </w:r>
      <w:r>
        <w:rPr>
          <w:sz w:val="26"/>
          <w:szCs w:val="26"/>
        </w:rPr>
        <w:t xml:space="preserve">о начата процедура отзыва, проведение отчета депутата Земского Собрания Грязовецкого муниципального округа, главы Грязовецкого муниципального округа и передать для опубликования официальную информацию о дате, времени, месте  и основаниях проведения отчета.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отзыва деп</w:t>
      </w:r>
      <w:r>
        <w:rPr>
          <w:sz w:val="26"/>
          <w:szCs w:val="26"/>
        </w:rPr>
        <w:t xml:space="preserve">утата Земского Собрания Грязовецкого муниципального округа сбор подписей организуется только в избирательном округе, по которому депутат был избран, а число подписей, которое необходимо собрать в поддержку данной инициативы устанавливается законом области.</w:t>
      </w:r>
      <w:r/>
    </w:p>
    <w:p>
      <w:pPr>
        <w:pStyle w:val="784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Инициатор отзыва вправе до дня принятия решения о назначении голосования по отзыву прекратить инициирование отзыва. В случае прекращения инициирования отзыва в указанный срок, процедура отзыва прекращается.</w:t>
      </w:r>
      <w:r/>
    </w:p>
    <w:p>
      <w:pPr>
        <w:pStyle w:val="784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Прекращение инициирования отзыва оформляется в виде письменного заявления в избирательную комиссию. Заявление о прекращении инициирования отзыва должно быть подписано большинством членов инициативной группы граждан.</w:t>
      </w:r>
      <w:r/>
    </w:p>
    <w:p>
      <w:pPr>
        <w:pStyle w:val="784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Процедура отзыва также может быть прекращена до подведения итогов голосо</w:t>
      </w:r>
      <w:r>
        <w:rPr>
          <w:rFonts w:ascii="Times New Roman" w:hAnsi="Times New Roman"/>
          <w:sz w:val="26"/>
          <w:szCs w:val="26"/>
        </w:rPr>
        <w:t xml:space="preserve">вания по отзыву в случае прекращения полномочий депутата Земского Собрания Грязовецкого муниципального округа, главы Грязовецкого муниципального округа по иным, кроме отзыва избирателями, основаниям, предусмотренным федеральным законом и настоящим Уставом.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Депутат Земского Собрания Грязовецкого муниципального округа, глава Грязовецкого муниципального округа имеет право дать избирателям объяснения по поводу обстоятельств, выдвигаемых в качестве оснований для отзыва.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Депутат Земского Собрания Грязовецкого муниципального округа, глава Грязовецкого муниципального округа считается отозванным, если за отзыв проголосовало не менее половины избирателей, зарегистрированных в муниципальном округе (избирательном округе).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Итоги голосования по отзыву депутата Земского Собрания Грязовецкого муниципального округа, главы Грязовецкого муниципального округа и принятые решения подлежат официальному опубликованию (обнародованию).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13. Сход граждан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населенном пункте, входящем в состав муниципального округа, по вопросу введения и использования средств самообложения граждан на территории данного населенного пункта;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соответствии с законом области на части территории населенного пункта, входящего в состав муниципального округа, по вопросу введения и использования средств самообложения граждан на данной части территории населенного пункта;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Сход граждан правомочен при участии в нем более половины обладающих избирательным правом жителей населенного пункта (либо части его территории).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</w:t>
      </w:r>
      <w:r>
        <w:rPr>
          <w:sz w:val="26"/>
          <w:szCs w:val="26"/>
        </w:rPr>
        <w:t xml:space="preserve">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</w:t>
      </w:r>
      <w:r>
        <w:rPr>
          <w:sz w:val="26"/>
          <w:szCs w:val="26"/>
        </w:rPr>
        <w:t xml:space="preserve">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14. Правотворческая инициатива граждан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Минимальная численность инициативной группы граждан устанавливается решением Земского Собрания Грязовецкого муниципального округа и не может превышать 3 процентов от числа жителей Грязовецкого муниципального округа, обладающих избирательным правом.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устанавливается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Проект муниципального правового акта, внесенный в порядке реализации правотворческой инициати</w:t>
      </w:r>
      <w:r>
        <w:rPr>
          <w:sz w:val="26"/>
          <w:szCs w:val="26"/>
        </w:rPr>
        <w:t xml:space="preserve">вы граждан, подлежит обязательному рассмотрению органом местного самоуправления или должностным лицом местного самоуправления муниципального округа к компетенции которого относится принятие соответствующего акта, в течение трех месяцев со дня его внесения.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Представителям инициативной группы граждан должна быть обеспечена возможность изложения своей позиции при рассмотрении указанного проекта. В случае, если принятие мун</w:t>
      </w:r>
      <w:r>
        <w:rPr>
          <w:sz w:val="26"/>
          <w:szCs w:val="26"/>
        </w:rPr>
        <w:t xml:space="preserve">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Мотивированное р</w:t>
      </w:r>
      <w:r>
        <w:rPr>
          <w:sz w:val="26"/>
          <w:szCs w:val="26"/>
        </w:rPr>
        <w:t xml:space="preserve">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15. Инициативные проекты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целях реализации мероприятий, имеющих приоритетное значение для жителей Грязовецко</w:t>
      </w:r>
      <w:r>
        <w:rPr>
          <w:sz w:val="26"/>
          <w:szCs w:val="26"/>
        </w:rPr>
        <w:t xml:space="preserve">го муниципального округа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Грязовецкого муниципального округа может быть внесен инициативный проект.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определения части территории муниципального образования, на которой могут реализовываться инициативные проекты, устанавливается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</w:t>
      </w:r>
      <w:r>
        <w:rPr>
          <w:sz w:val="26"/>
          <w:szCs w:val="26"/>
        </w:rPr>
        <w:t xml:space="preserve">ностью не менее десяти граждан, достигших шестнадцатилетнего возраста и проживающих на территории Грязовецкого муниципального округа, органы территориального общественного самоуправления, староста сельского населенного пункта (далее - инициаторы проекта).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/>
      <w:bookmarkStart w:id="1" w:name="p1069"/>
      <w:r/>
      <w:bookmarkEnd w:id="1"/>
      <w:r>
        <w:rPr>
          <w:sz w:val="26"/>
          <w:szCs w:val="26"/>
        </w:rPr>
        <w:t xml:space="preserve">3. Инициативный проект должен содержать следующие сведения: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описание проблемы, решение которой имеет приоритетное значение для жителей Грязовецкого муниципального округа или его части;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обоснование предложений по решению указанной проблемы;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описание ожидаемого результата (ожидаемых результатов) реализации инициативного проекта;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предварительный расчет необходимых расходов на реализацию инициативного проекта;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планируемые сроки реализации инициативного проекта;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сведения о планируемом (возможном) финансовом, имущественном и (или) трудовом участии заинтересованных лиц в реализации данного проекта;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указание на территорию Грязовецкого муниципального округа или его часть, в границах которой будет реализовываться инициативный проект, в соответствии с порядком, установленным решением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иные сведения, предусмотренные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Инициативный проект до его внесения в администрацию Грязовецкого муниципального округа подлежит рассмотрению на собрании или конференции граждан, в том чис</w:t>
      </w:r>
      <w:r>
        <w:rPr>
          <w:sz w:val="26"/>
          <w:szCs w:val="26"/>
        </w:rPr>
        <w:t xml:space="preserve">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Грязовецкого муниципального округа или его части, целес</w:t>
      </w:r>
      <w:r>
        <w:rPr>
          <w:sz w:val="26"/>
          <w:szCs w:val="26"/>
        </w:rPr>
        <w:t xml:space="preserve">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случае, если в администрацию Грязовецкого муниципальн</w:t>
      </w:r>
      <w:r>
        <w:rPr>
          <w:sz w:val="26"/>
          <w:szCs w:val="26"/>
        </w:rPr>
        <w:t xml:space="preserve">ого округа внесено несколько инициативных проектов, в том числе с описанием аналогичных по содержанию приоритетных проблем, администрация Грязовецкого муниципального округа организует проведение конкурсного отбора и информирует об этом инициаторов проекта.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Порядок выдвижения, внесения, обсуждения, рассмотрения инициативных проектов, а также проведения их конкурсного отбора устанавливается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 отношении инициативных проектов, выдвигаемых для получения финансовой поддержки за счет межбюджетных трансфертов из областного бюджета, требования к составу сведений, которые должны содержать инициативные проекты, порядок рассмотрения инициативных пр</w:t>
      </w:r>
      <w:r>
        <w:rPr>
          <w:sz w:val="26"/>
          <w:szCs w:val="26"/>
        </w:rPr>
        <w:t xml:space="preserve">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нормативным правовым актом области. В этом случае требования частей 3, 6, 7, 8, 9, 11 и 12 статьи 26</w:t>
      </w:r>
      <w:r>
        <w:rPr>
          <w:sz w:val="26"/>
          <w:szCs w:val="26"/>
          <w:vertAlign w:val="superscript"/>
        </w:rPr>
        <w:t xml:space="preserve">1</w:t>
      </w:r>
      <w:r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не применяются.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Инициаторы проекта, другие граждане, проживающие на территории Грязовецкого муниципального округа, уполномоченн</w:t>
      </w:r>
      <w:r>
        <w:rPr>
          <w:sz w:val="26"/>
          <w:szCs w:val="26"/>
        </w:rPr>
        <w:t xml:space="preserve">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Информация о рассмотрении инициативного проекта администрацией Грязовецкого муниципального округа, о ходе реализации инициативного проекта, в том числе об использовании денежных средств, об имущественном и (или) трудовом участии заин</w:t>
      </w:r>
      <w:r>
        <w:rPr>
          <w:sz w:val="26"/>
          <w:szCs w:val="26"/>
        </w:rPr>
        <w:t xml:space="preserve">тересованных в его реализации лиц, подлежит опубликованию (обнародованию) и размещению на официальном сайте муниципального округа в информационно-телекоммуникационной сети «Интернет». Отчет администрации Грязовецкого муниципального округа об итогах реализа</w:t>
      </w:r>
      <w:r>
        <w:rPr>
          <w:sz w:val="26"/>
          <w:szCs w:val="26"/>
        </w:rPr>
        <w:t xml:space="preserve">ции инициативного проекта подлежит опубликованию (обнародованию) и размещению на официальном сайте муниципального округа в информационно-телекоммуникационной сети «Интернет» в течение 30 календарных дней со дня завершения реализации инициативного проекта. </w:t>
      </w:r>
      <w:r/>
    </w:p>
    <w:p>
      <w:pPr>
        <w:pStyle w:val="683"/>
        <w:ind w:firstLine="709"/>
        <w:jc w:val="both"/>
        <w:rPr>
          <w:strike/>
          <w:sz w:val="26"/>
          <w:szCs w:val="26"/>
        </w:rPr>
      </w:pPr>
      <w:r>
        <w:rPr>
          <w:strike/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16. Территориальное общественное самоуправление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Границы территории, на которой осуществляется территориальное общественное самоуправление, устанавливаются Земским Собранием Грязовецкого муниципального округа по предложению населения, проживающего на соответствующей территории.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Территория, на которой осуществляется территориальное общественное самоуправление, не может входить в состав другой аналогичной территории.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Территориальное общественное самоуправление считается учрежденным с момента регистрации устава территориального общественного самоуправления.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регистрации устава территориального общественного самоуправления устанавливается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Порядок организации и осуществления территориального обще</w:t>
      </w:r>
      <w:r>
        <w:rPr>
          <w:sz w:val="26"/>
          <w:szCs w:val="26"/>
        </w:rPr>
        <w:t xml:space="preserve">ственного самоуправления,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самоуправлении, утверждаемым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/>
    </w:p>
    <w:p>
      <w:pPr>
        <w:pStyle w:val="683"/>
        <w:numPr>
          <w:ilvl w:val="0"/>
          <w:numId w:val="0"/>
        </w:numPr>
        <w:ind w:firstLine="709"/>
        <w:jc w:val="center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Статья 17. Староста сельского населенного пункта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Для организации взаим</w:t>
      </w:r>
      <w:r>
        <w:rPr>
          <w:sz w:val="26"/>
          <w:szCs w:val="26"/>
        </w:rPr>
        <w:t xml:space="preserve">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Грязовецком муниципальном округе, может назначаться староста сельского населенного пункта.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Староста сельского населен</w:t>
      </w:r>
      <w:r>
        <w:rPr>
          <w:sz w:val="26"/>
          <w:szCs w:val="26"/>
        </w:rPr>
        <w:t xml:space="preserve">ного пункта назначается Земским Собрания Грязовецкого муниципального округа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Староста сельского населенного пункта не является лицом, замещающим гос</w:t>
      </w:r>
      <w:r>
        <w:rPr>
          <w:sz w:val="26"/>
          <w:szCs w:val="26"/>
        </w:rPr>
        <w:t xml:space="preserve">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Старостой сельского населенного пункта не может быть назначено лицо: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признанное судом недееспособным или ограниченно дееспособным;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имеющее непогашенную или неснятую судимость.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Срок полномочий старосты сельского населенного пункта составляет 5 лет.</w:t>
      </w:r>
      <w:r/>
    </w:p>
    <w:p>
      <w:pPr>
        <w:pStyle w:val="683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Полномочия старосты сельского населенного пункта прекращаются досрочно по решению Земского Собрания Грязовецкого муниципального округа по пр</w:t>
      </w:r>
      <w:r>
        <w:rPr>
          <w:sz w:val="26"/>
          <w:szCs w:val="26"/>
        </w:rPr>
        <w:t xml:space="preserve">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Староста сельского населенного пункта для решения возложенных на него задач: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взаимодействует с населением, в том числе посредством участ</w:t>
      </w:r>
      <w:r>
        <w:rPr>
          <w:sz w:val="26"/>
          <w:szCs w:val="26"/>
        </w:rPr>
        <w:t xml:space="preserve">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/>
    </w:p>
    <w:p>
      <w:pPr>
        <w:pStyle w:val="78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содействует реализации муниципальных правовых актов на территории сельского населенного пункта;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информирует население сельского населенного пункта о своей деятельности не реже одного раза в год на собрании граждан, порядок проведения которого определяется Земским Собранием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участвует в организации взаимодействия населения с органами местного самоуправления при решении вопросов местного значения.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Полномочия старосты подтверждаются выпиской из решения Земского Собрания Грязовецкого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Гарантии деятельности и иные вопросы статуса старосты сельского населенного пункта устанавливаются решением Земского Собрания Грязовецкого муниципального округа в соответствии с законом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18. Публичные слушания, общественные обсуждения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Для обсуждения проектов</w:t>
      </w:r>
      <w:r>
        <w:rPr>
          <w:sz w:val="26"/>
          <w:szCs w:val="26"/>
        </w:rPr>
        <w:t xml:space="preserve"> муниципальных правовых актов по вопросам местного значения муниципального округа с участием жителей муниципального округа Земским Собранием Грязовецкого муниципального округа, главой Грязовецкого муниципального округа могут проводиться публичные слушания.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Публичные слушания проводятся по инициативе населения, Земского Собрания Грязовецкого муниципального округа, главы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слушания, пр</w:t>
      </w:r>
      <w:r>
        <w:rPr>
          <w:sz w:val="26"/>
          <w:szCs w:val="26"/>
        </w:rPr>
        <w:t xml:space="preserve">оводимые по инициативе населения или Земского Собрания Грязовецкого муниципального округа, назначаются Земским Собранием Грязовецкого муниципального округа, по инициативе главы Грязовецкого муниципального округа – главой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 публичные слушания выносятся в обязательном порядке: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проект устава</w:t>
      </w:r>
      <w:r>
        <w:rPr>
          <w:sz w:val="26"/>
          <w:szCs w:val="26"/>
        </w:rPr>
        <w:t xml:space="preserve"> Грязовецкого муниципального округа, а также проект решения Земского Собрания Грязовецкого муниципального округа о внесении изменений и дополнений в устав Грязовецкого муниципального округа, кроме случаев, когда в устав Грязовецкого муниципального округа в</w:t>
      </w:r>
      <w:r>
        <w:rPr>
          <w:sz w:val="26"/>
          <w:szCs w:val="26"/>
        </w:rPr>
        <w:t xml:space="preserve">носятся изменения в форме точного воспроизведения положений Конституции Российской Федерации, федеральных законов, устава или законов области в целях приведения устава Грязовецкого муниципального округа в соответствие с этими нормативными правовыми актами;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проект бюджета Грязовецкого муниципального округа и отчет о его исполнении;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проект стратегии социально-экономического развития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вопросы о преобразовании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Порядок организации и проведения публичных слушаний определяется Положением, утверждаемым Земским Собранием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публичных слушаниях в Грязовецком муниципальном округе должно предусматривать заблаговременн</w:t>
      </w:r>
      <w:r>
        <w:rPr>
          <w:sz w:val="26"/>
          <w:szCs w:val="26"/>
        </w:rPr>
        <w:t xml:space="preserve">ое оповещение жителей муниципального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округа в информа</w:t>
      </w:r>
      <w:r>
        <w:rPr>
          <w:sz w:val="26"/>
          <w:szCs w:val="26"/>
        </w:rPr>
        <w:t xml:space="preserve">ционно-телекоммуникационной сети «Интернет»,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</w:t>
      </w:r>
      <w:r>
        <w:rPr>
          <w:sz w:val="26"/>
          <w:szCs w:val="26"/>
        </w:rPr>
        <w:t xml:space="preserve">меры, обеспечивающие участие в публичных слушаниях жителей муниципального округа,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размещения материалов и информации, указанных в абзаце 2 настоящей части, обеспечения возможности представления жителями </w:t>
      </w:r>
      <w:r>
        <w:rPr>
          <w:sz w:val="26"/>
          <w:szCs w:val="26"/>
        </w:rPr>
        <w:t xml:space="preserve">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</w:t>
      </w:r>
      <w:r>
        <w:rPr>
          <w:sz w:val="26"/>
          <w:szCs w:val="26"/>
        </w:rPr>
        <w:t xml:space="preserve">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 проектам генерал</w:t>
      </w:r>
      <w:r>
        <w:rPr>
          <w:sz w:val="26"/>
          <w:szCs w:val="26"/>
        </w:rPr>
        <w:t xml:space="preserve">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</w:t>
      </w:r>
      <w:r>
        <w:rPr>
          <w:sz w:val="26"/>
          <w:szCs w:val="26"/>
        </w:rPr>
        <w:t xml:space="preserve">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</w:t>
      </w:r>
      <w:r>
        <w:rPr>
          <w:sz w:val="26"/>
          <w:szCs w:val="26"/>
        </w:rPr>
        <w:t xml:space="preserve">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>
        <w:rPr>
          <w:sz w:val="26"/>
          <w:szCs w:val="26"/>
        </w:rPr>
        <w:t xml:space="preserve">и застройки проводятся публичные слушания или общественные обсуждения, порядок организации и проведения которых определяется решением Земского Собрания Грязовецкого муниципального округа с учетом положений законодательства о градостроительной деятельности.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19. Собрание граждан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Г</w:t>
      </w:r>
      <w:r>
        <w:rPr>
          <w:sz w:val="26"/>
          <w:szCs w:val="26"/>
        </w:rPr>
        <w:t xml:space="preserve">рязовецкого муниципального округа,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Грязовецкого муниципального округа могут проводиться собрания граждан.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Собрание граждан проводится по инициативе населения, Земского Собрания Грязовецкого муниципального округа, главы Грязовецкого муниципального округа, а также в случаях, предусмотренных уставами территориального общественного самоуправления.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Собрание граждан, прово</w:t>
      </w:r>
      <w:r>
        <w:rPr>
          <w:sz w:val="26"/>
          <w:szCs w:val="26"/>
        </w:rPr>
        <w:t xml:space="preserve">димое по инициативе населения или Земского Собрания Грязовецкого муниципального округа, назначается Земским Собранием Грязовецкого муниципального округа, а по инициативе главы Грязовецкого муниципального округа – главой Грязовецкого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Собрание граждан, проводимое по инициативе населения, назначается в течение 5 дней со дня поступления в Земское Собрание Грязовецкого муниципального округа письменного обр</w:t>
      </w:r>
      <w:r>
        <w:rPr>
          <w:sz w:val="26"/>
          <w:szCs w:val="26"/>
        </w:rPr>
        <w:t xml:space="preserve">ащения группы граждан, обладающей правом внесения инициативы, в соответствии с Положением о собраниях и конференциях граждан, утверждаемым решением Земского Собрания Грязовецкого муниципального округа, уставом территориального общественного самоуправления.</w:t>
      </w:r>
      <w:r/>
    </w:p>
    <w:p>
      <w:pPr>
        <w:pStyle w:val="787"/>
        <w:ind w:left="0" w:firstLine="709"/>
        <w:jc w:val="both"/>
        <w:spacing w:after="0" w:before="0"/>
        <w:rPr>
          <w:sz w:val="26"/>
          <w:szCs w:val="26"/>
        </w:rPr>
      </w:pPr>
      <w:r>
        <w:rPr>
          <w:sz w:val="26"/>
          <w:szCs w:val="26"/>
        </w:rPr>
        <w:t xml:space="preserve">Порядок назначения и проведения собрания граждан, а также полномочия собрания граждан определяются Федеральным законом от 6 октября 2003 года № 131-ФЗ «Об общих принципах ор</w:t>
      </w:r>
      <w:r>
        <w:rPr>
          <w:sz w:val="26"/>
          <w:szCs w:val="26"/>
        </w:rPr>
        <w:t xml:space="preserve">ганизации местного самоуправления в Российской Федерации», настоящим Уставом и Положением о собраниях и конференциях граждан, утверждаемым решением Земского Собрания Грязовецкого муниципального округа, уставом территориального общественного самоуправления.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собрании граждан по вопросам организации и осуществления территориального общественного самоуправления,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Собрание граждан может принимать обращения к органам местного самоупр</w:t>
      </w:r>
      <w:r>
        <w:rPr>
          <w:sz w:val="26"/>
          <w:szCs w:val="26"/>
        </w:rPr>
        <w:t xml:space="preserve">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Обращени</w:t>
      </w:r>
      <w:r>
        <w:rPr>
          <w:sz w:val="26"/>
          <w:szCs w:val="26"/>
        </w:rPr>
        <w:t xml:space="preserve">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Итоги собрания граждан подлежат официальному опубликованию (обнародованию).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20. Конференция граждан (собрание делегатов)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Для обсуждения вопросов местного значения, затрагивающих интересы </w:t>
      </w:r>
      <w:r>
        <w:rPr>
          <w:sz w:val="26"/>
          <w:szCs w:val="26"/>
        </w:rPr>
        <w:t xml:space="preserve">всех жителей Грязовецкого муниципального округа,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(собрания делегатов).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</w:t>
      </w:r>
      <w:r>
        <w:rPr>
          <w:sz w:val="26"/>
          <w:szCs w:val="26"/>
        </w:rPr>
        <w:t xml:space="preserve">случаях, предусмотренных нормативными правовыми актами Земского Собрания Грязовецкого муниципального округа,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 Порядок назначения и провед</w:t>
      </w:r>
      <w:r>
        <w:rPr>
          <w:sz w:val="26"/>
          <w:szCs w:val="26"/>
        </w:rPr>
        <w:t xml:space="preserve">ения конференций граждан (собраний делегатов), избрания делегатов определяются Положением о собраниях и конференциях граждан, утверждаемым решением Земского Собрания Грязовецкого муниципального округа, уставом территориального общественного самоуправления.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Итоги конференции граждан (собрания делегатов) подлежат официальному опубликованию (обнародованию).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21. Опрос граждан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Опрос граждан проводится на все</w:t>
      </w:r>
      <w:r>
        <w:rPr>
          <w:sz w:val="26"/>
          <w:szCs w:val="26"/>
        </w:rPr>
        <w:t xml:space="preserve">й территории или на части территории Грязовецкого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опроса носят рекомендательный характер.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опросе граждан имеют право участвовать жители Грязовецкого муниципального округа, обладающие избирательным правом.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опросе граждан по вопросу выявления мнения граждан о поддержке инициативного проекта вправе участвовать жители Грязовецкого муниципального округа или его части, в которых предлагается реализовать инициативный проект, достигшие шестнадцатилетнего возраста.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Опрос граждан проводится по инициативе: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Земского Собрания Грязовецкого муниципального округа или главы Грязовецкого муниципального округа – по вопросам местного значения;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органов государственной власти области –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жителей Грязовецкого муниципального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Порядок назначения и проведения опроса граждан определяется Положением о назначении и проведении опроса граждан в Грязовецком муниципальном округе, утверждаемым решением Земского Собрания Грязовецкого муниципального округа в соответствии с законом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Решение о назначении опроса граждан принимается Земским Собранием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опроса граждан может использоваться официальный сайт муниципального округа в информационно-телекоммуникационной сети «Интернет».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решении Земского Собрания Грязовецкого муниципального округа о назначении опроса граждан устанавливаются: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дата и сроки проведения опроса;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формулировка вопроса (вопросов), предлагаемого (предлагаемых) при проведении опроса;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методика проведения опроса;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форма опросного листа;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минимальная численность жителей муниципального округа, участвующих в опросе;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информационно-телекоммуникационной сети «Интернет».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Жители Грязовецкого муниципального округа должны быть проинформированы о проведении опроса граждан не менее чем за 10 дней до его проведения.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Финансирование мероприятий, связанных с подготовкой и проведением опроса граждан при проведении его по инициативе Земского Собрания Грязовецкого муниципального округа, главы Грязовецкого м</w:t>
      </w:r>
      <w:r>
        <w:rPr>
          <w:sz w:val="26"/>
          <w:szCs w:val="26"/>
        </w:rPr>
        <w:t xml:space="preserve">униципального округа, или жителей Грязовецкого муниципального округа осуществляется за счет средств бюджета Грязовецкого муниципального округа, при проведении опроса по инициативе органов государственной власти области – за счет средств областного бюджета.</w:t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786"/>
        <w:ind w:left="0" w:firstLine="709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22. Обращения граждан в органы местного самоуправления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Граждане имеют право на индивидуальные и коллективные обращения в органы местного самоуправления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23. Другие формы непосредственного осуществления населением местного самоуправления и участия в его осуществлении 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</w:t>
      </w:r>
      <w:r>
        <w:rPr>
          <w:sz w:val="26"/>
          <w:szCs w:val="26"/>
        </w:rPr>
        <w:t xml:space="preserve">еление Грязовецкого муниципального округа может осуществлять свое право на местное самоуправление посредством участия в общественных советах и других формах общественной деятельности, а также в общественных организациях по вопросам местного самоуправления.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Общественные советы (комитеты, коллегии и другие органы) могут формироваться при органах и должностных лицах местного самоуправления, которые вправе установить порядок их формирования, организацию деятельности и их полномочия.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общественных организаций по вопросам местного самоуправления регулируется законодательством об общественных объединениях.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Граждане вправе участвовать в осуществлении местного самоуправления в иных формах, не противоречащих Конституции Российской Федерации, федеральным законам и законам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jc w:val="center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4. ОРГАНЫ МЕСТНОГО САМОУПРАВЛЕНИЯ И ДОЛЖНОСТНЫЕ ЛИЦА МЕСТНОГО САМОУПРАВЛЕНИЯ МУНИЦИПАЛЬНОГО ОКРУГА</w:t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24. Органы местного самоуправления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Структуру органов местного самоуправления Грязовецкого муниципального округа составляют: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Земское Собрание Грязовецкого муниципального округа Вологодской области - представительный орган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глава Грязовецкого муниципального округа Вологодской области - высшее должностное лицо Грязовецкого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администрация Грязовецкого муниципального округа Вологодской области - исполнительно-распорядительный орган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Контрольно-счетная палата Грязовецкого муниципального округа Вологодской области – контрольно-счетный орган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Порядок формирования, полномочия, срок полномочий, подотчетность, подконтрольность органов местного самоуправления муниципального округа, а такж</w:t>
      </w:r>
      <w:r>
        <w:rPr>
          <w:sz w:val="26"/>
          <w:szCs w:val="26"/>
        </w:rPr>
        <w:t xml:space="preserve">е иные вопросы организации и деятельности указанных органов определяются настоящим Уставом в соответствии с законом области, а Контрольно-счетной палаты Грязовецкого муниципального округа – соответствующим Положением, утверждаемым Земским Собранием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Изменение структуры органов местного самоуправления Грязовецкого муниципального округа осуществляется не иначе как путем внесения изменений в настоящий Устав.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Решение Земского Собрания Грязовецкого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З</w:t>
      </w:r>
      <w:r>
        <w:rPr>
          <w:sz w:val="26"/>
          <w:szCs w:val="26"/>
        </w:rPr>
        <w:t xml:space="preserve">емского Собрания Грязовецкого муниципального округа, принявшего указанное решение, за исключением случаев, предусмотренных Федеральным законом от 6 октября 2003 года № 131-ФЗ «Об общих принципах организации местного самоуправления в Российской Федерации».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Грязовецкого муниципального округа.</w:t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25.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Земское Собрание Грязовецкого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Земское Собрание Грязовецкого муниципального округа состоит из 23 депутато</w:t>
      </w:r>
      <w:r>
        <w:rPr>
          <w:sz w:val="26"/>
          <w:szCs w:val="26"/>
        </w:rPr>
        <w:t xml:space="preserve">в, избираемых населением Грязовецкого муниципального округа на муниципальных выборах на основе всеобщего, равного и прямого избирательного права при тайном голосовании. Срок полномочий Земского Собрания Грязовецкого муниципального округа составляет 5 лет.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Земское Собрание Грязовецкого муниципального округа обладает правами юридического лица.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Земское Собрание Грязовецкого муниципального округа может осуществлять свои полномочия в случае избрания не менее двух третей от установленной численности депутатов.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Земского Собрания Грязовецкого муниципального округа не может считаться правомочным, если на нем присутствует менее 50 процентов от числа избранных депутатов.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Земское Собрание Грязовецкого муниципального округа</w:t>
      </w:r>
      <w:r>
        <w:rPr>
          <w:sz w:val="26"/>
          <w:szCs w:val="26"/>
        </w:rPr>
        <w:t xml:space="preserve"> по вопросам, отнесенным к его компетенции федеральными законами, законами области, настоящим Уставом, принимает решения, устанавливающие правила, обязательные для исполнения на территории Грязовецкого муниципального округа, решение об удалении главы Грязо</w:t>
      </w:r>
      <w:r>
        <w:rPr>
          <w:sz w:val="26"/>
          <w:szCs w:val="26"/>
        </w:rPr>
        <w:t xml:space="preserve">вецкого муниципального округа в отставку, а также решения по вопросам организации деятельности Земского Собрания Грязовецкого муниципального округа и по иным вопросам, отнесенным к его компетенции федеральными законами, законами области, настоящим Уставом.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Земское Собрание Грязовецкого муниципального округа принимает Регламент Земского Собрания Грязовецкого муниципального округа, регулирующий вопросы организации деятельности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Расходы на обеспечение деятельности Земского Собрания Грязовецкого муниципального округа предусматриваются в бюджете Грязовецкого муниципального округа отдельной строкой в соответствии с классификацией расходов бюджетов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и (или) распоряжение средствами бюджета Грязовецкого муниципального округа в процессе его исполнения Земским Собранием Грязовецкого му</w:t>
      </w:r>
      <w:r>
        <w:rPr>
          <w:sz w:val="26"/>
          <w:szCs w:val="26"/>
        </w:rPr>
        <w:t xml:space="preserve">ниципального округа или отдельными депутатами (группами депутатов) не допускаются, за исключением средств бюджета Грязовецкого муниципального округа, направляемых на обеспечение деятельности Земского Собрания Грязовецкого муниципального округа и депутатов.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Земское Собрание Грязовецкого муниципального округа подконтрольно и подотчетно населению.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Земское Собрание Грязовец</w:t>
      </w:r>
      <w:r>
        <w:rPr>
          <w:sz w:val="26"/>
          <w:szCs w:val="26"/>
        </w:rPr>
        <w:t xml:space="preserve">кого муниципального округа 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Грязовецкого муниципального округа в информационно-телекомм</w:t>
      </w:r>
      <w:r>
        <w:rPr>
          <w:sz w:val="26"/>
          <w:szCs w:val="26"/>
        </w:rPr>
        <w:t xml:space="preserve">уникационной сети «Интернет», либо путем обнародования, обеспечивающего возможность ознакомления с ним граждан. Сроки представления отчета, его содержание, порядок обнародования определяются Регламентом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26. Структура Земского Собрания Грязовецкого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структуру Земского Собрания Грязовецкого муниципального округа входят председатель Земского Собрания Грязовецкого муниципального округа, заместитель председателя Земского Собрания Грязовецкого муниципального округа, постоянные депутатские комиссии.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структуру Земского Собрания Грязовецкого муниципального округа могут входить депутатские объединения.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Организацию деятельности Земского Собрания Грязовецкого муниципального округа осуществляет председатель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Из числа деп</w:t>
      </w:r>
      <w:r>
        <w:rPr>
          <w:sz w:val="26"/>
          <w:szCs w:val="26"/>
        </w:rPr>
        <w:t xml:space="preserve">утатов Земского Собрания Грязовецкого муниципального округа на срок полномочий Земского Собрания Грязовецкого муниципального округа могут создаваться рабочие группы по вопросам, отнесенным к компетенции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отдельным направлениям своей деятельности Зем</w:t>
      </w:r>
      <w:r>
        <w:rPr>
          <w:sz w:val="26"/>
          <w:szCs w:val="26"/>
        </w:rPr>
        <w:t xml:space="preserve">ское Собрание Грязовецкого муниципального округа вправе создавать временные комиссии, которые могут быть образованы по предложению группы депутатов численностью не менее одной трети от установленной численности депутатов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Структура, порядок формирования, полномочия и организация работы комиссий, рабочих групп определяются Регламентом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Земском Собранием Грязовецкого муниципального округа могут образовываться депутатские объединения.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Структура, порядок формирования, полномочия и организация работы объединений определяются Регламентом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Порядок и основания прекращения полномочий Земского Собрания Грязовецкого муниципального округа определяются и регулируются федеральным законодательством, областным законодательством, настоящим Уставом.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Организационно-правовое обеспечение деятельности Земского Собрания Грязовецкого муниципального округа, оказание помощи комиссиям, ра</w:t>
      </w:r>
      <w:r>
        <w:rPr>
          <w:sz w:val="26"/>
          <w:szCs w:val="26"/>
        </w:rPr>
        <w:t xml:space="preserve">бочим группам и депутатам Земского Собрания Грязовецкого муниципального округа в подготовке необходимых материалов осуществляет управление по обеспечению деятельности главы округа и Земского Собрания округа администрации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27. Заседания Земского Собрания Грязовецкого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Заседания Земского Собрания Грязовецкого муниципального округа являются основной формой его работы. На заседаниях Земского Собрания Грязовецкого муниципального округа решаются вопросы, отнесенные к его ведению.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Заседание Земского Собрания Грязовецкого муниципального округа не может считаться правомочным, если на нем присутствует менее 50 процентов от числа избранных депутатов.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Заседания Земского Собрания Грязовецкого муниципального округа проводятся не реже одного раза в три месяца.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Вновь избранное Земское Собрание Грязовецкого муниципального округа собирается на первое заседание в срок, который не превышает 30 дней со дня избрания Земского Собрания Грязовецкого муниципального округа в правомочном составе.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Порядок подготовки, созыва и проведения заседаний, а также порядок информирования депутатов о проекте повестки заседания Земского Собрания Грязовецкого муниципального округа определяется Регламентом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28. Полномочия Земского Собрания Грязовецкого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исключительной компетенции Земского Собрания Грязовецкого муниципального округа находятся: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принятие Устава Грязовецкого муниципального округа и внесение в него изменений и дополнений;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утверждение бюджета Грязовецкого муниципального округа и отчета о его исполнении;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установление, изменение и отмена местных налогов и сборов в соответствии с законодательством Российской Федерации о налогах и сборах;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утверждение стратегии социально-экономического развития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определение порядка управления и распоряжения имуществом, находящимся в муниципальной собственности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определение порядка материально-технического и организационного обеспечения деятельности органов местного самоуправления;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определен</w:t>
      </w:r>
      <w:r>
        <w:rPr>
          <w:sz w:val="26"/>
          <w:szCs w:val="26"/>
        </w:rPr>
        <w:t xml:space="preserve">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определение порядка участия Грязовецкого муниципального округа в организациях межмуниципального сотрудничества;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принятие решения об удалении главы Грязовецкого муниципального округа в отставку;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утверждение правил благоустройства территории Грязовецкого муниципального округа.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 компетенции Земского Собрания Грязовецкого муниципального округа также относится: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принятие решения об обращении в суд от имени Земского Собрания Грязовецкого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принятие решений по протестам и представлениям прокурора на решения Земского Собрания Грязовецкого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избрание Председателя Земского Собрания Грязовецкого муниципального округа, его заместителя;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принятие решения о проведении местного референдума;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назначение голосования по отзыву депутата Земского Собрания Грязовецкого муниципального округа, выборного должностного лица местного самоуправления;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назначение выборов депутатов Земского Собрания Грязовецкого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образование, создание и упразднение постоянных и временных депутатских комиссий, изменение их состава, заслушивание отчетов об их работе;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утверждение Регламента Земского Собрания Грязовецкого муниципального округа, внесение в него изменений и дополнений;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избрание главы Грязовецкого муниципального округа из числа кандидатов, представленных конкурсной комиссией по результатам конкурса;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принятие решения о прекращении полномочий депутатов Земского Собрания Грязовецкого муниципального округа в случаях, предусмотренных настоящим Уставом;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утверждение структуры администрации Грязовецкого муниципального округа по представлению главы Грязовецкого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осуществление в соответствии с Уставом области права законодательной инициативы в Законодательном Собрании Вологодской области;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осуществление мер по противодействию коррупции в границах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определение порядка приватизации муниципального имущества, в соответствии с федеральным законодательством;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установление видов, размеров и порядка предоставления социального обеспечения и иных мер социальной поддержки, финансируемых за счет средств бюджета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учреждение наград и почетных званий Грязовецкого муниципального округа, порядок награждения ими и их присвоения;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осуществление иных полномочий в соответствии с федеральным законодательством, принимаемыми в соответствии с ним законами области и настоящим Уставом.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Земское Собрание Грязовецкого муниципального округа как представительный орган муниципального образования обладает иными полномочиями, определенными федеральн</w:t>
      </w:r>
      <w:r>
        <w:rPr>
          <w:sz w:val="26"/>
          <w:szCs w:val="26"/>
        </w:rPr>
        <w:t xml:space="preserve">ыми законами, законами области, а также осуществляет распределение между органами местного самоуправления муниципального округа полномочий, отнесенных действующим федеральным и областным законодательством к вопросам местного значения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Земское Собрание Грязовецкого муниципального о</w:t>
      </w:r>
      <w:r>
        <w:rPr>
          <w:sz w:val="26"/>
          <w:szCs w:val="26"/>
        </w:rPr>
        <w:t xml:space="preserve">круга заслушивает ежегодные отчеты главы Грязовецкого муниципального округа о результатах его деятельности, о результатах деятельности местной администрации, в том числе о решении вопросов, поставленных Земским Собранием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 решению Земского Собрания Грязовецкого муниципального округа население может привлекаться к выполн</w:t>
      </w:r>
      <w:r>
        <w:rPr>
          <w:sz w:val="26"/>
          <w:szCs w:val="26"/>
        </w:rPr>
        <w:t xml:space="preserve">ению на добровольной основе социально значимых для муниципального округа работ (в том числе дежурств) в целях решения вопросов местного значения Грязовецкого муниципального округа, предусмотренных пунктами 9 – 16, 25, 29 части 1 статьи 6 настоящего Устава.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социально значимым работам могут быть отнесены только работы, не требующие специальной профессиональной подготовки.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выполнению социально значимых работ привлекаются совершеннолетние трудоспособные жители Грязовецкого муниципального округа в свободное от основной работы или от учебы время на безвозмездной основе не более чем один раз в три месяца.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Продолжительность социально значимых работ составляет не более четырех часов подряд.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и материально-техническое обеспечение проведения социально значимых работ осуществляется администрацией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29. Досрочное прекращение полномочий Земского Собрания Грязовецкого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Полномочия Земского Собрания Грязовецкого муниципального округа могут быть прекращены досрочно в порядке и по основ</w:t>
      </w:r>
      <w:r>
        <w:rPr>
          <w:sz w:val="26"/>
          <w:szCs w:val="26"/>
        </w:rPr>
        <w:t xml:space="preserve">аниям, которые предусмотрены статьей 73 Федерального закона от 6 октября 2003 года № 131-ФЗ «Об общих принципах организации местного самоуправления в Российской Федерации». Полномочия Земского Собрания Грязовецкого муниципального округа также прекращаются: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случае принятия Земским Собранием Грязовецкого муниципального округа решения о самороспуске. При этом решение о самороспуске принимается большинством голосов от установленной численности депутатов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мотивированной инициативой о самороспуске может выступать группа депутатов Земского Собрания Грязовецкого муниципального округа численностью не менее одной трети от избранного числа депутатов путём подачи письме</w:t>
      </w:r>
      <w:r>
        <w:rPr>
          <w:sz w:val="26"/>
          <w:szCs w:val="26"/>
        </w:rPr>
        <w:t xml:space="preserve">нного заявления на имя председателя Земского Собрания Грязовецкого муниципального округа, которое должно быть подписано каждым из указанных депутатов. Данное заявление должно быть рассмотрено на ближайшем заседании Земского Собрания Грязовецкого муниципаль</w:t>
      </w:r>
      <w:r>
        <w:rPr>
          <w:sz w:val="26"/>
          <w:szCs w:val="26"/>
        </w:rPr>
        <w:t xml:space="preserve">ного округа не позднее тридцати календарных дней со дня его поступления. Полномочия Земского Собрания Грязовецкого муниципального округа считаются прекращенными с момента принятия решения Земского Собрания Грязовецкого муниципального округа о самороспуске;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случае вступления в силу решения Вологодс</w:t>
      </w:r>
      <w:r>
        <w:rPr>
          <w:sz w:val="26"/>
          <w:szCs w:val="26"/>
        </w:rPr>
        <w:t xml:space="preserve">кого областного суда о неправомочности данного состава депутатов Земского Собрания Грязовецкого муниципального округа, в том числе в связи со сложением депутатами своих полномочий - с момента вступления в законную силу решения Вологодского областного суда;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случае преобразования Грязовецкого му</w:t>
      </w:r>
      <w:r>
        <w:rPr>
          <w:sz w:val="26"/>
          <w:szCs w:val="26"/>
        </w:rPr>
        <w:t xml:space="preserve">ниципального округа, осуществляемого в соответствии с частью 5.1 статьи 13 Федерального закона от 6 октября 2003 года № 131-ФЗ «Об общих принципах организации местного самоуправления в Российской Федерации» - в соответствии с федеральным законодательством;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случае увеличения численности избирателей муниципального округа более чем на 25 процентов, произошедшего вследствие изменения границ муниципального округа - со дня формирования представительного органа вновь образованного муниципального образования.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Досрочное прекращение полномочий Земского Собрания Грязовецкого муниципального округа влечет досрочное прекращение полномочий его депутатов.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случае досрочного прекращения полномочий Земского Собрания Грязовецкого муниципального окру</w:t>
      </w:r>
      <w:r>
        <w:rPr>
          <w:sz w:val="26"/>
          <w:szCs w:val="26"/>
        </w:rPr>
        <w:t xml:space="preserve">га или досрочного прекращения полномочий депутатов Земского Собрания Грязовецкого муниципального округа, влекущего за собой неправомочность Земского Собрания Грязовецкого муниципального округа, выборы назначаются в сроки, установленные федеральным законом.</w:t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30. Статус депутата Земского Собрания Грязовецкого муниципального округа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условия осуществления депутатом своих полномочий и формы депутатской деятельности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Земское Собрание Грязовецкого муниципального округа может быть избран гражданин Российской Федерации, обладающий пассивным избирательным правом в соответствии с действующим законодательством и достигший возраста 18 лет.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Депутаты Земского Собрания Грязовецкого муниципального округа избираются на срок полномочий Земск</w:t>
      </w:r>
      <w:r>
        <w:rPr>
          <w:sz w:val="26"/>
          <w:szCs w:val="26"/>
        </w:rPr>
        <w:t xml:space="preserve">ого Собрания Грязовецкого муниципального округа. Полномочия депутата Земского Собрания Грязовецкого муниципального округа начинаются со дня его избрания и прекращаются со дня начала работы Земского Собрания Грязовецкого муниципального округа нового созыва.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Депутаты Земского Собрания Грязовецкого муниципального округа осуществляют свои полномочия, как правило, на непостоянной основе.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постоянной основе может осуществлять свои полномочия председатель Земского Собрания Грязовецкого муниципального округа в соответствии с решением Земского Собрания Грязовецкого муниципального округа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об избрании председателя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депутатов, работающих на постоянной основе, </w:t>
      </w:r>
      <w:r>
        <w:rPr>
          <w:sz w:val="26"/>
          <w:szCs w:val="26"/>
        </w:rPr>
        <w:t xml:space="preserve">размер их денежного вознаграждения, порядок работы на постоянной основе в Земском Собрании Грязовецкого муниципального округа устанавливаются и осуществляются решением Земского Собрания Грязовецкого муниципального округа в соответствии с законодательством.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</w:t>
      </w:r>
      <w:r>
        <w:rPr>
          <w:sz w:val="26"/>
          <w:szCs w:val="26"/>
        </w:rPr>
        <w:t xml:space="preserve">епутату Земского Собрания Грязовецкого муниципального округа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6 рабочих дней в месяц.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Депутаты Земского Собрания Грязовецког</w:t>
      </w:r>
      <w:r>
        <w:rPr>
          <w:sz w:val="26"/>
          <w:szCs w:val="26"/>
        </w:rPr>
        <w:t xml:space="preserve">о муниципального округа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субъектов Российской Федерации, </w:t>
      </w:r>
      <w:r>
        <w:rPr>
          <w:sz w:val="26"/>
          <w:szCs w:val="26"/>
        </w:rPr>
        <w:t xml:space="preserve"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Депутат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принятия решения о применении к депутату, представившему недостоверные или неполные сведения о своих доходах, расходах, об имуществе и обязательствах </w:t>
      </w:r>
      <w:r>
        <w:rPr>
          <w:sz w:val="26"/>
          <w:szCs w:val="26"/>
        </w:rPr>
        <w:t xml:space="preserve"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указанных </w:t>
      </w:r>
      <w:r>
        <w:rPr>
          <w:sz w:val="26"/>
          <w:szCs w:val="26"/>
        </w:rPr>
        <w:t xml:space="preserve">в части 7.3-1 статьи 40 Федерального закона от 6 октября 2003 года № 131-ФЗ «Об общих принципах организации местного самоуправления в Российской Федерации», определяется Земским Собранием Грязовецкого муниципального округа в соответствии с законом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Депутат, осуществляющий полномочия на постоянной основе, не вправе: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заниматься предпринимательской деятельностью лично или через доверенных лиц;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участвовать в управлении коммерческой или некоммерческой организацией, за исключением следующих случаев: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</w:t>
      </w:r>
      <w:r>
        <w:rPr>
          <w:sz w:val="26"/>
          <w:szCs w:val="26"/>
        </w:rPr>
        <w:t xml:space="preserve">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участие на безвозмездной</w:t>
      </w:r>
      <w:r>
        <w:rPr>
          <w:sz w:val="26"/>
          <w:szCs w:val="26"/>
        </w:rPr>
        <w:t xml:space="preserve">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</w:t>
      </w:r>
      <w:r>
        <w:rPr>
          <w:sz w:val="26"/>
          <w:szCs w:val="26"/>
        </w:rPr>
        <w:t xml:space="preserve">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области в порядке, установленном законом области;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представление на безвозмездной основе интересов муниципального образования в совете муниципальных образований области, иных объединениях муниципальных образований, а также в их органах управления;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</w:t>
      </w:r>
      <w:r>
        <w:rPr>
          <w:sz w:val="26"/>
          <w:szCs w:val="26"/>
        </w:rPr>
        <w:t xml:space="preserve">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иные случаи, предусмотренные федеральными законами;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</w:t>
      </w:r>
      <w:r>
        <w:rPr>
          <w:sz w:val="26"/>
          <w:szCs w:val="26"/>
        </w:rPr>
        <w:t xml:space="preserve">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входить в состав органов управления, попечительских или наблюдательных советов, иных орган</w:t>
      </w:r>
      <w:r>
        <w:rPr>
          <w:sz w:val="26"/>
          <w:szCs w:val="26"/>
        </w:rPr>
        <w:t xml:space="preserve"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Формами деятельности депутата являются: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заседаниях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работе комиссий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подготовка и внесение проектов решений на рассмотрение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выполнение поручений Земского Собрания Грязовецкого муниципального округа, постоянных комиссий Земского Собрания округа;</w:t>
      </w:r>
      <w:r/>
    </w:p>
    <w:p>
      <w:pPr>
        <w:pStyle w:val="683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с избирателями;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публичных слушаниях, депутатских слушаниях, общественных обсуждениях, собраниях и конференциях граждан, опросе граждан;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направление обращений и запросов в органы государственной власти, органы местного самоуправления, организации всех организационно-правовых форм и форм собственности, общественные объединения, должностным лицам;</w:t>
      </w:r>
      <w:r/>
    </w:p>
    <w:p>
      <w:pPr>
        <w:pStyle w:val="683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со средствами массовой информации по освещению деятельности</w:t>
      </w:r>
      <w:r/>
    </w:p>
    <w:p>
      <w:pPr>
        <w:pStyle w:val="6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Земского Собрания округа;</w:t>
      </w:r>
      <w:r/>
    </w:p>
    <w:p>
      <w:pPr>
        <w:pStyle w:val="683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межмуниципальных мероприятиях;</w:t>
      </w:r>
      <w:r/>
    </w:p>
    <w:p>
      <w:pPr>
        <w:pStyle w:val="683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иные формы деятельности, позволяющие осуществлять полномочия депутата.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Формой депутатской деятельности также является участие депутатов Земского Собрания Грязовецкого муниципального округа в работе депутатских объединений в случае их создания в Земском Собрании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9. Депутат Земского Собрания Грязовецкого муниципального округа вправе принимать участие в решении всех вопросов, отнесенных к компетенции Земского Собрания Грязовецкого муниципального округа, в</w:t>
      </w:r>
      <w:r>
        <w:rPr>
          <w:sz w:val="26"/>
          <w:szCs w:val="26"/>
        </w:rPr>
        <w:t xml:space="preserve"> соответствии с действующим законодательством, настоящим Уставом.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Депутат информирует о своей деятельности Земское Собрание Грязовецкого муниципального округа, а также своих избирателей во время встреч с ними и через средства массовой информации.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31. Председатель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Земского Собрания Грязовецкого муниципального округа, заместитель председателя Земского Собрания Грязовецкого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Председатель Земского Собрания Грязовецкого муниципального округа избирается из числа депутатов Земского Собрания Грязовецкого муниципаль</w:t>
      </w:r>
      <w:r>
        <w:rPr>
          <w:sz w:val="26"/>
          <w:szCs w:val="26"/>
        </w:rPr>
        <w:t xml:space="preserve">ного округа на срок полномочий Земского Собрания Грязовецкого муниципального округа данного созыва. Решение принимается открытым голосованием большинством голосов от установленной численности депутатов Земского Собрания Грязовецкого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Вопросы, касающиеся порядка избрания, принятия отставки и освобождения от должности председателя Земского Собрания Грязовецкого муниципального округа, определяются Регламентом Земского Собрания Грязовецкого муниципального округа.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Председатель Земского Собрания Грязовецкого муниципального округа: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организует деятельность Земского Собрания Грязовецкого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представляет Земское Собрание Грязовецкого муниципального округа в отношениях с населением, органами местного самоуправления других муниципальных образований, органами государственной власти, учреждениями, организациями, общественными объединениями;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созывает, открывает и ведет заседания Земского Собрания Грязовецкого муниципального округа, осуществляет предусмотренные Регламентом Земского Собрания Грязовецкого муниципального округа полномочия председательствующего;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руководит работой Земского Собрания Грязовецкого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подписывает решения, протоколы заседаний и иные правовые акты Земского Собрания Грязовецкого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принимает меры по обеспечению гласности и учета общественного мнения в работе Земского Собрания Грязовецкого муниципального округа;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решает иные вопросы, которые могут быть ему поручены Земским Собранием Грязовецкого муниципального округа или возложены на него в соответствии с законодательством.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Из числа депутатов Земского Собрания Грязовецкого муниципаль</w:t>
      </w:r>
      <w:r>
        <w:rPr>
          <w:sz w:val="26"/>
          <w:szCs w:val="26"/>
        </w:rPr>
        <w:t xml:space="preserve">ного округа на срок полномочий Земского Собрания Грязовецкого муниципального округа открытым голосованием большинством голосов от установленной численности депутатов избирается заместитель председателя Земского Собрания Грязовецкого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Вопросы, касающиеся порядка избрания, принятия отставки и освобождения от должности заместителя председателя Земского Собрания Грязовецкого муниципального округа, определяются Регламентом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Земского Собрания Грязовецкого муниципального округа осуществляет полномочия председателя Земск</w:t>
      </w:r>
      <w:r>
        <w:rPr>
          <w:sz w:val="26"/>
          <w:szCs w:val="26"/>
        </w:rPr>
        <w:t xml:space="preserve">ого Собрания Грязовецкого муниципального округа при невозможности исполнения им своих полномочий (отпуск, командировка, временная нетрудоспособность), а также в других случаях, установленных Регламентом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0"/>
        <w:jc w:val="center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32. Досрочное прекращение полномочий депутата Земского Собрания Грязовецкого муниципального округа</w:t>
      </w:r>
      <w:r/>
    </w:p>
    <w:p>
      <w:pPr>
        <w:pStyle w:val="786"/>
        <w:ind w:left="0" w:firstLine="709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1. Полномочия депутата Земского Собрания Грязовецкого муниципального округа прекращаются досрочно в случае: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смерти;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отставки по собственному желанию;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признания судом недееспособным или ограниченно дееспособным;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признания судом безвестно отсутствующим или объявления умершим;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вступления в отношении его в законную силу обвинительного приговора суда;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выезда за пределы Российской Федерации на постоянное место жительства;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</w:t>
      </w:r>
      <w:r>
        <w:rPr>
          <w:sz w:val="26"/>
          <w:szCs w:val="26"/>
        </w:rPr>
        <w:t xml:space="preserve">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</w:t>
      </w:r>
      <w:r>
        <w:rPr>
          <w:sz w:val="26"/>
          <w:szCs w:val="26"/>
        </w:rPr>
        <w:t xml:space="preserve">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отзыва избирателями;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досрочного прекращения полномочий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призыва на военную службу или направления на заменяющую ее альтернативную гражданскую службу;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в иных случаях, установленных Федеральным законом от 6 октября 2003 года № 131-ФЗ «Об общих принципах организации местного самоуправления в Российской Федерации» и иными федеральными законами.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Полномочия депутата Земского Собрания Грязовецкого муниципального округа прекращаются досрочно в случае несоблюдения ограничений</w:t>
      </w:r>
      <w:r>
        <w:rPr>
          <w:sz w:val="26"/>
          <w:szCs w:val="26"/>
        </w:rPr>
        <w:t xml:space="preserve">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</w:t>
      </w:r>
      <w:r>
        <w:rPr>
          <w:sz w:val="26"/>
          <w:szCs w:val="26"/>
        </w:rPr>
        <w:t xml:space="preserve">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</w:t>
      </w:r>
      <w:r>
        <w:rPr>
          <w:sz w:val="26"/>
          <w:szCs w:val="26"/>
        </w:rPr>
        <w:t xml:space="preserve">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Решение Земского Собрания Грязовецкого муниципального округа о досрочном прекращении полномочий депутата Земского Собрания Грязовецкого муниципального округа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принимается не позднее чем ч</w:t>
      </w:r>
      <w:r>
        <w:rPr>
          <w:sz w:val="26"/>
          <w:szCs w:val="26"/>
        </w:rPr>
        <w:t xml:space="preserve">ерез 30 дней со дня появления основания для досрочного прекращения полномочий, а если это основание появилось в период между сессиями Земского Собрания Грязовецкого муниципального округа, - не позднее чем через три месяца со дня появления такого основания.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обращения Губернатора области с заявлением о </w:t>
      </w:r>
      <w:r>
        <w:rPr>
          <w:sz w:val="26"/>
          <w:szCs w:val="26"/>
        </w:rPr>
        <w:t xml:space="preserve">досрочном прекращении полномочий депутата Земского Собрания Грязовецкого муниципального округа днем появления основания для досрочного прекращения полномочий является день поступления в Земское Собрание Грязовецкого муниципального округа данного заявления.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Полномочия депутата Земского Собрания Грязовецкого муниципального округа считаются прекращенными: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 основанию, указанному в пункте 1 части 1 настоящей статьи, – со дня смерти;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 основаниям, указанным в пунктах 3, 4, 5 части 1 настоящей статьи, – со дня вступления в силу соответствующего решения или приговора суда либо со дня, указанного в этих решении или приговоре суда;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 основаниям, указанным в пункте 6,</w:t>
      </w:r>
      <w:r>
        <w:rPr>
          <w:sz w:val="26"/>
          <w:szCs w:val="26"/>
        </w:rPr>
        <w:t xml:space="preserve"> 7, 8, 9, 10 части 1 настоящей статьи, – со дня фактического наступления обстоятельств, с которыми действующим законодательством и настоящим Уставом связывается досрочное прекращение полномочий депутата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по основанию, указанному в пункте 2 части 1 настоящей статьи – со дня, определяемого решением Земского Собрания Грязовецкого муниципального округа о досрочном прекращении полномочий депутата Земского Собрания Грязовецкого муниципального округа. 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депутата о досрочном сложении полномочий подается в письменной форме в Зе</w:t>
      </w:r>
      <w:r>
        <w:rPr>
          <w:sz w:val="26"/>
          <w:szCs w:val="26"/>
        </w:rPr>
        <w:t xml:space="preserve">мское Собрание Грязовецкого муниципального округа и рассматривается на ближайшем заседании Земского Собрания Грязовецкого муниципального округа. Заявление не может быть отозвано после принятия Земским Собранием решения об удовлетворении заявления депутата.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отклонении Земским Собранием Грязовецког</w:t>
      </w:r>
      <w:r>
        <w:rPr>
          <w:sz w:val="26"/>
          <w:szCs w:val="26"/>
        </w:rPr>
        <w:t xml:space="preserve">о муниципального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Земского Собрания Грязовецкого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случае досрочного прекращения полномочий депутата проводятся дополнительные выборы в порядке, предусмотренном действующим законодательством.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Информация о досрочном прекращении полномочий депутата подлежит обязательному официальному опубликованию.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33. Глава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Глава Грязовецкого муниципального округа наделяется настоящим Уставом собственными полномочиями по решению вопросов местного значения муниципального округа.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Глава Грязовецкого муниципального округа избирается Земс</w:t>
      </w:r>
      <w:r>
        <w:rPr>
          <w:sz w:val="26"/>
          <w:szCs w:val="26"/>
        </w:rPr>
        <w:t xml:space="preserve">ким Собранием Грязовецкого муниципального округа из числа кандидатов, представленных конкурсной комиссией по результатам конкурса, большинством от установленной численности депутатов Земского Собрания Грязовецкого муниципального округа, сроком на пять лет.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избрания главы Грязовецкого муниципального округа устанавливается Регламентом Земского Собрания Грязовецкого муниципального округа.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проведения конкурса по отбору кандидатур на должность главы Грязовецкого муниципального округа и общее число членов конкурсной ком</w:t>
      </w:r>
      <w:r>
        <w:rPr>
          <w:sz w:val="26"/>
          <w:szCs w:val="26"/>
        </w:rPr>
        <w:t xml:space="preserve">иссии устанавливается решением Земского Собрания Грязовецкого муниципального округа. Кандидатом на должность главы Грязовецкого муниципального округа может быть зарегистрирован гражданин, который на день проведения конкурса не имеет в соответствии с Федера</w:t>
      </w:r>
      <w:r>
        <w:rPr>
          <w:sz w:val="26"/>
          <w:szCs w:val="26"/>
        </w:rPr>
        <w:t xml:space="preserve">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r/>
    </w:p>
    <w:p>
      <w:pPr>
        <w:pStyle w:val="683"/>
        <w:ind w:firstLine="709"/>
        <w:jc w:val="both"/>
        <w:rPr>
          <w:spacing w:val="-9"/>
          <w:sz w:val="26"/>
          <w:szCs w:val="26"/>
        </w:rPr>
      </w:pPr>
      <w:r>
        <w:rPr>
          <w:sz w:val="26"/>
          <w:szCs w:val="26"/>
        </w:rPr>
        <w:t xml:space="preserve">3. Полномочия главы Грязовецкого муниципального округа начинаются со дня его вступления в должность и прекращаются в день вступления в должность вновь избранного главы Грязовецкого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</w:t>
      </w:r>
      <w:r>
        <w:rPr>
          <w:sz w:val="26"/>
          <w:szCs w:val="26"/>
        </w:rPr>
        <w:t xml:space="preserve">ного округа вступает в должность со дня принесения им присяги, но не позднее тридцати календарных дней со дня его избрания. В день вступления в должность избранный глава издает распоряжение главы Грязовецкого муниципального округа о вступлении в должность.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муниципального округа приносит присягу населению Грязовецкого муниципального округа: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«Я, (</w:t>
      </w:r>
      <w:r>
        <w:rPr>
          <w:sz w:val="26"/>
          <w:szCs w:val="26"/>
          <w:u w:val="single"/>
        </w:rPr>
        <w:t xml:space="preserve">Фамилия, имя, отчество)</w:t>
      </w:r>
      <w:r>
        <w:rPr>
          <w:sz w:val="26"/>
          <w:szCs w:val="26"/>
        </w:rPr>
        <w:t xml:space="preserve">, вступая в должность главы Грязовецкого муниципального округа, клянусь уважать и защищать права и свободы человека и гражданина, соблюдать Конституцию Российской Феде</w:t>
      </w:r>
      <w:r>
        <w:rPr>
          <w:sz w:val="26"/>
          <w:szCs w:val="26"/>
        </w:rPr>
        <w:t xml:space="preserve">рации, Устав области, Устав Грязовецкого муниципального округа и муниципальные правовые акты Грязовецкого муниципального округа, защищать интересы населения, добросовестно выполнять возложенные на меня обязанности главы Грязовецкого муниципального округа».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Глава Грязовецкого муниципального округа исполняет полномочия главы местной администрации.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муниципального округа осуществляет свои полномочия на постоянной основе.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Глава Грязовецкого муниципального округа, как глава администрации Грязовецкого муниципального округа, в пределах своих полномочий, установленных федеральными законами, зак</w:t>
      </w:r>
      <w:r>
        <w:rPr>
          <w:sz w:val="26"/>
          <w:szCs w:val="26"/>
        </w:rPr>
        <w:t xml:space="preserve">онами области, настоящим Уставом и решениями Земского Собрания Грязовецкого муниципального округа, издает постановления администрации Грязовецкого муниципального округа по вопросам местного значения и вопросам, связанным с осуществлением отдельных государс</w:t>
      </w:r>
      <w:r>
        <w:rPr>
          <w:sz w:val="26"/>
          <w:szCs w:val="26"/>
        </w:rPr>
        <w:t xml:space="preserve">твенных полномочий, переданных органам местного самоуправления федеральными законами и законами области, а также распоряжения администрации Грязовецкого муниципального округа по вопросам организации работы администрации Грязовецкого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муниципального округа издает постановления и ра</w:t>
      </w:r>
      <w:r>
        <w:rPr>
          <w:sz w:val="26"/>
          <w:szCs w:val="26"/>
        </w:rPr>
        <w:t xml:space="preserve">споряжения по иным вопросам, отнесенным к его компетенции настоящим Уставом в соответствии с Федеральным законом от 6 октября 2003 года № 131-ФЗ «Об общих принципах организации местного самоуправления в Российской Федерации», другими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Постановления и распоряжения администрации Грязовецкого муниципального округа, главы Грязовецкого муниципального округа обязательны к исполнению на всей территории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Глава Грязовецк</w:t>
      </w:r>
      <w:r>
        <w:rPr>
          <w:sz w:val="26"/>
          <w:szCs w:val="26"/>
        </w:rPr>
        <w:t xml:space="preserve">ого муниципального округа не может быть депутатом Государственной Думы Федерального Собрания Российской Федерации и сенатором Российской Федерации, депутатом законодательных (представительных) органов государственной власти субъектов Российской Федерации, </w:t>
      </w:r>
      <w:r>
        <w:rPr>
          <w:sz w:val="26"/>
          <w:szCs w:val="26"/>
        </w:rPr>
        <w:t xml:space="preserve">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муниципального округа не может одновременно исполнять полномочия депута</w:t>
      </w:r>
      <w:r>
        <w:rPr>
          <w:sz w:val="26"/>
          <w:szCs w:val="26"/>
        </w:rPr>
        <w:t xml:space="preserve">та Земского Собрания Грязовецкого муниципального округа, за исключением случаев, установленных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муниципального округа должен соблюдать ограничения, запреты, исполнять обязанности, которые установлены Федеральным законом от 25 декабря 2008 года</w:t>
      </w:r>
      <w:r>
        <w:rPr>
          <w:sz w:val="26"/>
          <w:szCs w:val="26"/>
        </w:rPr>
        <w:t xml:space="preserve">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</w:t>
      </w:r>
      <w:r>
        <w:rPr>
          <w:sz w:val="26"/>
          <w:szCs w:val="26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принятия решения о применении к главе Грязовецкого муниципального округа, представившему недостоверные или неполные сведения о своих доходах, расходах, об имуществе и обязательствах имуществе</w:t>
      </w:r>
      <w:r>
        <w:rPr>
          <w:sz w:val="26"/>
          <w:szCs w:val="26"/>
        </w:rPr>
        <w:t xml:space="preserve">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указанных в части 7</w:t>
      </w:r>
      <w:r>
        <w:rPr>
          <w:sz w:val="26"/>
          <w:szCs w:val="26"/>
        </w:rPr>
        <w:t xml:space="preserve">.3-1 статьи 40 Федерального закона от 6 октября 2003 года № 131-ФЗ «Об общих принципах организации местного самоуправления в Российской Федерации», определяется решением Земского Собрания Грязовецкого муниципального округа в соответствии с законом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Глава Грязовецкого муниципального округа, осуществляющий полномочия на постоянной основе, не вправе: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заниматься предпринимательской деятельностью лично или через доверенных лиц;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участвовать в управлении коммерческой или некоммерческой организацией, за исключением следующих случаев: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</w:t>
      </w:r>
      <w:r>
        <w:rPr>
          <w:sz w:val="26"/>
          <w:szCs w:val="26"/>
        </w:rPr>
        <w:t xml:space="preserve">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участие на безвозмездной</w:t>
      </w:r>
      <w:r>
        <w:rPr>
          <w:sz w:val="26"/>
          <w:szCs w:val="26"/>
        </w:rPr>
        <w:t xml:space="preserve">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</w:t>
      </w:r>
      <w:r>
        <w:rPr>
          <w:sz w:val="26"/>
          <w:szCs w:val="26"/>
        </w:rPr>
        <w:t xml:space="preserve">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области в порядке, установленном законом области;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представление на безвозмездной основе интересов муниципального образования в совете муниципальных образований области, иных объединениях муниципальных образований, а также в их органах управления;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</w:t>
      </w:r>
      <w:r>
        <w:rPr>
          <w:sz w:val="26"/>
          <w:szCs w:val="26"/>
        </w:rPr>
        <w:t xml:space="preserve">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иные случаи, предусмотренные федеральными законами;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</w:t>
      </w:r>
      <w:r>
        <w:rPr>
          <w:sz w:val="26"/>
          <w:szCs w:val="26"/>
        </w:rPr>
        <w:t xml:space="preserve">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входить в состав органов управления, попечительских или наблюдательных советов, иных орган</w:t>
      </w:r>
      <w:r>
        <w:rPr>
          <w:sz w:val="26"/>
          <w:szCs w:val="26"/>
        </w:rPr>
        <w:t xml:space="preserve">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Глава Грязовецкого муниципального окру</w:t>
      </w:r>
      <w:r>
        <w:rPr>
          <w:sz w:val="26"/>
          <w:szCs w:val="26"/>
        </w:rPr>
        <w:t xml:space="preserve">га,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Глава Грязовецкого муниципального</w:t>
      </w:r>
      <w:r>
        <w:rPr>
          <w:sz w:val="26"/>
          <w:szCs w:val="26"/>
        </w:rPr>
        <w:t xml:space="preserve"> округа,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Глава Грязовецкого муниципального округа подотчетен и подконтролен населению и Земскому Собранию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муниципального округа представляет Земскому Собранию Грязовецкого муниципального округа еже</w:t>
      </w:r>
      <w:r>
        <w:rPr>
          <w:sz w:val="26"/>
          <w:szCs w:val="26"/>
        </w:rPr>
        <w:t xml:space="preserve">годные отчеты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Земским Собранием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муниципального округа представляет отчет населению путем его опубликования в </w:t>
      </w:r>
      <w:r>
        <w:rPr>
          <w:sz w:val="26"/>
          <w:szCs w:val="26"/>
        </w:rPr>
        <w:t xml:space="preserve">печатном средстве массовой информации либо путем его размещения на официальном сайте Грязовецкого муниципального округа в информационно-телекоммуникационной сети «Интернет», либо путем обнародования, обеспечивающего возможность ознакомления с ним граждан.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Грязовецкого муниципального округа представляет отчет Земскому Собранию Грязовецкого муниципального округа путем выступления на заседании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Сроки представления отчета, его содержание, процедура рассмотрения отчета Земским Собранием Грязовецкого муниципального округа, порядок обнародования отчета определяются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Гарантии осуществления полномочий главы Вологодского муниципального округа устанавливаются настоящим Уставом в соответствии с федеральными законами и законами области.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Грязовецкого муниципального округа в соответствии с законом Вологодской области от 26 декабря 2007 года № 1728-ОЗ «О некоторых гара</w:t>
      </w:r>
      <w:r>
        <w:rPr>
          <w:sz w:val="26"/>
          <w:szCs w:val="26"/>
        </w:rPr>
        <w:t xml:space="preserve">нтиях осуществления полномочий глав муниципальных образований Вологодской области» устанавливается доплата к пенсии в размере 55 процентов от размера заработной платы (оплаты труда) на момент прекращения полномочий главы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обращения, назначения и выплаты доплаты к пенсии главе Грязовецкого </w:t>
      </w:r>
      <w:r>
        <w:rPr>
          <w:sz w:val="26"/>
          <w:szCs w:val="26"/>
        </w:rPr>
        <w:t xml:space="preserve">муниципального округа определяется Земским Собранием Грязовецкого муниципального округа с учетом положений закона области от 26 декабря 2007 года № 1728-ОЗ «О некоторых гарантиях осуществления полномочий глав муниципальных образований Вологодской области».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Грязовецкого муниципального округа, осуществляющему полномочия на постоянной основе, в соответств</w:t>
      </w:r>
      <w:r>
        <w:rPr>
          <w:sz w:val="26"/>
          <w:szCs w:val="26"/>
        </w:rPr>
        <w:t xml:space="preserve">ии с законом области от 26 декабря 2007 года № 1728-ОЗ «О некоторых гарантиях осуществления полномочий глав муниципальных образований Вологодской области» предоставляется ежегодный дополнительный оплачиваемый отпуск продолжительностью 24 календарных дней.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ежегодного дополнительного оплачиваемого отпуска главе Грязовецкого муниципального округа определяется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34. Полномочия главы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Глава Грязовецкого муниципального округа как высшее должностное лицо муниципального округа обладает следующими полномочиями: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представляет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подписывает и обнародует в порядке, установленном настоящим Уставом, нормативные правовые акты, принятые Земским Собранием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издает в пределах своих полномочий правовые акты;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вправе требовать созыва внеочередного заседания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осуществ</w:t>
      </w:r>
      <w:r>
        <w:rPr>
          <w:sz w:val="26"/>
          <w:szCs w:val="26"/>
        </w:rPr>
        <w:t xml:space="preserve">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полномочий, переданных органам местного самоуправления муниципального округа федеральными законами и законами области;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полномочия в сфере муниципально-час</w:t>
      </w:r>
      <w:r>
        <w:rPr>
          <w:sz w:val="26"/>
          <w:szCs w:val="26"/>
        </w:rPr>
        <w:t xml:space="preserve">тного партнерства в соответствии с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принимает меры по обеспечению и защите законных интересов Грязовецкого муниципального округа и его населения в суде, арбитражном суде, а также соответствующих органах государственной власти и 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</w:t>
      </w:r>
      <w:r>
        <w:t xml:space="preserve"> </w:t>
      </w:r>
      <w:r>
        <w:rPr>
          <w:sz w:val="26"/>
          <w:szCs w:val="26"/>
        </w:rPr>
        <w:t xml:space="preserve">учреждает муниципальные награды в соответствии с Положениями, утверждаемыми главой Грязовецкого муниципального округа и администрацией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Глава Грязовецкого муниципального округа как глава администрации Грязовецкого муниципального округа осуществляет следующие полномочия: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организует выполнение нормативных правовых актов Земского Собрания Грязовецкого муниципального округа в рамках своих полномочий;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обладает правом внесения в Земское Собрание Грязовецкого муниципального округа проектов муниципальных правовых актов;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представляет на утверждение Земского Собрания Грязовецкого муниципального округа проект бюджета Грязовецкого муниципального округа и отчет об его исполнении;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представляет на рассмотрение Земского Собр</w:t>
      </w:r>
      <w:r>
        <w:rPr>
          <w:sz w:val="26"/>
          <w:szCs w:val="26"/>
        </w:rPr>
        <w:t xml:space="preserve">ания Грязовецкого муниципального округа проекты нормативных актов о введении или отмене местных налогов и сборов муниципального округа, а также другие правовые акты, предусматривающие расходы, покрываемые за счет бюджета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разрабатывает и представляет на утверждение Земского Собрания Грязовецкого муниципального округа структуру администрации Грязовецкого муниципального округа, формирует в п</w:t>
      </w:r>
      <w:r>
        <w:rPr>
          <w:sz w:val="26"/>
          <w:szCs w:val="26"/>
        </w:rPr>
        <w:t xml:space="preserve">орядке, определенном настоящим Уставом, администрацию Грязовецкого муниципального округа,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ответственности;</w:t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6) утверждает положения о структурных подразделениях администрации Грязовецкого муниципального округа (за исключением положений об органах местной администрации, обладающих правами юридических лиц);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назначает и освобождает от должности муниципальных служащих администрации Грязовецкого муниципального округа и других работников администрации Грязовецкого муниципального округа, рассматривает их отчеты и доклады;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назначает и освобождает от должности руководителей муниципальных предприятий и учреждений муниципального округа, функции и полномочия учредителя которых осуществляет администрация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ведет прием граждан, организует рассмотрение предложений, заявлений и жалоб граждан, принимает по ним решения;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представляет на утверждение Земского Собрания Грязовецкого муниципального округа стратегию социально-экономического развития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</w:t>
      </w:r>
      <w:r>
        <w:rPr>
          <w:sz w:val="26"/>
          <w:szCs w:val="26"/>
        </w:rPr>
        <w:t xml:space="preserve"> представляет интересы администрации Грязовецкого муниципального округа в суде, арбитражном суде, а также в органах государственной власти, от имени администрации Грязовецкого муниципального округа подписывает исковые заявления в суды, выдает доверенности;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организует сбор статистических показателей, характеризующих состояние экономики и социальной сферы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организует исполнение</w:t>
      </w:r>
      <w:r>
        <w:rPr>
          <w:sz w:val="26"/>
          <w:szCs w:val="26"/>
        </w:rPr>
        <w:t xml:space="preserve"> бюджета Грязовецкого муниципального округа, утвержденного решением Земского Собрания Грязовецкого муниципального округа, распоряжается средствами бюджета Грязовецкого муниципального округа в соответствии с бюджетным законодательством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заключает договоры и соглашения с юридическими и физическими лицами, органами государственной власти и органами местного самоуправления других муниципальных образований;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информирует население об экологической, санитарно-эпидемиологической обстановке, угрозах чрезвычайных ситуаций природного и техногенного характера;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принимает муниципальные правовые акты в сфере прохождения муниципальной службы в пределах полномочий, установленных федеральным законом, законами области, настоящим Уставом и решениями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выполняет иные полномочия в соответствии с федеральным законодательством и законодательством области, настоящим Уставом, решениями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Глава Грязовецкого муниципальног</w:t>
      </w:r>
      <w:r>
        <w:rPr>
          <w:sz w:val="26"/>
          <w:szCs w:val="26"/>
        </w:rPr>
        <w:t xml:space="preserve">о округа обжалует в установленном законом порядке правовые акты федеральных органов власти или органов государственной власти области, выходящие за пределы их компетенции и нарушающие права и законные интересы местного самоуправления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Глава Грязовецкого муниципального округа несет ответственность за деятельность отраслевых (функциональных) и территориальных органов администрации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Глава Грязовецкого муниципального округа осуществляет иные полномочия в соответствии с федеральным и областным законодательством, настоящим Уставом, решениями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709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35. Досрочное прекращение полномочий главы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Полномочия главы Грязовецкого муниципального округа прекращаются досрочно в случае: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смерти - со дня смерти;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отставки по собственному желанию - со дня удовлетворения Земским Собранием Грязовецкого муниципального округа заявления главы Грязовецкого муниципального округа об отставке или по истечению тридцати календарных дней со дня подачи главой Грязовецкого м</w:t>
      </w:r>
      <w:r>
        <w:rPr>
          <w:sz w:val="26"/>
          <w:szCs w:val="26"/>
        </w:rPr>
        <w:t xml:space="preserve">униципального округа в Земское Собрание Грязовецкого муниципального округа указанного заявления, если решение по нему не было принято или если Земское Собрание Грязовецкого муниципального округа не приняло отставку главы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удаления в отставку в соответствии со статьей 74</w:t>
      </w:r>
      <w:r>
        <w:rPr>
          <w:sz w:val="26"/>
          <w:szCs w:val="26"/>
          <w:vertAlign w:val="superscript"/>
        </w:rPr>
        <w:t xml:space="preserve">1 </w:t>
      </w:r>
      <w:r>
        <w:rPr>
          <w:sz w:val="26"/>
          <w:szCs w:val="26"/>
        </w:rPr>
        <w:t xml:space="preserve">Федерального закона от 6 октяб</w:t>
      </w:r>
      <w:r>
        <w:rPr>
          <w:sz w:val="26"/>
          <w:szCs w:val="26"/>
        </w:rPr>
        <w:t xml:space="preserve">ря 2003 года № 131-ФЗ «Об общих принципах организации местного самоуправления в Российской Федерации» - со дня вступления в силу решения Земского Собрания Грязовецкого муниципального округа об удалении главы Грязовецкого муниципального округа в отставку; 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отрешения от должности в соответствии со статьей 74 Федерального закона от 6 октября 2003 года № 131-ФЗ «Об общих принципах организации местного самоуправления в Российской Федерации» - со дня, указанного в </w:t>
      </w:r>
      <w:r>
        <w:rPr>
          <w:sz w:val="26"/>
          <w:szCs w:val="26"/>
        </w:rPr>
        <w:t xml:space="preserve">правовом акте Губернатора области об отрешении от должности главы Грязовецкого муниципального округа, если этот день не указан – со дня вступления в силу правового акта Губернатора области об отрешении от должности главы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признания судом недееспособным или ограниченно дееспособным - со дня вступления в силу соответствующего решения суда;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признания судом безвестно отсутствующим или объявления умершим - со дня вступления в силу соответствующего решения суда;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вступления в отношении его в законную силу обвинительного приговора суда - со дня вступления в силу обвинительного приговора суда; 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выезда за п</w:t>
      </w:r>
      <w:r>
        <w:rPr>
          <w:sz w:val="26"/>
          <w:szCs w:val="26"/>
        </w:rPr>
        <w:t xml:space="preserve">ределы Российской Федерации на постоянное место жительства - со дня фактического наступления обстоятельств, с которыми действующим законодательством и настоящим Уставом связывается досрочное прекращение полномочий главы Грязовецкого муниципального округа;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прекращения гражданства Российской Федерации либо гражданства иностранного государства - участника международного договора Рос</w:t>
      </w:r>
      <w:r>
        <w:rPr>
          <w:sz w:val="26"/>
          <w:szCs w:val="26"/>
        </w:rPr>
        <w:t xml:space="preserve">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</w:t>
      </w:r>
      <w:r>
        <w:rPr>
          <w:sz w:val="26"/>
          <w:szCs w:val="26"/>
        </w:rPr>
        <w:t xml:space="preserve">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</w:t>
      </w:r>
      <w:r>
        <w:rPr>
          <w:sz w:val="26"/>
          <w:szCs w:val="26"/>
        </w:rPr>
        <w:t xml:space="preserve"> предусмотрено международным договором Российской Федерации - со дня фактического наступления обстоятельств, с которыми действующим законодательством и настоящим Уставом связывается досрочное прекращение полномочий главы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отзыва избирателями - со дня опубликования решения об отзыве главы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установленной в судебном порядке стойкой неспособности по состоянию здоровья осуществлять полномочия главы Грязовецкого муниципального округа - со дня вступления в силу соответствующего решения суда;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преобразования Грязовецкого муниципального округа, осуществляемого в соответствии с частью 5.1 статьи 13 Федерального закона от 6 октября 2003 года № 131-ФЗ «Об общих принципах организации местного самоуправления в Российской Федерации»;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увеличения численности избирателей Грязовецкого муниципального округа более чем на 25 %, произошедшего вследствие изменения границ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основаниям, указанным в пунктах 12, 13 настоящей статьи, полномочия главы Грязовецкого муниципального округа прекращаются в соответствии с федеральным законодательством.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Полномочия главы Грязовецкого муниципального округа прекращаются досрочно в случае несоблюдения ограничений</w:t>
      </w:r>
      <w:r>
        <w:rPr>
          <w:sz w:val="26"/>
          <w:szCs w:val="26"/>
        </w:rPr>
        <w:t xml:space="preserve">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</w:t>
      </w:r>
      <w:r>
        <w:rPr>
          <w:sz w:val="26"/>
          <w:szCs w:val="26"/>
        </w:rPr>
        <w:t xml:space="preserve">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</w:t>
      </w:r>
      <w:r>
        <w:rPr>
          <w:sz w:val="26"/>
          <w:szCs w:val="26"/>
        </w:rPr>
        <w:t xml:space="preserve">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</w:t>
      </w:r>
      <w:r>
        <w:rPr>
          <w:sz w:val="26"/>
          <w:szCs w:val="26"/>
        </w:rPr>
        <w:t xml:space="preserve"> Полномочия главы Грязовецкого муниципального округа прекращаются досрочно в случае несоблюдения ограничений,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Отставка главы Грязовецкого муниципального округа по собственному желанию осуществляется путем направления соответствующего заявления в письменной форме в Земское Собрание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может быть подано без указания причин отставки. Земское Собрание Грязовецкого муницип</w:t>
      </w:r>
      <w:r>
        <w:rPr>
          <w:sz w:val="26"/>
          <w:szCs w:val="26"/>
        </w:rPr>
        <w:t xml:space="preserve">ального округа должно рассмотреть поданное главой Грязовецкого муниципального округа заявление об отставке в течение тридцати календарных дней со дня его подачи в Земское Собрание Грязовецкого муниципального округа. В случае непринятия Земским Собранием Гр</w:t>
      </w:r>
      <w:r>
        <w:rPr>
          <w:sz w:val="26"/>
          <w:szCs w:val="26"/>
        </w:rPr>
        <w:t xml:space="preserve">язовецкого муниципального округа в указанный срок решения по заявлению главы Грязовецкого муниципального округа или непринятия Земским Собранием Грязовецкого муниципального округа отставки главы Грязовецкого муниципального округа, глава Грязовецкого муници</w:t>
      </w:r>
      <w:r>
        <w:rPr>
          <w:sz w:val="26"/>
          <w:szCs w:val="26"/>
        </w:rPr>
        <w:t xml:space="preserve">пального округа вправе сложить свои полномочия по истечении тридцати календарных дней со дня подачи заявления об отставке в Земское Собрание Грязовецкого муниципального округа, письменно уведомив об этом Земское Собрание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случае досрочного прекращения полномочий главы Грязовецкого муниципального округа либо применения к нему по решению суда мер процессуального пр</w:t>
      </w:r>
      <w:r>
        <w:rPr>
          <w:sz w:val="26"/>
          <w:szCs w:val="26"/>
        </w:rPr>
        <w:t xml:space="preserve">инуждения в виде заключения под стражу или временного отстранения от должности его полномочия временно исполняет один из первых заместителей главы Грязовецкого муниципального округа на основании решения Земского Собрания Грязовецкого муниципального округа.</w:t>
      </w:r>
      <w:r/>
    </w:p>
    <w:p>
      <w:pPr>
        <w:pStyle w:val="784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временного отсутствия главы Грязовецкого муниципального округа (за исключением случаев применения к нему по решению суда мер процессуального принуждения в виде заключения под стражу </w:t>
      </w:r>
      <w:r>
        <w:rPr>
          <w:rFonts w:ascii="Times New Roman" w:hAnsi="Times New Roman"/>
          <w:sz w:val="26"/>
          <w:szCs w:val="26"/>
        </w:rPr>
        <w:t xml:space="preserve">или временного отстранения от должности) его полномочия, за исключением подписания или отклонения решений, принятых Земским Собранием Грязовецкого муниципального округа временно исполняет один из первых заместителей главы Грязовецкого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а в случае отсутствия первых заместителей главы Грязовецкого муниципального округа – должностное лицо администрации Грязовецкого муниципального округа, на основании распоряжения главы Грязовецкого муниципального округа,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а в случае отсутствия такого распоряжения – решения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Информация о досрочном прекращении полномочий главы Грязовецкого муниципального округа подлежит обязательному официальному опубликованию (обнародованию).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36. Администрация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Администрация Грязовецкого муниципального округа является постоянно действующим исполнительно-распорядительным органом, наделенным в соответствии с настоящим Ус</w:t>
      </w:r>
      <w:r>
        <w:rPr>
          <w:sz w:val="26"/>
          <w:szCs w:val="26"/>
        </w:rPr>
        <w:t xml:space="preserve">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полномочий, переданных органам местного самоуправления муниципального округа федеральными законами и законами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Администрация Грязовецкого муниципального округа обладает правами юридического лица.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Администрацией Грязовецкого муниципального округа на принципах единоначалия руководит глава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37. Структура администрации муниципального округа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1. Администрация Грязовецкого муниципального округа формируется главой Грязовецкого муниципального округа в соответствии с настоящим Уставом.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2. В структуру администрации Грязовецкого муниципального округа входят глава Грязовецкого муниципального округа как глава администрации Грязовецкого муниципального округа, первые заместители главы Грязовецкого</w:t>
      </w:r>
      <w:r>
        <w:rPr>
          <w:sz w:val="26"/>
          <w:szCs w:val="26"/>
        </w:rPr>
        <w:t xml:space="preserve"> муниципального округа, заместители главы Грязовецкого муниципального округа, структурные подразделения администрации Грязовецкого муниципального округа, отраслевые (функциональные) и территориальные органы администрации Грязовецкого муниципального округа.</w:t>
      </w:r>
      <w:r/>
    </w:p>
    <w:p>
      <w:pPr>
        <w:pStyle w:val="683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Структура администрации Грязовецкого муниципального округа утверждается решением Земского Собрания Грязовецкого муниципального округа по представлению главы Грязовецкого муниципального округа. 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Должностные инструкции муниципальных служащих администрации Грязовецкого муниципального округа утверждаются главой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Структурные подразделения администрации Грязовецкого муниципального округа осуществляют свою деятельность на основании положений, утверждаемых муниципальными правовыми актами администрации муниципального округа. 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если структурные подразделения (отраслевые (функциональные) и территориальные органы</w:t>
      </w:r>
      <w:r>
        <w:rPr>
          <w:rFonts w:ascii="Times New Roman" w:hAnsi="Times New Roman"/>
          <w:sz w:val="26"/>
          <w:szCs w:val="26"/>
        </w:rPr>
        <w:t xml:space="preserve">) администрации Грязовецкого муниципального округа являются юридическими лицами, полномочия и порядок их деятельности определяются положениями об этих структурных подразделениях, утверждаемыми решениями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Руководители отраслевых (функциональных) и территориальных органов администрации Грязовецкого муниципального округа несут ответственность за их деятельностью в рамках утвержденных положений об этих органах, должностных инструкций руководителей.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Глава Грязовецкого муниципального округа как глава администрации Грязовецкого муниципального округа может поручить осуществление отдельных функций в предел</w:t>
      </w:r>
      <w:r>
        <w:rPr>
          <w:sz w:val="26"/>
          <w:szCs w:val="26"/>
        </w:rPr>
        <w:t xml:space="preserve">ах своей компетенции первым заместителям главы Грязовецкого муниципального округа, заместителям главы Грязовецкого муниципального округа, руководителям отраслевых (функциональных) и территориальных органов администрации Грязовецкого муниципального округа. 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Через средства массовой информации и иные формы информирования администрация Грязовецкого муниципального округа извещает жителей о постоянных и временных местах проведения собраний, кон</w:t>
      </w:r>
      <w:r>
        <w:rPr>
          <w:sz w:val="26"/>
          <w:szCs w:val="26"/>
        </w:rPr>
        <w:t xml:space="preserve">ференций, местах и сроках проведения общегородских мероприятий, служебных адресах, телефонах и порядке работы органов и структурных подразделений администрации Грязовецкого муниципального округа и муниципальных предприятий, оказывающих коммунальные услуги.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 качестве совещательных органов при администрации Грязовецкого муниципального округа могут создаваться общественно - консультативные, научно-методические, экспертные и </w:t>
      </w:r>
      <w:r>
        <w:rPr>
          <w:sz w:val="26"/>
          <w:szCs w:val="26"/>
        </w:rPr>
        <w:t xml:space="preserve">иные советы, комиссии, штабы, рабочие группы и иные. Полномочия и порядок деятельности указанных совещательных органов определяются в соответствующих положениях, утверждаемых муниципальными правовыми актами администрации Грязовецкого муниципального округа.</w:t>
      </w:r>
      <w:r/>
    </w:p>
    <w:p>
      <w:pPr>
        <w:pStyle w:val="68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38. Полномочия администрации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 компетенции администрации Грязовецкого муниципального округа относится: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управление и распоряжение собственностью муниципального округа в соответствии с решениями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учет объектов муниципальной собственности в реестре муниципального имущества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подготовка проекта бюджета Грязовецкого муниципального округа; 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исполнение бюджета Грязовецкого муниципального округа и представление отчета о его исполнении;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осуществление в установленном порядке от имени муниципального округа муниципальных заимствований;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управление муниципальным долгом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осуществление закупок товаров, работ, услуг для обеспечения муниципальных нужд;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ведение реестра долговых обязательств и кредиторской задолженности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создание, реорганизация и ликвидация муниципальных предпр</w:t>
      </w:r>
      <w:r>
        <w:rPr>
          <w:sz w:val="26"/>
          <w:szCs w:val="26"/>
        </w:rPr>
        <w:t xml:space="preserve">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контроль за их деятельностью;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ведение реестра расходных обязательств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разработка, рассмотрение и реализация документов стратегического планирования по вопросам, отнес</w:t>
      </w:r>
      <w:r>
        <w:rPr>
          <w:sz w:val="26"/>
          <w:szCs w:val="26"/>
        </w:rPr>
        <w:t xml:space="preserve">енным к полномочиям администрации округа; утверждение (одобрение) и реализация документов стратегического планирования по вопросам, отнесенным к полномочиям органов местного самоуправления, за исключением стратегии социально-экономического развития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обеспечение подготовки и реализации основных направлений бюджетной и налоговой политики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организация сбора статистических показателей, характеризующих состояние экономики и социальной сферы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подготовка, утверждение и реализация муниципальных программ в области энергосбережения и повышения энергетической эффективности;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исполнение отдельных государственных полномочий, переданных органам местного самоуправления Грязовецкого муниципального округа федеральными законами и законами области;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установление тарифов на услуги, предостав</w:t>
      </w:r>
      <w:r>
        <w:rPr>
          <w:sz w:val="26"/>
          <w:szCs w:val="26"/>
        </w:rPr>
        <w:t xml:space="preserve">ляемые муниципальными предприятиями и учреждениями, и работы, выполняемые муниципальными предприятиями и учреждениями, в порядке, установленном решением Земского Собрания Грязовецкого муниципального округа, если иное не предусмотрено федеральными законами;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организация в границах муниципального округа электро-, тепло-, газо- и водоснабжения, населения, водоотведения, снабжения населения топливом в пределах полномочий, установленных законодательством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осуществление дорожной деятельности в отношении автомобильных дорог м</w:t>
      </w:r>
      <w:r>
        <w:rPr>
          <w:sz w:val="26"/>
          <w:szCs w:val="26"/>
        </w:rPr>
        <w:t xml:space="preserve">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</w:t>
      </w:r>
      <w:r>
        <w:rPr>
          <w:sz w:val="26"/>
          <w:szCs w:val="26"/>
        </w:rPr>
        <w:t xml:space="preserve">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обеспечение проживающих в муниципальном округе и нуждающихся в жилых помещениях малоимущих граждан жилыми помещениями, организация содержания и строительс</w:t>
      </w:r>
      <w:r>
        <w:rPr>
          <w:sz w:val="26"/>
          <w:szCs w:val="26"/>
        </w:rPr>
        <w:t xml:space="preserve">тва муниципального жилищного фонда, создание условий для жилищного строительства на территории муниципального округа, осуществление муниципального жилищного контроля, а также иные полномочия в соответствии с жилищным законодательством Российской Федерации;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участие в профилактике терроризма и экстремизма, а также в минимизации и (или) ликвидации последствий проявлений терроризма и экстремизма в границах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подготовка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</w:t>
      </w:r>
      <w:r>
        <w:rPr>
          <w:sz w:val="26"/>
          <w:szCs w:val="26"/>
        </w:rPr>
        <w:t xml:space="preserve">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участие в предупреждении и ликвидации последствий чрезвычайных ситуаций в границах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организация охраны общественного порядка на территории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предоставление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27) обеспечение первичных мер пожарной безопасности в границах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28) организация мероприятия по охране окружающей среды в границах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</w:t>
      </w:r>
      <w:r>
        <w:rPr>
          <w:sz w:val="26"/>
          <w:szCs w:val="26"/>
        </w:rPr>
        <w:t xml:space="preserve">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</w:t>
      </w:r>
      <w:r>
        <w:rPr>
          <w:sz w:val="26"/>
          <w:szCs w:val="26"/>
        </w:rPr>
        <w:t xml:space="preserve">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области), создание условий для осуществления присмотра и ухода за детьми,</w:t>
      </w:r>
      <w:r>
        <w:rPr>
          <w:sz w:val="26"/>
          <w:szCs w:val="26"/>
        </w:rPr>
        <w:t xml:space="preserve">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создание условий для обеспечения жителей муниципального округа услугами связи, общественного питания, торговли и бытового обслуживания;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32) организация библиотечного обслуживания населения, комплектование и обеспечение сохранности библиотечных фондов библиотек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33) создание условий для организации досуга и обеспечения жителей муниципального округа услугами организаций культуры;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35) создание условий и реализация мероприятий по сохранению, использованию и популяризации объектов куль</w:t>
      </w:r>
      <w:r>
        <w:rPr>
          <w:sz w:val="26"/>
          <w:szCs w:val="26"/>
        </w:rPr>
        <w:t xml:space="preserve">турного наследия (памятников истории и культуры), находящихся в собственности муниципального округа,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36) обеспечение условий для развития на территории муниципального округа физической культуры, школьного спорта и массового спорта, организация проведение официальных физкультурно-оздоровительных и спортивных мероприятий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37) создание условий для массового отдыха жителей муниципального округа и организация обустройства мест массового отдыха населения;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38) обеспечение формирования и содержания муниципального архива;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39) обеспечение организации ритуальных услуг и содержания мест захоронения;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41) организация благоустройства территории Грязовецкого муниципального округа в соответствии с утвержденными правилами благоустройства территории Грязовецкого муниципального округа, осуществлени</w:t>
      </w:r>
      <w:r>
        <w:rPr>
          <w:sz w:val="26"/>
          <w:szCs w:val="26"/>
        </w:rPr>
        <w:t xml:space="preserve">е муниципального контроля в сфере благоустройства, а также организация и осуществление использования, охраны, защиты, воспроизводство городских лесов, лесов особо охраняемых природных территорий, расположенных в границах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42) осуществление резервирования земель и изъятие земельных участков в границах Грязовецкого муниципального округа для муниципальных нужд по решению Земского Собрания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43) осуществление муниципального земельного контроля в границах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44)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</w:t>
      </w:r>
      <w:r>
        <w:rPr>
          <w:sz w:val="26"/>
          <w:szCs w:val="26"/>
        </w:rPr>
        <w:t xml:space="preserve">ильных дорог регионального или межмуниципального значения), наименований элементам планировочной структуры в границах Грязовецкого муниципального округа, изменение, аннулирование таких наименований, размещение информации в государственном адресном реестре;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46) утверждение подготовленной на основе генеральных планов муниципального округа документации по планировке территории, выдача разрешений на строительство </w:t>
      </w:r>
      <w:r>
        <w:rPr>
          <w:sz w:val="26"/>
          <w:szCs w:val="26"/>
        </w:rPr>
        <w:t xml:space="preserve">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</w:t>
      </w:r>
      <w:r>
        <w:rPr>
          <w:sz w:val="26"/>
          <w:szCs w:val="26"/>
        </w:rPr>
        <w:t xml:space="preserve">нных на территории муниципального округа, утверждение местных нормативов градостроительного проектирования муниципального округа, ведение информационной системы обеспечения градостроительной деятельности, осуществляемой на территории муниципального округа,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47) направлени</w:t>
      </w:r>
      <w:r>
        <w:rPr>
          <w:sz w:val="26"/>
          <w:szCs w:val="26"/>
        </w:rPr>
        <w:t xml:space="preserve">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r>
        <w:rPr>
          <w:sz w:val="26"/>
          <w:szCs w:val="26"/>
        </w:rPr>
        <w:t xml:space="preserve">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</w:t>
      </w:r>
      <w:r>
        <w:rPr>
          <w:sz w:val="26"/>
          <w:szCs w:val="26"/>
        </w:rPr>
        <w:t xml:space="preserve">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</w:t>
      </w:r>
      <w:r>
        <w:rPr>
          <w:sz w:val="26"/>
          <w:szCs w:val="26"/>
        </w:rPr>
        <w:t xml:space="preserve">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округа, принятие в соответствии с граждански</w:t>
      </w:r>
      <w:r>
        <w:rPr>
          <w:sz w:val="26"/>
          <w:szCs w:val="26"/>
        </w:rPr>
        <w:t xml:space="preserve">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</w:t>
      </w:r>
      <w:r>
        <w:rPr>
          <w:sz w:val="26"/>
          <w:szCs w:val="26"/>
        </w:rPr>
        <w:t xml:space="preserve">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48) утверждение схемы размещения рекламных конструкций, выдача разрешений на установку и эксплуатацию рекламных конструкций на территории муниципал</w:t>
      </w:r>
      <w:r>
        <w:rPr>
          <w:sz w:val="26"/>
          <w:szCs w:val="26"/>
        </w:rPr>
        <w:t xml:space="preserve">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законом от 13 марта 2006 года № 38-ФЗ «О рекламе»;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49) принятие решений о создании, об упразднении лесничеств, создаваемых в их составе уч</w:t>
      </w:r>
      <w:r>
        <w:rPr>
          <w:sz w:val="26"/>
          <w:szCs w:val="26"/>
        </w:rPr>
        <w:t xml:space="preserve">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50) осуществление мероприятий по лесоустройству в отношении лесов, расположенных на землях населенных пунктов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51) организация и осуществление мероприятий по территориальной обороне и гражданской обороне, защите населения и территории Грязовецкого муниципального округа от чрезвычайных ситуаций природного и техногенного характера, включая поддержку в состо</w:t>
      </w:r>
      <w:r>
        <w:rPr>
          <w:sz w:val="26"/>
          <w:szCs w:val="26"/>
        </w:rPr>
        <w:t xml:space="preserve">янии постоянной готовности к использованию систем оповещения населения об опасности, объектов гражданской обороны, обеспечение создания и содержания в целях гражданской обороны запасов материально-технических, продовольственных, медицинских и иных средств;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52) создание, обеспечение содержания и организация деятельности аварийно-спасательных служб и (или) аварийно-спасательных формирований на территории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53) обеспечение создания, развития и </w:t>
      </w:r>
      <w:r>
        <w:rPr>
          <w:sz w:val="26"/>
          <w:szCs w:val="26"/>
        </w:rPr>
        <w:t xml:space="preserve">охраны лечебно-оздоровительных местностей и курортов местного значения на территории Грязовецкого муниципального округа, а также осуществления муниципального контроля в области использования и охраны особо охраняемых природных территорий местного значения;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54) организация и осуществление мероприятий по мобилизационной подготовке муниципальных предприятий и учреждений, находящихся на территории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55) осуществление мероприятий по обеспечению безопасности людей на водных объектах, охране их жизни и здоровья;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56) создание условий для развития сельскохозяйственного производ</w:t>
      </w:r>
      <w:r>
        <w:rPr>
          <w:sz w:val="26"/>
          <w:szCs w:val="26"/>
        </w:rPr>
        <w:t xml:space="preserve">ства, расширения рынка сельскохозяйственной продукции, сырья и продовольствия, содействие развитию малого и среднего предпринимательства, социально ориентированных некоммерческих организаций, благотворительной деятельности и добровольчеству (волонтерству);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57) организация и осуществление мероприятий по работе с детьми и молодежью в муниципальном округе;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58) осуществление в пределах, установленных водным законодательством Ро</w:t>
      </w:r>
      <w:r>
        <w:rPr>
          <w:sz w:val="26"/>
          <w:szCs w:val="26"/>
        </w:rPr>
        <w:t xml:space="preserve">ссийской Федерации, полномочий собственника водных объектов, предоставление информации населению об ограничениях использования таких водных объектов, а также обеспечение свободного доступ граждан к водным объектам общего пользования и их береговым полосам;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59) поддержка граждан и их объединений, участвующих в охране общественного порядка, создание условий для деятельности народных дружин;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60) осуществление муниципального лесного контроля;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61) обеспечение выполнения работ, необходимых для создания искусственных земельных участков для нужд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62) осуществление мер по противодействию коррупции в границах Грязовецкого муниципального округа;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63) организация выполнения комплексных кадастровых работ и утверждение карты-плана территории;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64) учреждение печатного средства массовой информации для опубликования муниципальных правовых актов, обсуждения проектов муниципальных правовых </w:t>
      </w:r>
      <w:r>
        <w:rPr>
          <w:sz w:val="26"/>
          <w:szCs w:val="26"/>
        </w:rPr>
        <w:t xml:space="preserve">актов по вопросам местного значения, доведения до сведения жителей муниципального округа официальной информации о социально-экономическом и культурном развитии муниципального округа, о развитии его общественной инфраструктуры и иной официальной информации;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65) принятие решений и проведение </w:t>
      </w:r>
      <w:r>
        <w:rPr>
          <w:sz w:val="26"/>
          <w:szCs w:val="26"/>
        </w:rPr>
        <w:t xml:space="preserve">на территории Грязовецкого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  <w:r/>
    </w:p>
    <w:p>
      <w:pPr>
        <w:pStyle w:val="79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66) осуществление иных полномочий, отнесенных к компетенции органов местного самоуправления федеральными законами, законами области, а также Уставом и принятыми в соответствии с ними решениями Земского Собрания Грязовецкого муниципального округа. 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Порядок работы администрации Грязовецкого муниципального округа утверждается главой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39. Контрольно-счетная палата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1. Контрольно-счетная палата Грязовецкого муниципального округа является постоянно действующим органом внешнего муниципального финансового контроля и образуется Земским Собранием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Контрольно-счетная палата Грязовецкого муниципального округа подотчетна Земскому Собранию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Структура, полномочия, состав, штатная численность и порядок деятельности Контрольно-счетной палаты Грязовецкого муниципального округа устанавливаются решением Земского Собрания Грязовецкого муниципаль</w:t>
      </w:r>
      <w:r>
        <w:rPr>
          <w:sz w:val="26"/>
          <w:szCs w:val="26"/>
        </w:rPr>
        <w:t xml:space="preserve">ного округа 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7 февраля 2011 года № 6-ФЗ «Об</w:t>
      </w:r>
      <w:r>
        <w:rPr>
          <w:sz w:val="26"/>
          <w:szCs w:val="26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Уставом области, законами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Контрольно-счетная палата Грязовецкого муниципального округа обладает правами юридического лица.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Контрольно-счетная палата Грязовецкого муниципального округа осуществляет следующие основные полномочия: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экспертиза проектов местного бюджета, проверка и анализ обоснованности его показателей;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внешняя проверка годового отчета об исполнении местного бюджета;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оценка эффективности формирования муниципальной собственнос</w:t>
      </w:r>
      <w:r>
        <w:rPr>
          <w:sz w:val="26"/>
          <w:szCs w:val="26"/>
        </w:rPr>
        <w:t xml:space="preserve">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</w:t>
      </w:r>
      <w:r>
        <w:rPr>
          <w:sz w:val="26"/>
          <w:szCs w:val="26"/>
        </w:rPr>
        <w:t xml:space="preserve">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экс</w:t>
      </w:r>
      <w:r>
        <w:rPr>
          <w:sz w:val="26"/>
          <w:szCs w:val="26"/>
        </w:rPr>
        <w:t xml:space="preserve">пертиза проектов муниципальных правовых актов в части, касающейся расходных обязательств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(их проектов);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анализ и мониторинг бюджетного процесса в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</w:t>
      </w:r>
      <w:r>
        <w:rPr>
          <w:sz w:val="26"/>
          <w:szCs w:val="26"/>
        </w:rPr>
        <w:t xml:space="preserve">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Земское Собрание Грязовецкого муниципального округа и главе Грязовецкого муниципального округа;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осуществление контроля за состоянием муниципального внутреннего и внешнего долга;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оценка реализуемости, рис</w:t>
      </w:r>
      <w:r>
        <w:rPr>
          <w:sz w:val="26"/>
          <w:szCs w:val="26"/>
        </w:rPr>
        <w:t xml:space="preserve">ков и результатов достижения целей социально-экономического развития муниципального округа, предусмотренных документами стратегического планирования муниципального округа, в пределах компетенции Контрольно-счетной палаты Грязовецкого муниципального округа;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участие в пределах полномочий в мероприятиях, направленных на противодействие коррупции;</w:t>
      </w:r>
      <w:r/>
    </w:p>
    <w:p>
      <w:pPr>
        <w:pStyle w:val="683"/>
        <w:ind w:left="120" w:right="120" w:firstLine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области, настоящим Уставом и нормативными правовыми актами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Контрольно-счетная палата Грязовецкого муниципального округа ежегодно подготавливает отчет о своей деятельности, который направляется на рассмотрение в Земск</w:t>
      </w:r>
      <w:r>
        <w:rPr>
          <w:sz w:val="26"/>
          <w:szCs w:val="26"/>
        </w:rPr>
        <w:t xml:space="preserve">ое Собрание Грязовецкого муниципального округа. Указанный отчет опубликовывается в средствах массовой информации и размещается в информационно-телекоммуникационной сети «Интернет» после его рассмотрения Земским Собранием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40. Органы местного самоуправления как юридические лица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От имени Грязовецкого муниципального округа приобретать и осуществлять имущественные и иные права и обязанности, выступать в суде без доверенности может глава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Органы местного самоуправления Грязовецкого муниципального округа, указанные в пунктах 1,3,4 части 1 статьи 24 настоящ</w:t>
      </w:r>
      <w:r>
        <w:rPr>
          <w:rFonts w:ascii="Times New Roman" w:hAnsi="Times New Roman"/>
          <w:sz w:val="26"/>
          <w:szCs w:val="26"/>
        </w:rPr>
        <w:t xml:space="preserve">его Устава наделяются правами юридического лица и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Земское Собрание Грязовецкого муниципального округа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и администрация Грязовецкого муниципального округа как юридические лица действуют на основании общих для организ</w:t>
      </w:r>
      <w:r>
        <w:rPr>
          <w:sz w:val="26"/>
          <w:szCs w:val="26"/>
        </w:rPr>
        <w:t xml:space="preserve">аций данного вида положений Федерального закона от 6 октября 2003 года № 131-ФЗ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41. Муниципальная служба</w:t>
      </w:r>
      <w:r/>
    </w:p>
    <w:p>
      <w:pPr>
        <w:pStyle w:val="786"/>
        <w:ind w:left="0" w:firstLine="709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r/>
    </w:p>
    <w:p>
      <w:pPr>
        <w:pStyle w:val="786"/>
        <w:ind w:left="0" w:firstLine="709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осуществляются Федеральным зак</w:t>
      </w:r>
      <w:r>
        <w:rPr>
          <w:sz w:val="26"/>
          <w:szCs w:val="26"/>
        </w:rPr>
        <w:t xml:space="preserve">оном от 2 марта 2007 года № 25-ФЗ «О муниципальной службе в Российской Федерации», а также принимаемыми в соответствии с ним законами области, настоящим Уставом и иными муниципальными правовыми актами органов местного самоуправления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Нанимателем для муниципального служащего является муниципальное образование - Грязовецкий муниципальный округ, от имени которого п</w:t>
      </w:r>
      <w:r>
        <w:rPr>
          <w:sz w:val="26"/>
          <w:szCs w:val="26"/>
        </w:rPr>
        <w:t xml:space="preserve">олномочия нанимателя осуществляет представитель нанимателя (работодатель). Представителями нанимателя (работодателем) могут быть председатель Земского Собрания Грязовецкого муниципального округа, глава Грязовецкого муниципального округа, председатель Контр</w:t>
      </w:r>
      <w:r>
        <w:rPr>
          <w:sz w:val="26"/>
          <w:szCs w:val="26"/>
        </w:rPr>
        <w:t xml:space="preserve">оль-счетной палаты Грязовецкого муниципального округа, руководитель органа администрации Грязовецкого муниципального округа, наделенного правами юридического лица, или иное лицо, уполномоченное исполнять обязанности представителя нанимателя (работодателя).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сфере регулирования муниципальной службы Земское Собрание Грязовецкого муниципального округа: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устанавливает порядок проведения конкурса на замещение должности муниципальной службы;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определяет размер и условия оплаты труда муниципальных служащих.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сфере регулирования муниципальной службы администрация Грязовецкого муниципального округа: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определяет порядок пров</w:t>
      </w:r>
      <w:r>
        <w:rPr>
          <w:sz w:val="26"/>
          <w:szCs w:val="26"/>
        </w:rPr>
        <w:t xml:space="preserve">едения аттестации муниципальных служащих в соответствии с типовым положением о проведении аттестации муниципальных служащих, утверждаемым законом Вологодской области, и порядок получения дополнительного профессионального образования муниципальных служащих;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устанавливает должности муниципальной службы в органах местного самоуправления муниципального округа в соответствии с реестром муниципальных должностей муниципальной службы, утверждаемым законом Вологодской области;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устанавливает квалификационные требования к должностям муниципальной службы на основе типовых квалификационных требований для замещения должностей муниципальной службы, определенных законом Вологодской области;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определяет порядок формирования кадрового резерва для замещения должностей муниципальной службы и порядок ведения реестра муниципальных служащих;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устанавливает порядок применения поощрений муниципального служащего.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center"/>
        <w:rPr>
          <w:sz w:val="26"/>
          <w:szCs w:val="26"/>
        </w:rPr>
      </w:pPr>
      <w:r>
        <w:rPr>
          <w:b/>
          <w:caps/>
          <w:sz w:val="26"/>
          <w:szCs w:val="26"/>
        </w:rPr>
        <w:t xml:space="preserve">Глава 5.</w:t>
      </w:r>
      <w:r>
        <w:rPr>
          <w:b/>
          <w:sz w:val="26"/>
          <w:szCs w:val="26"/>
        </w:rPr>
        <w:t xml:space="preserve"> МУНИЦИПАЛЬНЫЕ ПРАВОВЫЕ АКТЫ</w:t>
      </w:r>
      <w:r/>
    </w:p>
    <w:p>
      <w:pPr>
        <w:pStyle w:val="68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42. Муниципальные правовые акты 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По вопросам местного значения население Грязовецкого муниципального округа непосредственно, а также органы местного самоуправления и должностные лица местного самоуправления муниципального округа принимают муниципальные правовые акты.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По вопросам осуществления отдельных государственных полномочий, переданных органам местного </w:t>
      </w:r>
      <w:r>
        <w:rPr>
          <w:rFonts w:ascii="Times New Roman" w:hAnsi="Times New Roman"/>
          <w:sz w:val="26"/>
          <w:szCs w:val="26"/>
        </w:rPr>
        <w:t xml:space="preserve">самоуправления Грязовецкого муниципального округа федеральными законами и законами области, могут приниматься муниципальные правовые акты на основании и во исполнение положений, установленных соответствующими федеральными законами и (или) законами области.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 систему муниципальных правовых актов входят: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Устав Грязовецкого муниципального округа, правовые акты, принятые на местном референдуме;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решения Земского Собрания Грязовецкого муниципального округа;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постановления и распоряжения председателя Земского Собрания Грязовецкого муниципального округа;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постановления и распоряжения главы Грязовецкого муниципального округа;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постановления и распоряжения администрации Грязовецкого муниципального округа;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распоряжения и приказы Контрольно-счетной палаты Грязовецкого муниципального округа;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распоряжения и приказы руководителей органов администрации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Устав Грязовецкого муниципального</w:t>
      </w:r>
      <w:r>
        <w:rPr>
          <w:rFonts w:ascii="Times New Roman" w:hAnsi="Times New Roman"/>
          <w:sz w:val="26"/>
          <w:szCs w:val="26"/>
        </w:rPr>
        <w:t xml:space="preserve"> округа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Иные муниципальные правовые акты не должны противоречить уставу Грязовецкого муниципального округа и правовым актам, принятым на местном референдуме.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Нарушение срока издания муниципального правового</w:t>
      </w:r>
      <w:r>
        <w:rPr>
          <w:rFonts w:ascii="Times New Roman" w:hAnsi="Times New Roman"/>
          <w:sz w:val="26"/>
          <w:szCs w:val="26"/>
        </w:rPr>
        <w:t xml:space="preserve"> акта, необходимого для реализации решения, принятого путем прямого волеизъявления населения, является основанием для отзыва главы Грязовецкого муниципального округа или досрочного прекращения полномочий Земского Собрания Грязовецкого муниципального округа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Проекты муниципальных правовых актов могут вноситься главой Грязовецкого муниципального округа, председателем Земского Собрания Грязовецкого муниципального округа, депутатами Земского Собрания Грязовецкого </w:t>
      </w:r>
      <w:r>
        <w:rPr>
          <w:rFonts w:ascii="Times New Roman" w:hAnsi="Times New Roman"/>
          <w:sz w:val="26"/>
          <w:szCs w:val="26"/>
        </w:rPr>
        <w:t xml:space="preserve">муниципального округа, постоянными депутатскими комиссиями, органами территориального общественного самоуправления муниципального округа, инициативными группами граждан, старостами сельских населенных пунктов, прокурором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Порядок внесения проектов муниципальных </w:t>
      </w:r>
      <w:r>
        <w:rPr>
          <w:rFonts w:ascii="Times New Roman" w:hAnsi="Times New Roman"/>
          <w:sz w:val="26"/>
          <w:szCs w:val="26"/>
        </w:rPr>
        <w:t xml:space="preserve">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округа, на рассмотрение которых вносятся указанные проекты.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Проекты нормативных правовых актов, предусматривающие установление, изменение и отмену местных </w:t>
      </w:r>
      <w:r>
        <w:rPr>
          <w:rFonts w:ascii="Times New Roman" w:hAnsi="Times New Roman"/>
          <w:sz w:val="26"/>
          <w:szCs w:val="26"/>
        </w:rPr>
        <w:t xml:space="preserve">налогов и сборов, осуществление расходов из бюджета муниципального округа, могут быть внесены на рассмотрение Земского Собрания Грязовецкого муниципального округа только по инициативе главы Грязовецкого муниципального округа или при наличии его заключения.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Проекты муниципальных нормативных правовых актов муниципального округа, устанавливающие новые или изменяющие ранее предусмотренные муниципальными нормативными п</w:t>
      </w:r>
      <w:r>
        <w:rPr>
          <w:rFonts w:ascii="Times New Roman" w:hAnsi="Times New Roman"/>
          <w:sz w:val="26"/>
          <w:szCs w:val="26"/>
        </w:rPr>
        <w:t xml:space="preserve">равовыми актами муниципального округа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в порядке, устан</w:t>
      </w:r>
      <w:r>
        <w:rPr>
          <w:rFonts w:ascii="Times New Roman" w:hAnsi="Times New Roman"/>
          <w:sz w:val="26"/>
          <w:szCs w:val="26"/>
        </w:rPr>
        <w:t xml:space="preserve">овленном администрацией Грязовецкого муниципального округа в соответствии с законом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актов», за исключением: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проектов нормативных правовых актов Земского Собрания Грязовецкого муниципального округа, устанавливающих, изменяющих, приостанавливающих, отменяющих местные налоги и сборы;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проектов нормативных правовых актов Земского Собрания Грязовецкого муниципального округа, регулирующих бюджетные правоотношения.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Муниципальные нормативные правовые акты муниципального округа, затрагивающие вопросы осуществления п</w:t>
      </w:r>
      <w:r>
        <w:rPr>
          <w:rFonts w:ascii="Times New Roman" w:hAnsi="Times New Roman"/>
          <w:sz w:val="26"/>
          <w:szCs w:val="26"/>
        </w:rPr>
        <w:t xml:space="preserve">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муниципального округ</w:t>
      </w:r>
      <w:r>
        <w:rPr>
          <w:rFonts w:ascii="Times New Roman" w:hAnsi="Times New Roman"/>
          <w:sz w:val="26"/>
          <w:szCs w:val="26"/>
        </w:rPr>
        <w:t xml:space="preserve">а в порядке, установленном администрацией Грязовецкого муниципального округа в соответствии законом области от 11 декабря 2013 года № 3225-ОЗ «Об оценке регулирующего воздействия проектов нормативных правовых актов и экспертизе нормативных правовых актов».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Муниципальные нормативные правовые акты, затрагивающие права, свободы и обязанности чел</w:t>
      </w:r>
      <w:r>
        <w:rPr>
          <w:rFonts w:ascii="Times New Roman" w:hAnsi="Times New Roman"/>
          <w:sz w:val="26"/>
          <w:szCs w:val="26"/>
        </w:rPr>
        <w:t xml:space="preserve">овека и гражданина,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Иные муниципальные правовые акты вступают в силу со дня их принятия, если иное не установлено действующим законодательством, настоящим Уставом или самим муниципальным правовым актом.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Если для реализации </w:t>
      </w:r>
      <w:r>
        <w:rPr>
          <w:rFonts w:ascii="Times New Roman" w:hAnsi="Times New Roman"/>
          <w:sz w:val="26"/>
          <w:szCs w:val="26"/>
        </w:rPr>
        <w:t xml:space="preserve">решения, принятого на местном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 муниципального округа, в компетенцию которых входит принятие (из</w:t>
      </w:r>
      <w:r>
        <w:rPr>
          <w:rFonts w:ascii="Times New Roman" w:hAnsi="Times New Roman"/>
          <w:sz w:val="26"/>
          <w:szCs w:val="26"/>
        </w:rPr>
        <w:t xml:space="preserve">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месяца. 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округа, </w:t>
      </w:r>
      <w:r>
        <w:rPr>
          <w:rFonts w:ascii="Times New Roman" w:hAnsi="Times New Roman"/>
          <w:sz w:val="26"/>
          <w:szCs w:val="26"/>
        </w:rPr>
        <w:t xml:space="preserve">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</w:t>
      </w:r>
      <w:r>
        <w:rPr>
          <w:rFonts w:ascii="Times New Roman" w:hAnsi="Times New Roman"/>
          <w:sz w:val="26"/>
          <w:szCs w:val="26"/>
        </w:rPr>
        <w:t xml:space="preserve">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</w:t>
      </w:r>
      <w:r>
        <w:rPr>
          <w:rFonts w:ascii="Times New Roman" w:hAnsi="Times New Roman"/>
          <w:sz w:val="26"/>
          <w:szCs w:val="26"/>
        </w:rPr>
        <w:t xml:space="preserve">ние органами местного самоуправления отдельных государственных полномочий, переданных им федеральными законами и законами области, - уполномоченным органом государственной власти Российской Федерации (уполномоченным органом государственной власти области).</w:t>
      </w:r>
      <w:r/>
    </w:p>
    <w:p>
      <w:pPr>
        <w:pStyle w:val="78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Действие муниципального правового акта, не имеющего н</w:t>
      </w:r>
      <w:r>
        <w:rPr>
          <w:rFonts w:ascii="Times New Roman" w:hAnsi="Times New Roman"/>
          <w:sz w:val="26"/>
          <w:szCs w:val="26"/>
        </w:rPr>
        <w:t xml:space="preserve">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</w:t>
      </w:r>
      <w:r>
        <w:rPr>
          <w:rFonts w:ascii="Times New Roman" w:hAnsi="Times New Roman"/>
          <w:sz w:val="26"/>
          <w:szCs w:val="26"/>
        </w:rPr>
        <w:t xml:space="preserve">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администрация Грязовецкого муниципального округа или должностны</w:t>
      </w:r>
      <w:r>
        <w:rPr>
          <w:rFonts w:ascii="Times New Roman" w:hAnsi="Times New Roman"/>
          <w:sz w:val="26"/>
          <w:szCs w:val="26"/>
        </w:rPr>
        <w:t xml:space="preserve">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Земское Собрание Грязовецкого муниципального округа - не позднее трех дней со дня принятия им решения.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Муниципальные правовые акты муниципального округа не должны противоречить Конституции Российской Федерации, федеральным конституционным законам, Федеральному закону от 6 октября 2003 год</w:t>
      </w:r>
      <w:r>
        <w:rPr>
          <w:rFonts w:ascii="Times New Roman" w:hAnsi="Times New Roman"/>
          <w:sz w:val="26"/>
          <w:szCs w:val="26"/>
        </w:rPr>
        <w:t xml:space="preserve">а № 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Уставу области, законам области, иным нормативным правовым актам области.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Муниципальные правовые акты подлежат обязательному исполнению на всей территории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82"/>
        <w:numPr>
          <w:ilvl w:val="0"/>
          <w:numId w:val="0"/>
        </w:numPr>
        <w:ind w:firstLine="709"/>
        <w:jc w:val="both"/>
        <w:widowControl/>
        <w:rPr>
          <w:rFonts w:ascii="Times New Roman" w:hAnsi="Times New Roman"/>
          <w:b/>
          <w:sz w:val="26"/>
          <w:szCs w:val="26"/>
        </w:rPr>
        <w:outlineLvl w:val="2"/>
      </w:pPr>
      <w:r>
        <w:rPr>
          <w:rFonts w:ascii="Times New Roman" w:hAnsi="Times New Roman"/>
          <w:b/>
          <w:sz w:val="26"/>
          <w:szCs w:val="26"/>
        </w:rPr>
        <w:t xml:space="preserve">Статья 43. Порядок принятия и вступления в силу правовых актов Земского Собрания Грязовецкого муниципального округа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Земское Собрание Грязовецкого муниципального округа в рамках своих полномочий принимает решения. Решения Земского Собрания Грязовецкого муниципального округа принимаются на его заседании открытым или тайным голосованием.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Решения Земского Собрания Грязовецкого муниципального округа подписываются Председателем Земского Собрания Грязовецкого муниципального округа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Нормативный правовой акт, принятый Земским Собранием Грязовецкого муниципа</w:t>
      </w:r>
      <w:r>
        <w:rPr>
          <w:rFonts w:ascii="Times New Roman" w:hAnsi="Times New Roman"/>
          <w:sz w:val="26"/>
          <w:szCs w:val="26"/>
        </w:rPr>
        <w:t xml:space="preserve">льного округа, направляется главе Грязовецкого муниципального округа для подписания и обнародования в течение 10 дней. Глава Грязовецкого муниципального округа имеет право отклонить нормативный правовой акт, принятый Земским Собранием Грязовецкого муниципа</w:t>
      </w:r>
      <w:r>
        <w:rPr>
          <w:rFonts w:ascii="Times New Roman" w:hAnsi="Times New Roman"/>
          <w:sz w:val="26"/>
          <w:szCs w:val="26"/>
        </w:rPr>
        <w:t xml:space="preserve">льного округа. В этом случае указанный нормативный правовой акт в течение 10 дней, возвращается в Земское Собрание Грязовецкого муниципального округа с мотивированным обоснованием его отклонения либо с предложениями о внесении в него изменений и дополнений</w:t>
      </w:r>
      <w:r>
        <w:rPr>
          <w:rFonts w:ascii="Times New Roman" w:hAnsi="Times New Roman"/>
          <w:sz w:val="26"/>
          <w:szCs w:val="26"/>
        </w:rPr>
        <w:t xml:space="preserve">. Если глава Грязовецкого муниципального округа отклонит нормативный правовой акт, он вновь рассматривается Земским Собрания Грязовецкого муниципального округа. Если при повторном рассмотрении указанный нормативный правовой акт будет одобрен в ранее принят</w:t>
      </w:r>
      <w:r>
        <w:rPr>
          <w:rFonts w:ascii="Times New Roman" w:hAnsi="Times New Roman"/>
          <w:sz w:val="26"/>
          <w:szCs w:val="26"/>
        </w:rPr>
        <w:t xml:space="preserve">ой редакции большинством не менее двух третей от установленной численности депутатов Земского Собрания Грязовецкого муниципального округа он подлежит подписанию главой Грязовецкого муниципального округа в течение семи дней и опубликованию (обнародованию). 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Решения Земского Собрания Грязовецкого муниципального округа, устанавливающие правила, обязательные д</w:t>
      </w:r>
      <w:r>
        <w:rPr>
          <w:rFonts w:ascii="Times New Roman" w:hAnsi="Times New Roman"/>
          <w:sz w:val="26"/>
          <w:szCs w:val="26"/>
        </w:rPr>
        <w:t xml:space="preserve">ля исполнения на территории Грязовецкого муниципального округа, принимаются большинством голосов от установленной численности депутатов Земского Собрания Грязовецкого муниципального округа если иное не установлено Федеральным законом от 6 октября 2003 года</w:t>
      </w:r>
      <w:r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Федерации». Иные акты Земского Собрания Грязовецкого муниципального округа принимаются в порядке, установленном Регламентом Земского Собрания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Земское Собрание Грязовецкого муниципального окр</w:t>
      </w:r>
      <w:r>
        <w:rPr>
          <w:rFonts w:ascii="Times New Roman" w:hAnsi="Times New Roman"/>
          <w:sz w:val="26"/>
          <w:szCs w:val="26"/>
        </w:rPr>
        <w:t xml:space="preserve">уга принимает решение об удалении главы Грязовецкого муниципального округа в отставку в порядке, установленном статьей 74.1 Федерального закона от 6 октября 2003 года № 131-ФЗ «Об общих принципах организации местного самоуправления в Российской Федерации».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Решения Земского Собрания Грязовецкого м</w:t>
      </w:r>
      <w:r>
        <w:rPr>
          <w:rFonts w:ascii="Times New Roman" w:hAnsi="Times New Roman"/>
          <w:sz w:val="26"/>
          <w:szCs w:val="26"/>
        </w:rPr>
        <w:t xml:space="preserve">униципального округа о налогах и сборах вступают в силу в соответствии с Налоговым кодексом Российской Федерации. Иные правовые акты вступают в силу после подписания в порядке, установленном Регламентом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Глава Грязовецкого муниципального округа обеспечивает опубликование (обнародование) нормативных правовых актов, принятых Земским Собранием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Контроль исполнения решений Земского Собрания Грязовецкого муниципального округа осуществляется путем рассмотрения на заседаниях Земского Собрания Грязовецкого муниципального округа или депутатских комиссий, заслушивания отчето</w:t>
      </w:r>
      <w:r>
        <w:rPr>
          <w:sz w:val="26"/>
          <w:szCs w:val="26"/>
        </w:rPr>
        <w:t xml:space="preserve">в должностных лиц органов местного самоуправления Грязовецкого муниципального округа, направлением запросов, депутатских запросов и обращений в соответствующие органы местного самоуправления Грязовецкого муниципального округа, их структурные подразделения.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44. Порядок опубликования (обнародования) муниципальных правовых актов, соглашений, заключаемых между органами местного самоуправления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районной газете «Сельская правда» или «Земские вести».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официального опубликования (обнародования) муниципальных правовых актов (проектов муниципальных правовых актов) и соглашений, заключенных между органами местного самоуправления, </w:t>
      </w:r>
      <w:r>
        <w:rPr>
          <w:sz w:val="26"/>
          <w:szCs w:val="26"/>
        </w:rPr>
        <w:t xml:space="preserve">органы местного самоуправления округа вправе также использовать официальное сетевое издание – «Сборник муниципальных актов» в информационно-телекоммуникационной сети «Интернет» (http://www.сборникмуниципальныхактов.рф, регистрация в качестве сетевого издан</w:t>
      </w:r>
      <w:r>
        <w:rPr>
          <w:sz w:val="26"/>
          <w:szCs w:val="26"/>
        </w:rPr>
        <w:t xml:space="preserve">ия: ЭЛ № ФС77-74695 от 24.12.2018). В случае опубликования (размещения) полного текста муниципального правового акта района в указанном официальном сетевом издании объемные графические и табличные приложения к нему в печатных изданиях могут не приводиться.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Муниципальные правовые акты или соглашения, заключенные между органами местного самоуправления, подлежат опубликованию в течение 10 дней со дня их подписания.</w:t>
      </w:r>
      <w:r/>
    </w:p>
    <w:p>
      <w:pPr>
        <w:pStyle w:val="683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В случае опубликования текста муниципального правовог</w:t>
      </w:r>
      <w:r>
        <w:rPr>
          <w:sz w:val="26"/>
          <w:szCs w:val="26"/>
        </w:rPr>
        <w:t xml:space="preserve">о акта или соглашения, заключенного между органами местного самоуправления,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официальном опубликовании текст муниципального право</w:t>
      </w:r>
      <w:r>
        <w:rPr>
          <w:sz w:val="26"/>
          <w:szCs w:val="26"/>
        </w:rPr>
        <w:t xml:space="preserve">вого акта или соглашения, заключенного между органами местного самоуправления, излагается в точном соответствии с подлинником (заверенной копией подлинника) муниципального правового акта или соглашения, заключенного между органами местного самоуправления.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при официальном опубликовании муниципального правового акта или соглашения, заключенного между органами местного самоуправления, были допущены ошибки, опеч</w:t>
      </w:r>
      <w:r>
        <w:rPr>
          <w:sz w:val="26"/>
          <w:szCs w:val="26"/>
        </w:rPr>
        <w:t xml:space="preserve">атки, иные неточности в сравнении с подлинником муниципального правового акта или соглашения, заключенного между органами местного самоуправления, то в десятидневный срок со дня обнаружения ошибки, опечатки, иной неточности в том же издании должно быть опу</w:t>
      </w:r>
      <w:r>
        <w:rPr>
          <w:sz w:val="26"/>
          <w:szCs w:val="26"/>
        </w:rPr>
        <w:t xml:space="preserve">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соглашения, заключенного между органами местного самоуправления, в правильной редакции.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ответственное за организацию работы по опубликованию муниципальных правовых актов или соглашений, заключенных между органами местного самоуправления, определяется распоряжением главы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Дополнительным источником официального опубликования (обнародования) муниципальных правовых акто</w:t>
      </w:r>
      <w:r>
        <w:rPr>
          <w:sz w:val="26"/>
          <w:szCs w:val="26"/>
        </w:rPr>
        <w:t xml:space="preserve">в и соглашений, заключенных между органами местного самоуправления, к их официальному опубликованию в печатном средстве массовой информации также является портал Министерства юстиции Российской Федерации «Нормативные правовые акты в Российской Федерации» (</w:t>
      </w:r>
      <w:hyperlink r:id="rId13" w:tooltip="http://pravo-minjust.ru/" w:history="1">
        <w:r>
          <w:rPr>
            <w:sz w:val="26"/>
            <w:szCs w:val="26"/>
          </w:rPr>
          <w:t xml:space="preserve">http://pravo-minjust.ru</w:t>
        </w:r>
      </w:hyperlink>
      <w:r>
        <w:rPr>
          <w:sz w:val="26"/>
          <w:szCs w:val="26"/>
        </w:rPr>
        <w:t xml:space="preserve">, </w:t>
      </w:r>
      <w:hyperlink r:id="rId14" w:tooltip="http://право-минюст.рф" w:history="1">
        <w:r>
          <w:rPr>
            <w:sz w:val="26"/>
            <w:szCs w:val="26"/>
          </w:rPr>
          <w:t xml:space="preserve">http://право-минюст.рф</w:t>
        </w:r>
      </w:hyperlink>
      <w:r>
        <w:rPr>
          <w:sz w:val="26"/>
          <w:szCs w:val="26"/>
        </w:rPr>
        <w:t xml:space="preserve">).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Наряду с официальным опубликованием муниципальный правовой акт или соглашение, заключенное между органами местного самоуправления, могут быть размещены на официальном сайте муниципального округа в информационно-телекоммуникационной сети «Интернет».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Не подлежат официальному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0"/>
        <w:jc w:val="center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6. ЭКОНОМИЧЕСКАЯ ОСНОВА МЕСТНОГО САМОУПРАВЛЕНИЯ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0"/>
        <w:jc w:val="center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45. Экономическая основа местного самоуправления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Экономическую основу местного самоуправления в Грязовецком муниципальном округе составляют находящееся в муниципальной собственности имущество, средства бюджета Грязовецкого муниципального округа, а также имущественные права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46. Муниципальное имущество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собственности Грязовецкого муниципального округа может находиться: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имущество, предназначенное для решения установленных Федеральным законом от 6 октября 2003 года № 131-ФЗ «Об общих принципах организации местного самоуправления в Российской Федерации» вопросов местного значения;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области;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имущество, предназначенное для обеспечения деятел</w:t>
      </w:r>
      <w:r>
        <w:rPr>
          <w:sz w:val="26"/>
          <w:szCs w:val="26"/>
        </w:rPr>
        <w:t xml:space="preserve">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значения;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имущество, пр</w:t>
      </w:r>
      <w:r>
        <w:rPr>
          <w:sz w:val="26"/>
          <w:szCs w:val="26"/>
        </w:rPr>
        <w:t xml:space="preserve">едназначенное для осуществления полномочий по решению вопросов местного значения в соответствии с частями 1 и 1.1 статьи 17 Федерального закона от 6 октября 2003 года № 131-ФЗ «Об общих принципах организации местного самоуправления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случаях возникновения у муниципального округа права собственности на имущество, не соответствующее требованиям части 1 статьи 50 Федерального закона от 6 октября 2003 года № 131-ФЗ «Об общих пр</w:t>
      </w:r>
      <w:r>
        <w:rPr>
          <w:sz w:val="26"/>
          <w:szCs w:val="26"/>
        </w:rPr>
        <w:t xml:space="preserve">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0"/>
        <w:jc w:val="center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47. Владение, пользование и распоряжение муниципальным имуществом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Органы местного самоуправления Грязовецкого муниципального округа от имени Грязовецкого муниципального округа самостоятельно владеют, поль</w:t>
      </w:r>
      <w:r>
        <w:rPr>
          <w:sz w:val="26"/>
          <w:szCs w:val="26"/>
        </w:rPr>
        <w:t xml:space="preserve">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Органы местного самоуправления Грязовецкого муниципального округа вправе передавать муниципальное имущество во временное или в постоянное пользование физичес</w:t>
      </w:r>
      <w:r>
        <w:rPr>
          <w:sz w:val="26"/>
          <w:szCs w:val="26"/>
        </w:rPr>
        <w:t xml:space="preserve">ким и юридическим лицам, органам государственной власти Российской Федерации (органам государственной власти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Земское Соб</w:t>
      </w:r>
      <w:r>
        <w:rPr>
          <w:sz w:val="26"/>
          <w:szCs w:val="26"/>
        </w:rPr>
        <w:t xml:space="preserve">рание Грязовецкого муниципального округа в соответствии с федеральными законами устанавливает порядок и условия приватизации муниципального имущества, принимает решения о приватизации объектов муниципальной собственности Грязовецкого муниципального округа.</w:t>
      </w:r>
      <w:r/>
    </w:p>
    <w:p>
      <w:pPr>
        <w:pStyle w:val="785"/>
        <w:ind w:left="0" w:firstLine="709"/>
        <w:jc w:val="both"/>
        <w:spacing w:after="0" w:afterAutospacing="0" w:before="0" w:beforeAutospacing="0"/>
        <w:rPr>
          <w:sz w:val="26"/>
          <w:szCs w:val="26"/>
        </w:rPr>
      </w:pPr>
      <w:r>
        <w:rPr>
          <w:sz w:val="26"/>
          <w:szCs w:val="26"/>
        </w:rPr>
        <w:t xml:space="preserve">4. Доходы от использования и приватизации муниципального имущества поступают в бюджет Грязовецкого муниципального округа.</w:t>
      </w:r>
      <w:r/>
    </w:p>
    <w:p>
      <w:pPr>
        <w:pStyle w:val="785"/>
        <w:ind w:left="0" w:firstLine="709"/>
        <w:jc w:val="both"/>
        <w:spacing w:after="0" w:before="0"/>
        <w:rPr>
          <w:sz w:val="26"/>
          <w:szCs w:val="26"/>
        </w:rPr>
      </w:pPr>
      <w:r>
        <w:rPr>
          <w:sz w:val="26"/>
          <w:szCs w:val="26"/>
        </w:rPr>
        <w:t xml:space="preserve">5. Земское Собрание Грязовецкого муниципального округа устанавливает ставки арендной платы, предоставляет льготы по использованию объектов муниципальной собственности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Грязовецкий муниципальный округ может создавать муниципальные предприятия и учреждения, участвовать в создании хозяйственных общес</w:t>
      </w:r>
      <w:r>
        <w:rPr>
          <w:rFonts w:ascii="Times New Roman" w:hAnsi="Times New Roman"/>
          <w:sz w:val="26"/>
          <w:szCs w:val="26"/>
        </w:rPr>
        <w:t xml:space="preserve">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Органы местного самоуправления муниципального округа, осуществляющие функции и полномочия учредителя, определяют цели, условия</w:t>
      </w:r>
      <w:r>
        <w:rPr>
          <w:rFonts w:ascii="Times New Roman" w:hAnsi="Times New Roman"/>
          <w:sz w:val="26"/>
          <w:szCs w:val="26"/>
        </w:rPr>
        <w:t xml:space="preserve">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 деятельности муниципальных предприятий и учреждений.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Руководители муниципальных предприятий, учреждений ежегодно представляют в орган местного самоуправления, осуществляющий функци</w:t>
      </w:r>
      <w:r>
        <w:rPr>
          <w:rFonts w:ascii="Times New Roman" w:hAnsi="Times New Roman"/>
          <w:sz w:val="26"/>
          <w:szCs w:val="26"/>
        </w:rPr>
        <w:t xml:space="preserve">и и полномочия учредителя, письменные отчеты о деятельности руководимых ими организаций, в том числе, о выполнении установленных муниципальных заданий, об использовании переданных им объектов муниципальной собственности, а также представляют администрации </w:t>
      </w:r>
      <w:r>
        <w:rPr>
          <w:rFonts w:ascii="Times New Roman" w:hAnsi="Times New Roman"/>
          <w:sz w:val="26"/>
          <w:szCs w:val="26"/>
        </w:rPr>
        <w:t xml:space="preserve">Грязовецкого муниципального округа отчеты об исполнении сметы бюджетных учреждений, об использовании выделенных организации средств бюджета Грязовецкого муниципального округа. Руководители указанных выше организаций ежегодно лично отчитываются перед органо</w:t>
      </w:r>
      <w:r>
        <w:rPr>
          <w:rFonts w:ascii="Times New Roman" w:hAnsi="Times New Roman"/>
          <w:sz w:val="26"/>
          <w:szCs w:val="26"/>
        </w:rPr>
        <w:t xml:space="preserve">м местного самоуправления, осуществляющим функции и полномочия учредителя, о своей деятельности и деятельности руководимых ими организаций в порядке и по графику, утвержденным органом местного самоуправления, осуществляющим функции и полномочия учредителя.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Органы местного самоуправления от имени Грязовецкого муниципального округа несут субсидиарную ответственность по обязательствам муниципальных казенных учреждений и обеспечивают их исполнение в порядке, установленном федеральным законом.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Органы местного самоуправления муниципального округа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283" w:firstLine="709"/>
        <w:spacing w:after="0" w:befor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48. Бюджет муниципального округа (местный бюджет)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Грязовецкий муниципальный округ имеет собственный бюджет – бюджет Грязовецкого муниципального округа.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Бюджет Грязовецкого муниципального округа разрабатывается администрацией Гр</w:t>
      </w:r>
      <w:r>
        <w:rPr>
          <w:sz w:val="26"/>
          <w:szCs w:val="26"/>
        </w:rPr>
        <w:t xml:space="preserve">язовецкого муниципального округа, вносится на рассмотрение Земского Собрания Грязовецкого муниципального округа главой Грязовецкого муниципального округа и принимается Земским Собранием Грязовецкого муниципального округа в виде нормативного правового акта.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Порядок составления и рассмотрения проекта местного бюджета, утверждения и исполнен</w:t>
      </w:r>
      <w:r>
        <w:rPr>
          <w:sz w:val="26"/>
          <w:szCs w:val="26"/>
        </w:rPr>
        <w:t xml:space="preserve">ия местного бюджета, осуществления контроля за его исполнением,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Составление и рассмотрение проекта местного бюджета, утверждение и исполнение местного бюд</w:t>
      </w:r>
      <w:r>
        <w:rPr>
          <w:sz w:val="26"/>
          <w:szCs w:val="26"/>
        </w:rPr>
        <w:t xml:space="preserve">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5"/>
        <w:ind w:firstLine="709"/>
        <w:jc w:val="both"/>
        <w:spacing w:after="0" w:befor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49. Доходы бюджета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доходов бюджета Грязовецкого муниципального округа муниципального округа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/>
    </w:p>
    <w:p>
      <w:pPr>
        <w:pStyle w:val="683"/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50. Средства самообложения граждан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/>
      <w:bookmarkStart w:id="2" w:name="Par0"/>
      <w:r/>
      <w:bookmarkEnd w:id="2"/>
      <w:r>
        <w:rPr>
          <w:sz w:val="26"/>
          <w:szCs w:val="26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</w:t>
      </w:r>
      <w:r>
        <w:rPr>
          <w:sz w:val="26"/>
          <w:szCs w:val="26"/>
        </w:rPr>
        <w:t xml:space="preserve">дке самообложения граждан устанавливается в абсолютной величине равным для всех жителей Грязовецкого муниципального округа (населенного пункта (либо части его территории), входящего в состав муниципального округа), за исключением отдельных категорий гражда</w:t>
      </w:r>
      <w:r>
        <w:rPr>
          <w:sz w:val="26"/>
          <w:szCs w:val="26"/>
        </w:rPr>
        <w:t xml:space="preserve">н, численность которых не может превышать 30 процентов от общего числа жителей Грязовецкого муниципального округа (населенного пункта (либо части его территории), входящего в состав муниципального округа), и для которых размер платежей может быть уменьшен.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Вопросы введения и использования указанных в части 1 настоящей статьи разовых платежей гр</w:t>
      </w:r>
      <w:r>
        <w:rPr>
          <w:sz w:val="26"/>
          <w:szCs w:val="26"/>
        </w:rPr>
        <w:t xml:space="preserve">аждан решаются на местном референдуме, а в случаях, предусмотренных пунктами 4.1, 4.3 части 1 статьи 25.1 Федерального закона от 6 октября 2003 года № 131-ФЗ «Об общих принципах организации местного самоуправления в Российской Федерации», на сходе граждан.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Статья 51. Финансовое и иное обеспечение реализации инициативных проектов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Источником финансового обеспечения реализации инициативных проектов, предусмотренных статьей 15 настоящего Устава, являются предусмотренные решением о местном бюджете бюджетные ассигнования на реализацию инициати</w:t>
      </w:r>
      <w:r>
        <w:rPr>
          <w:sz w:val="26"/>
          <w:szCs w:val="26"/>
        </w:rPr>
        <w:t xml:space="preserve">вных проектов, формируемые в том числе с учетом объемов инициативных платежей и (или) межбюджетных трансфертов из областного бюджета, предоставленных в целях финансового обеспечения соответствующих расходных обязательств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</w:t>
      </w:r>
      <w:r>
        <w:rPr>
          <w:sz w:val="26"/>
          <w:szCs w:val="26"/>
        </w:rPr>
        <w:t xml:space="preserve">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</w:t>
      </w:r>
      <w:r>
        <w:rPr>
          <w:sz w:val="26"/>
          <w:szCs w:val="26"/>
        </w:rPr>
        <w:t xml:space="preserve">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Земского Собрания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52. Расходы бюджета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Формирование расходов бюджета Грязовецкого муниципального окр</w:t>
      </w:r>
      <w:r>
        <w:rPr>
          <w:sz w:val="26"/>
          <w:szCs w:val="26"/>
        </w:rPr>
        <w:t xml:space="preserve">уга осуществляется в соответствии с расходными обязательствами Грязовецкого муниципального округа,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Исполнение расходных обязательств Грязовецкого муниципального округа осуществляется за счет средств бюджета Грязовецкого муниципального округа в соответствии с требованиями Бюджетного кодекса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0"/>
        <w:jc w:val="center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53. Составление и рассмотрение проекта бюджета Грязовецкого муниципального округа, утверждение и исполнение бюджета муниципального округа, осуществление контроля за его исполнением</w:t>
      </w:r>
      <w:r/>
    </w:p>
    <w:p>
      <w:pPr>
        <w:pStyle w:val="780"/>
        <w:numPr>
          <w:ilvl w:val="0"/>
          <w:numId w:val="2"/>
        </w:numPr>
        <w:contextualSpacing w:val="true"/>
        <w:ind w:left="0" w:firstLine="709"/>
        <w:jc w:val="both"/>
        <w:spacing w:after="0" w:before="0"/>
        <w:rPr>
          <w:sz w:val="26"/>
          <w:szCs w:val="26"/>
        </w:rPr>
      </w:pPr>
      <w:r>
        <w:rPr>
          <w:sz w:val="26"/>
          <w:szCs w:val="26"/>
        </w:rPr>
        <w:t xml:space="preserve">Порядок и сроки составления проекта </w:t>
      </w:r>
      <w:r>
        <w:rPr>
          <w:sz w:val="26"/>
          <w:szCs w:val="26"/>
        </w:rPr>
        <w:t xml:space="preserve">бюджета Грязовецкого муниципального округа устанавливаются администрацией Грязовецкого муниципального округа с соблюдением требований, устанавливаемых Бюджетным кодексом Российской Федерации и решениями Земского Собрания Грязовецкого муниципального округа.</w:t>
      </w:r>
      <w:r/>
    </w:p>
    <w:p>
      <w:pPr>
        <w:pStyle w:val="787"/>
        <w:ind w:left="0" w:firstLine="709"/>
        <w:jc w:val="both"/>
        <w:spacing w:after="0" w:before="0"/>
        <w:rPr>
          <w:sz w:val="26"/>
          <w:szCs w:val="26"/>
        </w:rPr>
      </w:pPr>
      <w:r>
        <w:rPr>
          <w:sz w:val="26"/>
          <w:szCs w:val="26"/>
        </w:rPr>
        <w:t xml:space="preserve">2. Проект бюджета Грязовецкого муниципального округа, решение об утверждении бюджета Грязовецкого муниципального округа, годовой отчет о его исполнении, ежеквартальные сведения о ходе исполнения бюдже</w:t>
      </w:r>
      <w:r>
        <w:rPr>
          <w:sz w:val="26"/>
          <w:szCs w:val="26"/>
        </w:rPr>
        <w:t xml:space="preserve">та Грязовецкого муниципального округа и о численности муниципальных служащих органов местного самоуправления муниципального округа, работников муниципальных учреждений с указанием фактических расходов на оплату их труда подлежат официальному опубликованию.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Проект бюджета Грязовецкого муниципального округа после официального опубли</w:t>
      </w:r>
      <w:r>
        <w:rPr>
          <w:sz w:val="26"/>
          <w:szCs w:val="26"/>
        </w:rPr>
        <w:t xml:space="preserve">кования выносится на публичные слушания в соответствии с Положением о порядке организации и проведения публичных слушаний, утвержденным Земским Собранием Грязовецкого муниципального округа. Результаты публичных слушаний подлежат официальному опубликованию.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54. Отчет об исполнении бюджета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Отчет об исполнении бюджета Грязовецкого муниципального округа готовит администрация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Годовой отчет об исполнении бюджета Грязовецкого муниципального округа вместе с необходимыми документами и материалами в порядке, установленном в соответств</w:t>
      </w:r>
      <w:r>
        <w:rPr>
          <w:sz w:val="26"/>
          <w:szCs w:val="26"/>
        </w:rPr>
        <w:t xml:space="preserve">ии с Бюджетным кодексом Российской Федерации, муниципальным правовым актом Земского Собрания Грязовецкого муниципального округа, представляется главой Грязовецкого муниципального округа в Земское Собрание Грязовецкого муниципального округа для утверждения.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Отчеты об исполнении бюджета Грязовецкого муниципального окру</w:t>
      </w:r>
      <w:r>
        <w:rPr>
          <w:sz w:val="26"/>
          <w:szCs w:val="26"/>
        </w:rPr>
        <w:t xml:space="preserve">га за 1 квартал, полугодие и девять месяцев текущего финансового года утверждаются администрацией Грязовецкого муниципального округа, направляются в Земское Собрание Грязовецкого муниципального округа и в орган внешнего муниципального финансового контроля.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 начала рассмотрения отчета об исполнении бюджета Гр</w:t>
      </w:r>
      <w:r>
        <w:rPr>
          <w:sz w:val="26"/>
          <w:szCs w:val="26"/>
        </w:rPr>
        <w:t xml:space="preserve">язовецкого муниципального округа за финансовый год проводится его внешняя проверка в порядке, установленном муниципальным правовым актом Земского Собрания Грязовецкого муниципального округа, с соблюдением требований Бюджетного кодекса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 результатам рассмотрения годового отчета об исполнении бюджета Земское Собрание Грязовецкого муниципального округа принимает решение об утверждении либо отклонении отчета об исполнении бюджета.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отклонения Земским Собранием Грязовецкого муниципального округа отчета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Годовой отчет об исполнении бюджета муниципального округа представляется в Земское Собрание Грязовецкого муниципального округа в срок, установленный Бюджетным кодексом Российской Федерации.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Отчет об исполнении бюджета Грязовецкого муниципального округа подлежит официальному опубликованию.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об исполнении бюджета Грязовецкого муниципального</w:t>
      </w:r>
      <w:r>
        <w:rPr>
          <w:sz w:val="26"/>
          <w:szCs w:val="26"/>
        </w:rPr>
        <w:t xml:space="preserve"> округа выносится на публичные слушания в соответствии с Положением о порядке организации и проведения публичных слушаний, утвержденным Земским Собранием Грязовецкого муниципального округа. Результаты публичных слушаний подлежат официальному опубликованию.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2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Статья 55. Закупки для обеспечения муниципальных нужд</w:t>
      </w:r>
      <w:r/>
    </w:p>
    <w:p>
      <w:pPr>
        <w:pStyle w:val="78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Закупки товаров, работ, услуг для обеспечения муниципальных нужд осуществляются за счет средств бюджета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56. Муниципальные заимствования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Грязовецкого муниципальный округ вправе осуществлять муниципальные заимствования, в том числе путем выпуска муниципальных ценных бумаг, в соответствии с Бюджетным кодексом Российской Федерации и настоящим Уставом.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осуществления муниципальных заимствований от имени Грязовецкого муниципального округа в соответствии с Бюджетным кодексом Российской Федерации и настоящим Уставом принадлежит администрации Грязовецкого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4"/>
        <w:jc w:val="center"/>
        <w:spacing w:after="0" w:befor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7. МЕЖМУНИЦИПАЛЬНОЕ СОТРУДНИЧЕСТВО</w:t>
      </w:r>
      <w:r/>
    </w:p>
    <w:p>
      <w:pPr>
        <w:pStyle w:val="683"/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57. Взаимоотношения органов местного самоуправления муниципального округа и органов местного самоуправления иных муниципальных образований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Земско</w:t>
      </w:r>
      <w:r>
        <w:rPr>
          <w:sz w:val="26"/>
          <w:szCs w:val="26"/>
        </w:rPr>
        <w:t xml:space="preserve">е Собрание Грязовецкого муниципального района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Органы местного самоуправления муниципального округа могут выступать соучредителями межмуниципального печатного средства массовой информации.</w:t>
      </w:r>
      <w:r/>
    </w:p>
    <w:p>
      <w:pPr>
        <w:pStyle w:val="785"/>
        <w:ind w:left="0" w:firstLine="709"/>
        <w:jc w:val="both"/>
        <w:spacing w:after="0" w:before="0"/>
        <w:rPr>
          <w:sz w:val="26"/>
          <w:szCs w:val="26"/>
        </w:rPr>
      </w:pPr>
      <w:r>
        <w:rPr>
          <w:sz w:val="26"/>
          <w:szCs w:val="26"/>
        </w:rPr>
        <w:t xml:space="preserve">3.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 </w:t>
      </w:r>
      <w:r/>
    </w:p>
    <w:p>
      <w:pPr>
        <w:pStyle w:val="785"/>
        <w:ind w:left="0" w:firstLine="709"/>
        <w:jc w:val="both"/>
        <w:spacing w:after="0" w:before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8.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ОКРУГА</w:t>
      </w:r>
      <w:r/>
    </w:p>
    <w:p>
      <w:pPr>
        <w:pStyle w:val="786"/>
        <w:ind w:left="0" w:firstLine="709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709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58. Гарантии прав граждан на осуществление местного самоуправления в муниципальном округе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территории Грязовецкого муниципального округа действуют все гарантии прав граждан на осуществление местного самоуправления, установленные Конституцией Российской Федерации, федеральными законами, законами области.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Федеральные органы государственной власти, органы государственной власти области обеспечивают государственные гарантии прав населения на осуществление местного самоуправления.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6"/>
        <w:ind w:left="0" w:firstLine="0"/>
        <w:jc w:val="center"/>
        <w:spacing w:lineRule="auto" w:line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59. Ответственность органов местного самоуправления и должностных лиц местного самоуправления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округа, государством, физическими и юридическими лицами в соответствии с федеральными законами.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Население Грязовецкого муниципального округа вправе отозват</w:t>
      </w:r>
      <w:r>
        <w:rPr>
          <w:sz w:val="26"/>
          <w:szCs w:val="26"/>
        </w:rPr>
        <w:t xml:space="preserve">ь главу Грязовецкого муниципального округа, депутатов Земского Собрания Грязовецкого муниципального округа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Ответственность органов местного самоуправлен</w:t>
      </w:r>
      <w:r>
        <w:rPr>
          <w:sz w:val="26"/>
          <w:szCs w:val="26"/>
        </w:rPr>
        <w:t xml:space="preserve">ия и должностных лиц местного самоуправления Грязовецкого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</w:t>
      </w:r>
      <w:r>
        <w:rPr>
          <w:sz w:val="26"/>
          <w:szCs w:val="26"/>
        </w:rPr>
        <w:t xml:space="preserve">х законов, Устава области, законов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 в порядке, установленном действующим законодательством.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Ответственность органов местного самоуправления и должностных лиц местного самоуправления Грязовецкого муниципального округа перед физическими и юридическими лицами наступает в порядке, установленном федеральными законами.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Отв</w:t>
      </w:r>
      <w:r>
        <w:rPr>
          <w:sz w:val="26"/>
          <w:szCs w:val="26"/>
        </w:rPr>
        <w:t xml:space="preserve">етственность Земского Собрания Грязовецкого муниципального округа перед государством наступает в соответствии со статьей 73 Федерального закона от 6 октября 2003 года № 131-ФЗ «Об общих принципах организации местного самоуправления в Российской Федерации».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Ответственность главы Грязовецкого муниципального округа перед государством наступает в соответствии со статьей 74 Федерального закона от 6 октября 2003 года № 131-ФЗ «Об общих принципах организации местного самоуправления в Российской Федерации». </w:t>
      </w:r>
      <w:r/>
    </w:p>
    <w:p>
      <w:pPr>
        <w:pStyle w:val="785"/>
        <w:ind w:left="0" w:firstLine="709"/>
        <w:jc w:val="both"/>
        <w:spacing w:after="0" w:before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60.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Решения, принятые путе</w:t>
      </w:r>
      <w:r>
        <w:rPr>
          <w:sz w:val="26"/>
          <w:szCs w:val="26"/>
        </w:rPr>
        <w:t xml:space="preserve">м прямого волеизъявления граждан, решения и действия (бездействие) органов местного самоуправления и должностных лиц местного самоуправления Грязовецкого муниципального округа могут быть обжалованы в суд или арбитражный суд в установленном законом порядке.</w:t>
      </w:r>
      <w:r/>
    </w:p>
    <w:p>
      <w:pPr>
        <w:pStyle w:val="683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9. ПОРЯДОК ВНЕСЕНИЯ ИЗМЕНЕНИЙ И ДОПОЛНЕНИЙ В УСТАВ ГРЯЗОВЕЦКОГО МУНИЦИПАЛЬНОГО ОКРУГА</w:t>
      </w:r>
      <w:r/>
    </w:p>
    <w:p>
      <w:pPr>
        <w:pStyle w:val="786"/>
        <w:ind w:left="284" w:firstLine="709"/>
        <w:jc w:val="center"/>
        <w:spacing w:lineRule="auto" w:line="240" w:after="0" w:before="0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786"/>
        <w:ind w:left="0" w:firstLine="709"/>
        <w:jc w:val="both"/>
        <w:spacing w:lineRule="auto" w:line="240" w:after="0" w:befor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61. Оформление инициативы по внесению изменений и дополнений в устав муниципального округа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о внесении изменений и дополнений в устав Грязовецкого муниципального округа могут вноситься главой Грязов</w:t>
      </w:r>
      <w:r>
        <w:rPr>
          <w:sz w:val="26"/>
          <w:szCs w:val="26"/>
        </w:rPr>
        <w:t xml:space="preserve">ецкого муниципального округа, депутатами Земского Собрания Грязовецкого муниципального округа, органами территориального общественного самоуправления, инициативными группами граждан, старостами сельских населенных пунктов, прокурором муниципального округа.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782"/>
        <w:numPr>
          <w:ilvl w:val="0"/>
          <w:numId w:val="0"/>
        </w:numPr>
        <w:ind w:firstLine="709"/>
        <w:jc w:val="both"/>
        <w:widowControl/>
        <w:rPr>
          <w:rFonts w:ascii="Times New Roman" w:hAnsi="Times New Roman"/>
          <w:b/>
          <w:sz w:val="26"/>
          <w:szCs w:val="26"/>
        </w:rPr>
        <w:outlineLvl w:val="2"/>
      </w:pPr>
      <w:r>
        <w:rPr>
          <w:rFonts w:ascii="Times New Roman" w:hAnsi="Times New Roman"/>
          <w:b/>
          <w:sz w:val="26"/>
          <w:szCs w:val="26"/>
        </w:rPr>
        <w:t xml:space="preserve">Статья 62. Порядок внесения изменений и дополнений в устав муниципального округа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Изменения и дополнения в устав Грязовецкого муниципального округа вносятся решением Земского Собрания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Изложение устава Грязовецкого муниципального округа в</w:t>
      </w:r>
      <w:r>
        <w:rPr>
          <w:rFonts w:ascii="Times New Roman" w:hAnsi="Times New Roman"/>
          <w:sz w:val="26"/>
          <w:szCs w:val="26"/>
        </w:rPr>
        <w:t xml:space="preserve"> новой редакции решением Земского Собрания Грязовецкого муниципального округа о внесении изменений и дополнений в устав Грязовецкого муниципального округа не допускается. В этом случае принимается новый устав Грязовецкого муниципального округа, а ранее дей</w:t>
      </w:r>
      <w:r>
        <w:rPr>
          <w:rFonts w:ascii="Times New Roman" w:hAnsi="Times New Roman"/>
          <w:sz w:val="26"/>
          <w:szCs w:val="26"/>
        </w:rPr>
        <w:t xml:space="preserve">ствующий устав Грязовецкого муниципального округа и решения Земского Собрания Грязовецкого муниципального округа о внесении в него изменений и дополнений признаются утратившими силу со дня вступления в силу нового устава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Приведение устава Грязовецкого муниципального округа в соответствие с федеральным законом, законом области осуществляется в установленный этими законодательными актами срок. В случае, если федеральным законом, законом области указанный срок не устан</w:t>
      </w:r>
      <w:r>
        <w:rPr>
          <w:rFonts w:ascii="Times New Roman" w:hAnsi="Times New Roman"/>
          <w:sz w:val="26"/>
          <w:szCs w:val="26"/>
        </w:rPr>
        <w:t xml:space="preserve">овлен, срок приведения устава Грязовецкого муниципального округа в соответствие с федеральным законом, законом области определяется с учетом даты вступления в силу соответствующего федерального закона, закона области, необходимости официального опубликован</w:t>
      </w:r>
      <w:r>
        <w:rPr>
          <w:rFonts w:ascii="Times New Roman" w:hAnsi="Times New Roman"/>
          <w:sz w:val="26"/>
          <w:szCs w:val="26"/>
        </w:rPr>
        <w:t xml:space="preserve">ия (обнародования) и обсуждения на публичных слушаниях проекта решения Земского Собрания Грязовецкого муниципального округа о внесении изменений и дополнений в устав Грязовецкого муниципального округа, учета предложений граждан по нему, периодичности засед</w:t>
      </w:r>
      <w:r>
        <w:rPr>
          <w:rFonts w:ascii="Times New Roman" w:hAnsi="Times New Roman"/>
          <w:sz w:val="26"/>
          <w:szCs w:val="26"/>
        </w:rPr>
        <w:t xml:space="preserve">аний Земского Собрания Грязовецкого муниципального округа сроков государственной регистрации и официального опубликования (обнародования) такого решения Земским Собранием Грязовецкого муниципального округа и, как правило, не должен превышать шесть месяцев.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Проект решения Земского Собрания Грязов</w:t>
      </w:r>
      <w:r>
        <w:rPr>
          <w:rFonts w:ascii="Times New Roman" w:hAnsi="Times New Roman"/>
          <w:sz w:val="26"/>
          <w:szCs w:val="26"/>
        </w:rPr>
        <w:t xml:space="preserve">ецкого муниципального округа о внесении изменений и дополнений в устав Грязовецкого муниципального округа не позднее чем за 30 дней до дня рассмотрения вопроса о внесении изменений и дополнений в устав Грязовецкого муниципального округа подлежит официально</w:t>
      </w:r>
      <w:r>
        <w:rPr>
          <w:rFonts w:ascii="Times New Roman" w:hAnsi="Times New Roman"/>
          <w:sz w:val="26"/>
          <w:szCs w:val="26"/>
        </w:rPr>
        <w:t xml:space="preserve">му опубликованию (обнародованию) с одновременным опубликованием (обнародованием) установленного Земским Собранием Грязовецкого муниципального округа порядка учета предложений по проекту указанного решения, а также порядка участия граждан в его обсуждении. 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требуется официальное опубликование (обнародование) порядка учета предложений по </w:t>
      </w:r>
      <w:r>
        <w:rPr>
          <w:sz w:val="26"/>
          <w:szCs w:val="26"/>
        </w:rPr>
        <w:t xml:space="preserve">проекту решения Земского Собрания Грязовецкого муниципального округа о внесении изменений и дополнений в устав Грязовецкого муниципального округа, а также порядка участия граждан в его обсуждении в случае, когда в устав Грязовецкого муниципального округа в</w:t>
      </w:r>
      <w:r>
        <w:rPr>
          <w:sz w:val="26"/>
          <w:szCs w:val="26"/>
        </w:rPr>
        <w:t xml:space="preserve">носятся изменения в форме точного воспроизведения положений Конституции Российской Федерации, федеральных законов, устава или законов области в целях приведения устава Грязовецкого муниципального округа в соответствие с этими нормативными правовыми актами.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Публичные слушания по проекту Устава округа, проекту муниципального правового акта о внесении измен</w:t>
      </w:r>
      <w:r>
        <w:rPr>
          <w:rFonts w:ascii="Times New Roman" w:hAnsi="Times New Roman"/>
          <w:sz w:val="26"/>
          <w:szCs w:val="26"/>
        </w:rPr>
        <w:t xml:space="preserve">ений и дополнений в Устав округа проводятся не ранее чем через 15 дней после опубликования (обнародования), кроме случаев, когда в устав Грязовецкого муниципального округа вносятся изменения в форме точного воспроизведения положений Конституции Российской </w:t>
      </w:r>
      <w:r>
        <w:rPr>
          <w:rFonts w:ascii="Times New Roman" w:hAnsi="Times New Roman"/>
          <w:sz w:val="26"/>
          <w:szCs w:val="26"/>
        </w:rPr>
        <w:t xml:space="preserve">Федерации, федеральных законов, устава или законов области в целях приведения устава Грязовецкого муниципального округа в соответствие с этими нормативными правовыми актами. Результаты публичных слушаний подлежат официальному опубликованию (обнародованию).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Решение о внесении изменени</w:t>
      </w:r>
      <w:r>
        <w:rPr>
          <w:rFonts w:ascii="Times New Roman" w:hAnsi="Times New Roman"/>
          <w:sz w:val="26"/>
          <w:szCs w:val="26"/>
        </w:rPr>
        <w:t xml:space="preserve">й и дополнений в устав Грязовецкого муниципального округа считается принятым, если за него проголосовало не менее двух третей от установленного уставом Грязовецкого муниципального округа числа депутатов Земского Собрания Грязовецкого муниципального округа.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Принятое Земским Собранием Грязовецкого муниципального округа решение о внесении изменений и до</w:t>
      </w:r>
      <w:r>
        <w:rPr>
          <w:rFonts w:ascii="Times New Roman" w:hAnsi="Times New Roman"/>
          <w:sz w:val="26"/>
          <w:szCs w:val="26"/>
        </w:rPr>
        <w:t xml:space="preserve">полнений в устав Грязовецкого муниципального округа направляется главе Грязовецкого муниципального округа для подписания в течение 10 дней. Глава Грязовецкого муниципального округа имеет право отклонить данный муниципальный правовой акт и в течение 10 дней</w:t>
      </w:r>
      <w:r>
        <w:rPr>
          <w:rFonts w:ascii="Times New Roman" w:hAnsi="Times New Roman"/>
          <w:sz w:val="26"/>
          <w:szCs w:val="26"/>
        </w:rPr>
        <w:t xml:space="preserve"> вернуть его в Земское Собрание Грязовецкого муниципального округа с мотивированным обоснованием его отклонения либо с предложениями о внесении в него изменений и дополнений. Если глава Грязовецкого муниципального округа отклонит решение Земского Собрания </w:t>
      </w:r>
      <w:r>
        <w:rPr>
          <w:rFonts w:ascii="Times New Roman" w:hAnsi="Times New Roman"/>
          <w:sz w:val="26"/>
          <w:szCs w:val="26"/>
        </w:rPr>
        <w:t xml:space="preserve">Грязовецкого муниципального округа о внесении изменений и дополнений в устав Грязовецкого муниципального округа, он вновь рассматривается Земским Собранием Грязовецкого муниципального округа. Если при повторном рассмотрении указанный муниципальный правовой</w:t>
      </w:r>
      <w:r>
        <w:rPr>
          <w:rFonts w:ascii="Times New Roman" w:hAnsi="Times New Roman"/>
          <w:sz w:val="26"/>
          <w:szCs w:val="26"/>
        </w:rPr>
        <w:t xml:space="preserve"> акт будет одобрен в ранее принятой редакции большинством не менее двух третей от установленной численности депутатов Земского Собрания Грязовецкого муниципального округа он подлежит подписанию главой Грязовецкого муниципального округа в течение семи дней.</w:t>
      </w:r>
      <w:r/>
    </w:p>
    <w:p>
      <w:pPr>
        <w:pStyle w:val="782"/>
        <w:numPr>
          <w:ilvl w:val="0"/>
          <w:numId w:val="0"/>
        </w:numPr>
        <w:ind w:firstLine="709"/>
        <w:jc w:val="both"/>
        <w:widowControl/>
        <w:rPr>
          <w:rFonts w:ascii="Times New Roman" w:hAnsi="Times New Roman"/>
          <w:sz w:val="26"/>
          <w:szCs w:val="26"/>
        </w:rPr>
        <w:outlineLvl w:val="2"/>
      </w:pPr>
      <w:r>
        <w:rPr>
          <w:rFonts w:ascii="Times New Roman" w:hAnsi="Times New Roman"/>
          <w:sz w:val="26"/>
          <w:szCs w:val="26"/>
        </w:rPr>
        <w:t xml:space="preserve">7. Решение Земского Собрания Грязовецкого муниципального округа о внесении изменений и дополнений в уста</w:t>
      </w:r>
      <w:r>
        <w:rPr>
          <w:rFonts w:ascii="Times New Roman" w:hAnsi="Times New Roman"/>
          <w:sz w:val="26"/>
          <w:szCs w:val="26"/>
        </w:rPr>
        <w:t xml:space="preserve">в Грязовецкого 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  <w:r/>
    </w:p>
    <w:p>
      <w:pPr>
        <w:pStyle w:val="782"/>
        <w:ind w:firstLine="709"/>
        <w:jc w:val="both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Решение Земского Собрания Грязовецкого муниципального округа о внесении изменений и дополнений в устав Грязовецкого муниципального округа подлежит официальному опубликованию после его государственной регистрации.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Решение Земского Собрания Грязовецкого муниципального округа о внесении изменений и дополнений в устав Грязовецкого муниципального округа вступает в силу после его официального опубликования. Глава Грязовецкого муниципал</w:t>
      </w:r>
      <w:r>
        <w:rPr>
          <w:sz w:val="26"/>
          <w:szCs w:val="26"/>
        </w:rPr>
        <w:t xml:space="preserve">ьного округа обязан опубликовать зарегистрированное решение Земского Собрания Грязовецкого муниципального округа о внесении изменений и дополнений в устав Грязовецкого муниципального округа в течение семи дней со дня поступления из территориального органа </w:t>
      </w:r>
      <w:r>
        <w:rPr>
          <w:sz w:val="26"/>
          <w:szCs w:val="26"/>
        </w:rPr>
        <w:t xml:space="preserve">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Земского Собрания Грязовецкого муниципального округа о внесении изменений и дополнений в устав муници</w:t>
      </w:r>
      <w:r>
        <w:rPr>
          <w:sz w:val="26"/>
          <w:szCs w:val="26"/>
        </w:rPr>
        <w:t xml:space="preserve">пального округа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  <w:r/>
    </w:p>
    <w:p>
      <w:pPr>
        <w:pStyle w:val="68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и дополнения, внесенные в устав Грязовецкого муниципального округа и изменяющие структуру органов местного са</w:t>
      </w:r>
      <w:r>
        <w:rPr>
          <w:sz w:val="26"/>
          <w:szCs w:val="26"/>
        </w:rPr>
        <w:t xml:space="preserve">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</w:t>
      </w:r>
      <w:r>
        <w:rPr>
          <w:sz w:val="26"/>
          <w:szCs w:val="26"/>
        </w:rPr>
        <w:t xml:space="preserve">рных должностных лиц местного самоуправления), вступают в силу после истечения срока полномочий Земского Собрания Грязовецкого муниципального округа, принявшего решение о внесении указанных изменений и дополнений в устав Грязовецкого муниципального округа.</w:t>
      </w:r>
      <w:r/>
    </w:p>
    <w:sectPr>
      <w:footerReference w:type="default" r:id="rId9"/>
      <w:footnotePr/>
      <w:endnotePr/>
      <w:type w:val="nextPage"/>
      <w:pgSz w:w="11906" w:h="16838" w:orient="portrait"/>
      <w:pgMar w:top="851" w:right="567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XO Thames">
    <w:panose1 w:val="00000500000000000000"/>
  </w:font>
  <w:font w:name="Liberation Sans">
    <w:panose1 w:val="020B0604020202020204"/>
  </w:font>
  <w:font w:name="Tahoma">
    <w:panose1 w:val="020B0604030504040204"/>
  </w:font>
  <w:font w:name="Segoe UI">
    <w:panose1 w:val="020B0502040204020203"/>
  </w:font>
  <w:font w:name="Mangal">
    <w:panose1 w:val="02040503050406030204"/>
  </w:font>
  <w:font w:name="OpenSymbol">
    <w:panose1 w:val="05010000000000000000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jc w:val="right"/>
    </w:pPr>
    <w:fldSimple w:instr="PAGE \* MERGEFORMAT">
      <w:r>
        <w:t xml:space="preserve">1</w:t>
      </w:r>
    </w:fldSimple>
    <w:r/>
    <w:r/>
  </w:p>
  <w:p>
    <w:pPr>
      <w:pStyle w:val="762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93"/>
    <w:link w:val="684"/>
    <w:uiPriority w:val="9"/>
    <w:rPr>
      <w:rFonts w:ascii="Arial" w:hAnsi="Arial" w:cs="Arial" w:eastAsia="Arial"/>
      <w:sz w:val="40"/>
      <w:szCs w:val="40"/>
    </w:rPr>
  </w:style>
  <w:style w:type="character" w:styleId="645">
    <w:name w:val="Heading 2 Char"/>
    <w:basedOn w:val="693"/>
    <w:link w:val="685"/>
    <w:uiPriority w:val="9"/>
    <w:rPr>
      <w:rFonts w:ascii="Arial" w:hAnsi="Arial" w:cs="Arial" w:eastAsia="Arial"/>
      <w:sz w:val="34"/>
    </w:rPr>
  </w:style>
  <w:style w:type="character" w:styleId="646">
    <w:name w:val="Heading 3 Char"/>
    <w:basedOn w:val="693"/>
    <w:link w:val="686"/>
    <w:uiPriority w:val="9"/>
    <w:rPr>
      <w:rFonts w:ascii="Arial" w:hAnsi="Arial" w:cs="Arial" w:eastAsia="Arial"/>
      <w:sz w:val="30"/>
      <w:szCs w:val="30"/>
    </w:rPr>
  </w:style>
  <w:style w:type="character" w:styleId="647">
    <w:name w:val="Heading 4 Char"/>
    <w:basedOn w:val="693"/>
    <w:link w:val="687"/>
    <w:uiPriority w:val="9"/>
    <w:rPr>
      <w:rFonts w:ascii="Arial" w:hAnsi="Arial" w:cs="Arial" w:eastAsia="Arial"/>
      <w:b/>
      <w:bCs/>
      <w:sz w:val="26"/>
      <w:szCs w:val="26"/>
    </w:rPr>
  </w:style>
  <w:style w:type="character" w:styleId="648">
    <w:name w:val="Heading 5 Char"/>
    <w:basedOn w:val="693"/>
    <w:link w:val="688"/>
    <w:uiPriority w:val="9"/>
    <w:rPr>
      <w:rFonts w:ascii="Arial" w:hAnsi="Arial" w:cs="Arial" w:eastAsia="Arial"/>
      <w:b/>
      <w:bCs/>
      <w:sz w:val="24"/>
      <w:szCs w:val="24"/>
    </w:rPr>
  </w:style>
  <w:style w:type="character" w:styleId="649">
    <w:name w:val="Heading 6 Char"/>
    <w:basedOn w:val="693"/>
    <w:link w:val="689"/>
    <w:uiPriority w:val="9"/>
    <w:rPr>
      <w:rFonts w:ascii="Arial" w:hAnsi="Arial" w:cs="Arial" w:eastAsia="Arial"/>
      <w:b/>
      <w:bCs/>
      <w:sz w:val="22"/>
      <w:szCs w:val="22"/>
    </w:rPr>
  </w:style>
  <w:style w:type="character" w:styleId="650">
    <w:name w:val="Heading 7 Char"/>
    <w:basedOn w:val="693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8 Char"/>
    <w:basedOn w:val="693"/>
    <w:link w:val="691"/>
    <w:uiPriority w:val="9"/>
    <w:rPr>
      <w:rFonts w:ascii="Arial" w:hAnsi="Arial" w:cs="Arial" w:eastAsia="Arial"/>
      <w:i/>
      <w:iCs/>
      <w:sz w:val="22"/>
      <w:szCs w:val="22"/>
    </w:rPr>
  </w:style>
  <w:style w:type="character" w:styleId="652">
    <w:name w:val="Heading 9 Char"/>
    <w:basedOn w:val="693"/>
    <w:link w:val="692"/>
    <w:uiPriority w:val="9"/>
    <w:rPr>
      <w:rFonts w:ascii="Arial" w:hAnsi="Arial" w:cs="Arial" w:eastAsia="Arial"/>
      <w:i/>
      <w:iCs/>
      <w:sz w:val="21"/>
      <w:szCs w:val="21"/>
    </w:rPr>
  </w:style>
  <w:style w:type="character" w:styleId="653">
    <w:name w:val="Title Char"/>
    <w:basedOn w:val="693"/>
    <w:link w:val="756"/>
    <w:uiPriority w:val="10"/>
    <w:rPr>
      <w:sz w:val="48"/>
      <w:szCs w:val="48"/>
    </w:rPr>
  </w:style>
  <w:style w:type="character" w:styleId="654">
    <w:name w:val="Subtitle Char"/>
    <w:basedOn w:val="693"/>
    <w:link w:val="757"/>
    <w:uiPriority w:val="11"/>
    <w:rPr>
      <w:sz w:val="24"/>
      <w:szCs w:val="24"/>
    </w:rPr>
  </w:style>
  <w:style w:type="character" w:styleId="655">
    <w:name w:val="Quote Char"/>
    <w:link w:val="758"/>
    <w:uiPriority w:val="29"/>
    <w:rPr>
      <w:i/>
    </w:rPr>
  </w:style>
  <w:style w:type="character" w:styleId="656">
    <w:name w:val="Intense Quote Char"/>
    <w:link w:val="759"/>
    <w:uiPriority w:val="30"/>
    <w:rPr>
      <w:i/>
    </w:rPr>
  </w:style>
  <w:style w:type="character" w:styleId="657">
    <w:name w:val="Header Char"/>
    <w:basedOn w:val="693"/>
    <w:link w:val="761"/>
    <w:uiPriority w:val="99"/>
  </w:style>
  <w:style w:type="character" w:styleId="658">
    <w:name w:val="Caption Char"/>
    <w:basedOn w:val="763"/>
    <w:link w:val="762"/>
    <w:uiPriority w:val="99"/>
  </w:style>
  <w:style w:type="table" w:styleId="659">
    <w:name w:val="Plain Table 1"/>
    <w:basedOn w:val="8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4">
    <w:name w:val="Grid Table 1 Light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2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3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4"/>
    <w:basedOn w:val="8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68">
    <w:name w:val="Grid Table 5 Dark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669">
    <w:name w:val="Grid Table 6 Colorful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0">
    <w:name w:val="Grid Table 7 Colorful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List Table 1 Light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List Table 2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73">
    <w:name w:val="List Table 3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List Table 4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List Table 5 Dark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6">
    <w:name w:val="List Table 6 Colorful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77">
    <w:name w:val="List Table 7 Colorful"/>
    <w:basedOn w:val="8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678">
    <w:name w:val="Hyperlink"/>
    <w:uiPriority w:val="99"/>
    <w:unhideWhenUsed/>
    <w:rPr>
      <w:color w:val="0000FF" w:themeColor="hyperlink"/>
      <w:u w:val="single"/>
    </w:rPr>
  </w:style>
  <w:style w:type="character" w:styleId="679">
    <w:name w:val="Footnote Text Char"/>
    <w:link w:val="764"/>
    <w:uiPriority w:val="99"/>
    <w:rPr>
      <w:sz w:val="18"/>
    </w:rPr>
  </w:style>
  <w:style w:type="character" w:styleId="680">
    <w:name w:val="footnote reference"/>
    <w:basedOn w:val="693"/>
    <w:uiPriority w:val="99"/>
    <w:unhideWhenUsed/>
    <w:rPr>
      <w:vertAlign w:val="superscript"/>
    </w:rPr>
  </w:style>
  <w:style w:type="character" w:styleId="681">
    <w:name w:val="Endnote Text Char"/>
    <w:link w:val="765"/>
    <w:uiPriority w:val="99"/>
    <w:rPr>
      <w:sz w:val="20"/>
    </w:rPr>
  </w:style>
  <w:style w:type="character" w:styleId="682">
    <w:name w:val="endnote reference"/>
    <w:basedOn w:val="693"/>
    <w:uiPriority w:val="99"/>
    <w:semiHidden/>
    <w:unhideWhenUsed/>
    <w:rPr>
      <w:vertAlign w:val="superscript"/>
    </w:rPr>
  </w:style>
  <w:style w:type="paragraph" w:styleId="683" w:default="1">
    <w:name w:val="Normal"/>
    <w:qFormat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684">
    <w:name w:val="Heading 1"/>
    <w:qFormat/>
    <w:uiPriority w:val="9"/>
    <w:rPr>
      <w:rFonts w:ascii="Arial" w:hAnsi="Arial" w:cs="Arial" w:eastAsia="Arial"/>
      <w:color w:val="auto"/>
      <w:sz w:val="40"/>
      <w:szCs w:val="40"/>
      <w:lang w:val="ru-RU" w:bidi="ar-SA" w:eastAsia="zh-CN"/>
    </w:rPr>
    <w:pPr>
      <w:jc w:val="left"/>
      <w:keepLines/>
      <w:keepNext/>
      <w:spacing w:after="200" w:before="480"/>
      <w:widowControl/>
      <w:outlineLvl w:val="0"/>
    </w:pPr>
  </w:style>
  <w:style w:type="paragraph" w:styleId="685">
    <w:name w:val="Heading 2"/>
    <w:qFormat/>
    <w:uiPriority w:val="9"/>
    <w:unhideWhenUsed/>
    <w:rPr>
      <w:rFonts w:ascii="Arial" w:hAnsi="Arial" w:cs="Arial" w:eastAsia="Arial"/>
      <w:color w:val="auto"/>
      <w:sz w:val="34"/>
      <w:szCs w:val="20"/>
      <w:lang w:val="ru-RU" w:bidi="ar-SA" w:eastAsia="zh-CN"/>
    </w:rPr>
    <w:pPr>
      <w:jc w:val="left"/>
      <w:keepLines/>
      <w:keepNext/>
      <w:spacing w:after="200" w:before="360"/>
      <w:widowControl/>
      <w:outlineLvl w:val="1"/>
    </w:pPr>
  </w:style>
  <w:style w:type="paragraph" w:styleId="686">
    <w:name w:val="Heading 3"/>
    <w:qFormat/>
    <w:uiPriority w:val="9"/>
    <w:unhideWhenUsed/>
    <w:rPr>
      <w:rFonts w:ascii="Arial" w:hAnsi="Arial" w:cs="Arial" w:eastAsia="Arial"/>
      <w:color w:val="auto"/>
      <w:sz w:val="30"/>
      <w:szCs w:val="30"/>
      <w:lang w:val="ru-RU" w:bidi="ar-SA" w:eastAsia="zh-CN"/>
    </w:rPr>
    <w:pPr>
      <w:jc w:val="left"/>
      <w:keepLines/>
      <w:keepNext/>
      <w:spacing w:after="200" w:before="320"/>
      <w:widowControl/>
      <w:outlineLvl w:val="2"/>
    </w:pPr>
  </w:style>
  <w:style w:type="paragraph" w:styleId="687">
    <w:name w:val="Heading 4"/>
    <w:qFormat/>
    <w:uiPriority w:val="9"/>
    <w:unhideWhenUsed/>
    <w:rPr>
      <w:rFonts w:ascii="Arial" w:hAnsi="Arial" w:cs="Arial" w:eastAsia="Arial"/>
      <w:b/>
      <w:bCs/>
      <w:color w:val="auto"/>
      <w:sz w:val="26"/>
      <w:szCs w:val="26"/>
      <w:lang w:val="ru-RU" w:bidi="ar-SA" w:eastAsia="zh-CN"/>
    </w:rPr>
    <w:pPr>
      <w:jc w:val="left"/>
      <w:keepLines/>
      <w:keepNext/>
      <w:spacing w:after="200" w:before="320"/>
      <w:widowControl/>
      <w:outlineLvl w:val="3"/>
    </w:pPr>
  </w:style>
  <w:style w:type="paragraph" w:styleId="688">
    <w:name w:val="Heading 5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89">
    <w:name w:val="Heading 6"/>
    <w:qFormat/>
    <w:uiPriority w:val="9"/>
    <w:unhideWhenUsed/>
    <w:rPr>
      <w:rFonts w:ascii="Arial" w:hAnsi="Arial" w:cs="Arial" w:eastAsia="Arial"/>
      <w:b/>
      <w:b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690">
    <w:name w:val="Heading 7"/>
    <w:qFormat/>
    <w:uiPriority w:val="9"/>
    <w:unhideWhenUsed/>
    <w:rPr>
      <w:rFonts w:ascii="Arial" w:hAnsi="Arial" w:cs="Arial" w:eastAsia="Arial"/>
      <w:b/>
      <w:bCs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691">
    <w:name w:val="Heading 8"/>
    <w:qFormat/>
    <w:uiPriority w:val="9"/>
    <w:unhideWhenUsed/>
    <w:rPr>
      <w:rFonts w:ascii="Arial" w:hAnsi="Arial" w:cs="Arial" w:eastAsia="Arial"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692">
    <w:name w:val="Heading 9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693" w:default="1">
    <w:name w:val="Default Paragraph Font"/>
    <w:qFormat/>
    <w:uiPriority w:val="1"/>
    <w:semiHidden/>
    <w:unhideWhenUsed/>
  </w:style>
  <w:style w:type="character" w:styleId="694" w:customStyle="1">
    <w:name w:val="Заголовок 2 Знак"/>
    <w:link w:val="685"/>
    <w:qFormat/>
    <w:rPr>
      <w:rFonts w:ascii="Arial" w:hAnsi="Arial" w:cs="Arial" w:eastAsia="Arial"/>
      <w:sz w:val="34"/>
    </w:rPr>
  </w:style>
  <w:style w:type="character" w:styleId="695" w:customStyle="1">
    <w:name w:val="Заголовок 6 Знак"/>
    <w:link w:val="689"/>
    <w:qFormat/>
    <w:rPr>
      <w:rFonts w:ascii="Arial" w:hAnsi="Arial" w:cs="Arial" w:eastAsia="Arial"/>
      <w:b/>
      <w:bCs/>
      <w:sz w:val="22"/>
      <w:szCs w:val="22"/>
    </w:rPr>
  </w:style>
  <w:style w:type="character" w:styleId="696" w:customStyle="1">
    <w:name w:val="Заголовок 7 Знак"/>
    <w:link w:val="690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91"/>
    <w:qFormat/>
    <w:rPr>
      <w:rFonts w:ascii="Arial" w:hAnsi="Arial" w:cs="Arial" w:eastAsia="Arial"/>
      <w:i/>
      <w:iCs/>
      <w:sz w:val="22"/>
      <w:szCs w:val="22"/>
    </w:rPr>
  </w:style>
  <w:style w:type="character" w:styleId="698" w:customStyle="1">
    <w:name w:val="Заголовок 9 Знак"/>
    <w:link w:val="692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99" w:customStyle="1">
    <w:name w:val="Заголовок Знак"/>
    <w:qFormat/>
    <w:rPr>
      <w:sz w:val="48"/>
      <w:szCs w:val="48"/>
    </w:rPr>
  </w:style>
  <w:style w:type="character" w:styleId="700" w:customStyle="1">
    <w:name w:val="Подзаголовок Знак"/>
    <w:qFormat/>
    <w:rPr>
      <w:sz w:val="24"/>
      <w:szCs w:val="24"/>
    </w:rPr>
  </w:style>
  <w:style w:type="character" w:styleId="701" w:customStyle="1">
    <w:name w:val="Цитата 2 Знак"/>
    <w:link w:val="694"/>
    <w:qFormat/>
    <w:uiPriority w:val="29"/>
    <w:rPr>
      <w:i/>
    </w:rPr>
  </w:style>
  <w:style w:type="character" w:styleId="702" w:customStyle="1">
    <w:name w:val="Выделенная цитата Знак"/>
    <w:qFormat/>
    <w:uiPriority w:val="30"/>
    <w:rPr>
      <w:i/>
    </w:rPr>
  </w:style>
  <w:style w:type="character" w:styleId="703" w:customStyle="1">
    <w:name w:val="Верхний колонтитул Знак"/>
    <w:qFormat/>
  </w:style>
  <w:style w:type="character" w:styleId="704" w:customStyle="1">
    <w:name w:val="Footer Char"/>
    <w:qFormat/>
    <w:uiPriority w:val="99"/>
  </w:style>
  <w:style w:type="character" w:styleId="705" w:customStyle="1">
    <w:name w:val="Нижний колонтитул Знак"/>
    <w:qFormat/>
  </w:style>
  <w:style w:type="character" w:styleId="706">
    <w:name w:val="Интернет-ссылка"/>
    <w:link w:val="727"/>
    <w:unhideWhenUsed/>
    <w:rPr>
      <w:color w:val="0000FF"/>
      <w:u w:val="single"/>
    </w:rPr>
  </w:style>
  <w:style w:type="character" w:styleId="707" w:customStyle="1">
    <w:name w:val="Текст сноски Знак"/>
    <w:qFormat/>
    <w:uiPriority w:val="99"/>
    <w:rPr>
      <w:sz w:val="18"/>
    </w:rPr>
  </w:style>
  <w:style w:type="character" w:styleId="708">
    <w:name w:val="Привязка сноски"/>
    <w:rPr>
      <w:vertAlign w:val="superscript"/>
    </w:rPr>
  </w:style>
  <w:style w:type="character" w:styleId="709">
    <w:name w:val="Footnote Characters"/>
    <w:qFormat/>
    <w:uiPriority w:val="99"/>
    <w:unhideWhenUsed/>
    <w:rPr>
      <w:vertAlign w:val="superscript"/>
    </w:rPr>
  </w:style>
  <w:style w:type="character" w:styleId="710" w:customStyle="1">
    <w:name w:val="Текст концевой сноски Знак"/>
    <w:qFormat/>
    <w:uiPriority w:val="99"/>
    <w:rPr>
      <w:sz w:val="20"/>
    </w:rPr>
  </w:style>
  <w:style w:type="character" w:styleId="711">
    <w:name w:val="Привязка концевой сноски"/>
    <w:rPr>
      <w:vertAlign w:val="superscript"/>
    </w:rPr>
  </w:style>
  <w:style w:type="character" w:styleId="712">
    <w:name w:val="Endnote Characters"/>
    <w:qFormat/>
    <w:uiPriority w:val="99"/>
    <w:semiHidden/>
    <w:unhideWhenUsed/>
    <w:rPr>
      <w:vertAlign w:val="superscript"/>
    </w:rPr>
  </w:style>
  <w:style w:type="character" w:styleId="713" w:customStyle="1">
    <w:name w:val="Основной шрифт абзаца2"/>
    <w:qFormat/>
  </w:style>
  <w:style w:type="character" w:styleId="714" w:customStyle="1">
    <w:name w:val="Absatz-Standardschriftart"/>
    <w:qFormat/>
  </w:style>
  <w:style w:type="character" w:styleId="715" w:customStyle="1">
    <w:name w:val="WW-Absatz-Standardschriftart"/>
    <w:qFormat/>
  </w:style>
  <w:style w:type="character" w:styleId="716" w:customStyle="1">
    <w:name w:val="WW-Absatz-Standardschriftart1"/>
    <w:qFormat/>
  </w:style>
  <w:style w:type="character" w:styleId="717" w:customStyle="1">
    <w:name w:val="WW-Absatz-Standardschriftart11"/>
    <w:qFormat/>
  </w:style>
  <w:style w:type="character" w:styleId="718" w:customStyle="1">
    <w:name w:val="WW-Absatz-Standardschriftart111"/>
    <w:qFormat/>
  </w:style>
  <w:style w:type="character" w:styleId="719" w:customStyle="1">
    <w:name w:val="WW-Absatz-Standardschriftart1111"/>
    <w:qFormat/>
  </w:style>
  <w:style w:type="character" w:styleId="720" w:customStyle="1">
    <w:name w:val="WW-Absatz-Standardschriftart11111"/>
    <w:qFormat/>
  </w:style>
  <w:style w:type="character" w:styleId="721" w:customStyle="1">
    <w:name w:val="WW-Absatz-Standardschriftart111111"/>
    <w:qFormat/>
  </w:style>
  <w:style w:type="character" w:styleId="722" w:customStyle="1">
    <w:name w:val="WW-Absatz-Standardschriftart1111111"/>
    <w:qFormat/>
  </w:style>
  <w:style w:type="character" w:styleId="723" w:customStyle="1">
    <w:name w:val="WW8Num2z0"/>
    <w:qFormat/>
    <w:rPr>
      <w:rFonts w:ascii="Symbol" w:hAnsi="Symbol"/>
    </w:rPr>
  </w:style>
  <w:style w:type="character" w:styleId="724" w:customStyle="1">
    <w:name w:val="WW-Absatz-Standardschriftart11111111"/>
    <w:qFormat/>
  </w:style>
  <w:style w:type="character" w:styleId="725" w:customStyle="1">
    <w:name w:val="WW-Absatz-Standardschriftart111111111"/>
    <w:qFormat/>
  </w:style>
  <w:style w:type="character" w:styleId="726" w:customStyle="1">
    <w:name w:val="WW-Absatz-Standardschriftart1111111111"/>
    <w:qFormat/>
  </w:style>
  <w:style w:type="character" w:styleId="727" w:customStyle="1">
    <w:name w:val="Основной шрифт абзаца1"/>
    <w:qFormat/>
  </w:style>
  <w:style w:type="character" w:styleId="728" w:customStyle="1">
    <w:name w:val="Маркеры списка"/>
    <w:qFormat/>
    <w:rPr>
      <w:rFonts w:ascii="OpenSymbol" w:hAnsi="OpenSymbol" w:eastAsia="OpenSymbol"/>
    </w:rPr>
  </w:style>
  <w:style w:type="character" w:styleId="729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30" w:customStyle="1">
    <w:name w:val="Основной текст с отступом Знак"/>
    <w:basedOn w:val="693"/>
    <w:qFormat/>
    <w:rPr>
      <w:lang w:eastAsia="zh-CN"/>
    </w:rPr>
  </w:style>
  <w:style w:type="character" w:styleId="731" w:customStyle="1">
    <w:name w:val="Основной текст с отступом 2 Знак"/>
    <w:basedOn w:val="693"/>
    <w:link w:val="777"/>
    <w:qFormat/>
    <w:rPr>
      <w:lang w:eastAsia="zh-CN"/>
    </w:rPr>
  </w:style>
  <w:style w:type="character" w:styleId="732" w:customStyle="1">
    <w:name w:val="Основной текст с отступом 3 Знак"/>
    <w:basedOn w:val="693"/>
    <w:link w:val="768"/>
    <w:qFormat/>
    <w:rPr>
      <w:sz w:val="16"/>
      <w:szCs w:val="16"/>
      <w:lang w:eastAsia="zh-CN"/>
    </w:rPr>
  </w:style>
  <w:style w:type="character" w:styleId="733" w:customStyle="1">
    <w:name w:val="Обычный1"/>
    <w:qFormat/>
  </w:style>
  <w:style w:type="character" w:styleId="734" w:customStyle="1">
    <w:name w:val="Текст примечания Знак"/>
    <w:basedOn w:val="693"/>
    <w:qFormat/>
    <w:rPr>
      <w:lang w:eastAsia="zh-CN"/>
    </w:rPr>
  </w:style>
  <w:style w:type="character" w:styleId="735" w:customStyle="1">
    <w:name w:val="Тема примечания Знак"/>
    <w:basedOn w:val="734"/>
    <w:qFormat/>
    <w:rPr>
      <w:b/>
      <w:color w:val="000000"/>
      <w:lang w:eastAsia="zh-CN"/>
    </w:rPr>
  </w:style>
  <w:style w:type="character" w:styleId="736" w:customStyle="1">
    <w:name w:val="Оглавление 2 Знак"/>
    <w:link w:val="713"/>
    <w:qFormat/>
    <w:uiPriority w:val="39"/>
    <w:rPr>
      <w:lang w:eastAsia="zh-CN"/>
    </w:rPr>
  </w:style>
  <w:style w:type="character" w:styleId="737" w:customStyle="1">
    <w:name w:val="Оглавление 4 Знак"/>
    <w:link w:val="737"/>
    <w:qFormat/>
    <w:uiPriority w:val="39"/>
    <w:rPr>
      <w:lang w:eastAsia="zh-CN"/>
    </w:rPr>
  </w:style>
  <w:style w:type="character" w:styleId="738" w:customStyle="1">
    <w:name w:val="Оглавление 6 Знак"/>
    <w:link w:val="695"/>
    <w:qFormat/>
    <w:uiPriority w:val="39"/>
    <w:rPr>
      <w:lang w:eastAsia="zh-CN"/>
    </w:rPr>
  </w:style>
  <w:style w:type="character" w:styleId="739" w:customStyle="1">
    <w:name w:val="Оглавление 7 Знак"/>
    <w:link w:val="696"/>
    <w:qFormat/>
    <w:uiPriority w:val="39"/>
    <w:rPr>
      <w:lang w:eastAsia="zh-CN"/>
    </w:rPr>
  </w:style>
  <w:style w:type="character" w:styleId="740" w:customStyle="1">
    <w:name w:val="Абзац списка Знак"/>
    <w:basedOn w:val="733"/>
    <w:qFormat/>
    <w:rPr>
      <w:lang w:eastAsia="zh-CN"/>
    </w:rPr>
  </w:style>
  <w:style w:type="character" w:styleId="741" w:customStyle="1">
    <w:name w:val="Оглавление 3 Знак"/>
    <w:link w:val="732"/>
    <w:qFormat/>
    <w:uiPriority w:val="39"/>
    <w:rPr>
      <w:lang w:eastAsia="zh-CN"/>
    </w:rPr>
  </w:style>
  <w:style w:type="character" w:styleId="742" w:customStyle="1">
    <w:name w:val="Обычный (веб) Знак"/>
    <w:basedOn w:val="733"/>
    <w:qFormat/>
    <w:rPr>
      <w:color w:val="000000"/>
      <w:sz w:val="24"/>
    </w:rPr>
  </w:style>
  <w:style w:type="character" w:styleId="743" w:customStyle="1">
    <w:name w:val="Оглавление 1 Знак"/>
    <w:link w:val="733"/>
    <w:qFormat/>
    <w:uiPriority w:val="39"/>
    <w:rPr>
      <w:lang w:eastAsia="zh-CN"/>
    </w:rPr>
  </w:style>
  <w:style w:type="character" w:styleId="744" w:customStyle="1">
    <w:name w:val="Оглавление 9 Знак"/>
    <w:link w:val="698"/>
    <w:qFormat/>
    <w:uiPriority w:val="39"/>
    <w:rPr>
      <w:lang w:eastAsia="zh-CN"/>
    </w:rPr>
  </w:style>
  <w:style w:type="character" w:styleId="745" w:customStyle="1">
    <w:name w:val="Основной текст Знак"/>
    <w:basedOn w:val="733"/>
    <w:qFormat/>
    <w:rPr>
      <w:lang w:eastAsia="zh-CN"/>
    </w:rPr>
  </w:style>
  <w:style w:type="character" w:styleId="746" w:customStyle="1">
    <w:name w:val="Оглавление 8 Знак"/>
    <w:link w:val="697"/>
    <w:qFormat/>
    <w:uiPriority w:val="39"/>
    <w:rPr>
      <w:lang w:eastAsia="zh-CN"/>
    </w:rPr>
  </w:style>
  <w:style w:type="character" w:styleId="747" w:customStyle="1">
    <w:name w:val="Оглавление 5 Знак"/>
    <w:link w:val="747"/>
    <w:qFormat/>
    <w:uiPriority w:val="39"/>
    <w:rPr>
      <w:lang w:eastAsia="zh-CN"/>
    </w:rPr>
  </w:style>
  <w:style w:type="character" w:styleId="748" w:customStyle="1">
    <w:name w:val="Схема документа Знак"/>
    <w:basedOn w:val="693"/>
    <w:qFormat/>
    <w:rPr>
      <w:rFonts w:ascii="Tahoma" w:hAnsi="Tahoma"/>
      <w:color w:val="000000"/>
      <w:sz w:val="16"/>
    </w:rPr>
  </w:style>
  <w:style w:type="character" w:styleId="749">
    <w:name w:val="Посещённая гиперссылка"/>
    <w:rPr>
      <w:color w:val="800000"/>
      <w:u w:val="single"/>
    </w:rPr>
  </w:style>
  <w:style w:type="paragraph" w:styleId="750">
    <w:name w:val="Заголовок"/>
    <w:basedOn w:val="683"/>
    <w:next w:val="751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751">
    <w:name w:val="Body Text"/>
    <w:basedOn w:val="683"/>
    <w:pPr>
      <w:spacing w:after="120" w:before="0"/>
    </w:pPr>
  </w:style>
  <w:style w:type="paragraph" w:styleId="752">
    <w:name w:val="List"/>
    <w:basedOn w:val="751"/>
  </w:style>
  <w:style w:type="paragraph" w:styleId="753">
    <w:name w:val="Caption"/>
    <w:basedOn w:val="683"/>
    <w:qFormat/>
    <w:rPr>
      <w:rFonts w:cs="Mangal"/>
      <w:i/>
      <w:iCs/>
      <w:sz w:val="24"/>
      <w:szCs w:val="24"/>
    </w:rPr>
    <w:pPr>
      <w:spacing w:after="120" w:before="120"/>
      <w:suppressLineNumbers/>
    </w:pPr>
  </w:style>
  <w:style w:type="paragraph" w:styleId="754">
    <w:name w:val="Указатель"/>
    <w:basedOn w:val="683"/>
    <w:qFormat/>
    <w:rPr>
      <w:rFonts w:cs="Mangal"/>
    </w:rPr>
    <w:pPr>
      <w:suppressLineNumbers/>
    </w:pPr>
  </w:style>
  <w:style w:type="paragraph" w:styleId="755">
    <w:name w:val="No Spacing"/>
    <w:qFormat/>
    <w:uiPriority w:val="1"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6">
    <w:name w:val="Title"/>
    <w:basedOn w:val="683"/>
    <w:next w:val="751"/>
    <w:qFormat/>
    <w:uiPriority w:val="10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757">
    <w:name w:val="Subtitle"/>
    <w:qFormat/>
    <w:uiPriority w:val="11"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758">
    <w:name w:val="Quote"/>
    <w:link w:val="701"/>
    <w:qFormat/>
    <w:uiPriority w:val="29"/>
    <w:rPr>
      <w:rFonts w:ascii="Times New Roman" w:hAnsi="Times New Roman" w:cs="Times New Roman" w:eastAsia="Times New Roman"/>
      <w:i/>
      <w:color w:val="auto"/>
      <w:sz w:val="20"/>
      <w:szCs w:val="20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759">
    <w:name w:val="Intense Quote"/>
    <w:qFormat/>
    <w:uiPriority w:val="30"/>
    <w:rPr>
      <w:rFonts w:ascii="Times New Roman" w:hAnsi="Times New Roman" w:cs="Times New Roman" w:eastAsia="Times New Roman"/>
      <w:i/>
      <w:color w:val="auto"/>
      <w:sz w:val="20"/>
      <w:szCs w:val="20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0" w:customStyle="1">
    <w:name w:val="Верхний и нижний колонтитулы"/>
    <w:qFormat/>
    <w:rPr>
      <w:rFonts w:ascii="XO Thames" w:hAnsi="XO Thames" w:cs="Times New Roman" w:eastAsia="Times New Roman"/>
      <w:color w:val="000000"/>
      <w:sz w:val="20"/>
      <w:szCs w:val="20"/>
      <w:lang w:val="ru-RU" w:bidi="ar-SA" w:eastAsia="ru-RU"/>
    </w:rPr>
    <w:pPr>
      <w:jc w:val="both"/>
      <w:spacing w:after="0" w:before="0"/>
      <w:widowControl/>
    </w:pPr>
  </w:style>
  <w:style w:type="paragraph" w:styleId="761">
    <w:name w:val="Header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jc w:val="left"/>
      <w:spacing w:after="0" w:before="0"/>
      <w:widowControl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2">
    <w:name w:val="Footer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jc w:val="left"/>
      <w:spacing w:after="0" w:before="0"/>
      <w:widowControl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3">
    <w:name w:val="Caption"/>
    <w:basedOn w:val="683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764">
    <w:name w:val="footnote text"/>
    <w:uiPriority w:val="99"/>
    <w:semiHidden/>
    <w:unhideWhenUsed/>
    <w:rPr>
      <w:rFonts w:ascii="Times New Roman" w:hAnsi="Times New Roman" w:cs="Times New Roman" w:eastAsia="Times New Roman"/>
      <w:color w:val="auto"/>
      <w:sz w:val="18"/>
      <w:szCs w:val="20"/>
      <w:lang w:val="ru-RU" w:bidi="ar-SA" w:eastAsia="zh-CN"/>
    </w:rPr>
    <w:pPr>
      <w:jc w:val="left"/>
      <w:spacing w:after="40" w:before="0"/>
      <w:widowControl/>
    </w:pPr>
  </w:style>
  <w:style w:type="paragraph" w:styleId="765">
    <w:name w:val="endnote text"/>
    <w:uiPriority w:val="99"/>
    <w:semiHidden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66">
    <w:name w:val="toc 1"/>
    <w:link w:val="743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jc w:val="left"/>
      <w:spacing w:after="57" w:before="0"/>
      <w:widowControl/>
    </w:pPr>
  </w:style>
  <w:style w:type="paragraph" w:styleId="767">
    <w:name w:val="toc 2"/>
    <w:link w:val="731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ind w:left="283" w:firstLine="0"/>
      <w:jc w:val="left"/>
      <w:spacing w:after="57" w:before="0"/>
      <w:widowControl/>
    </w:pPr>
  </w:style>
  <w:style w:type="paragraph" w:styleId="768">
    <w:name w:val="toc 3"/>
    <w:link w:val="741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ind w:left="567" w:firstLine="0"/>
      <w:jc w:val="left"/>
      <w:spacing w:after="57" w:before="0"/>
      <w:widowControl/>
    </w:pPr>
  </w:style>
  <w:style w:type="paragraph" w:styleId="769">
    <w:name w:val="toc 4"/>
    <w:link w:val="769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ind w:left="850" w:firstLine="0"/>
      <w:jc w:val="left"/>
      <w:spacing w:after="57" w:before="0"/>
      <w:widowControl/>
    </w:pPr>
  </w:style>
  <w:style w:type="paragraph" w:styleId="770">
    <w:name w:val="toc 5"/>
    <w:link w:val="770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ind w:left="1134" w:firstLine="0"/>
      <w:jc w:val="left"/>
      <w:spacing w:after="57" w:before="0"/>
      <w:widowControl/>
    </w:pPr>
  </w:style>
  <w:style w:type="paragraph" w:styleId="771">
    <w:name w:val="toc 6"/>
    <w:link w:val="738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ind w:left="1417" w:firstLine="0"/>
      <w:jc w:val="left"/>
      <w:spacing w:after="57" w:before="0"/>
      <w:widowControl/>
    </w:pPr>
  </w:style>
  <w:style w:type="paragraph" w:styleId="772">
    <w:name w:val="toc 7"/>
    <w:link w:val="739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ind w:left="1701" w:firstLine="0"/>
      <w:jc w:val="left"/>
      <w:spacing w:after="57" w:before="0"/>
      <w:widowControl/>
    </w:pPr>
  </w:style>
  <w:style w:type="paragraph" w:styleId="773">
    <w:name w:val="toc 8"/>
    <w:link w:val="746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ind w:left="1984" w:firstLine="0"/>
      <w:jc w:val="left"/>
      <w:spacing w:after="57" w:before="0"/>
      <w:widowControl/>
    </w:pPr>
  </w:style>
  <w:style w:type="paragraph" w:styleId="774">
    <w:name w:val="toc 9"/>
    <w:link w:val="744"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ind w:left="2268" w:firstLine="0"/>
      <w:jc w:val="left"/>
      <w:spacing w:after="57" w:before="0"/>
      <w:widowControl/>
    </w:pPr>
  </w:style>
  <w:style w:type="paragraph" w:styleId="775">
    <w:name w:val="TOC Heading"/>
    <w:qFormat/>
    <w:uiPriority w:val="3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76">
    <w:name w:val="table of figures"/>
    <w:qFormat/>
    <w:uiPriority w:val="99"/>
    <w:unhideWhenUsed/>
    <w:rPr>
      <w:rFonts w:ascii="Times New Roman" w:hAnsi="Times New Roman" w:cs="Times New Roman" w:eastAsia="Times New Roman"/>
      <w:color w:val="auto"/>
      <w:sz w:val="20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77" w:customStyle="1">
    <w:name w:val="Указатель2"/>
    <w:basedOn w:val="683"/>
    <w:qFormat/>
    <w:pPr>
      <w:suppressLineNumbers/>
    </w:pPr>
  </w:style>
  <w:style w:type="paragraph" w:styleId="778" w:customStyle="1">
    <w:name w:val="Название объекта1"/>
    <w:basedOn w:val="683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779" w:customStyle="1">
    <w:name w:val="Указатель1"/>
    <w:basedOn w:val="683"/>
    <w:qFormat/>
    <w:pPr>
      <w:suppressLineNumbers/>
    </w:pPr>
  </w:style>
  <w:style w:type="paragraph" w:styleId="780">
    <w:name w:val="List Paragraph"/>
    <w:basedOn w:val="683"/>
    <w:qFormat/>
    <w:pPr>
      <w:ind w:left="720" w:firstLine="0"/>
    </w:pPr>
  </w:style>
  <w:style w:type="paragraph" w:styleId="781" w:customStyle="1">
    <w:name w:val="Char Char"/>
    <w:basedOn w:val="683"/>
    <w:qFormat/>
    <w:rPr>
      <w:rFonts w:ascii="Verdana" w:hAnsi="Verdana"/>
      <w:lang w:val="en-US"/>
    </w:rPr>
    <w:pPr>
      <w:spacing w:lineRule="exact" w:line="240" w:after="160" w:before="0"/>
    </w:pPr>
  </w:style>
  <w:style w:type="paragraph" w:styleId="782" w:customStyle="1">
    <w:name w:val="ConsPlusNormal"/>
    <w:qFormat/>
    <w:rPr>
      <w:rFonts w:ascii="Arial" w:hAnsi="Arial" w:cs="Times New Roman" w:eastAsia="Times New Roman"/>
      <w:color w:val="auto"/>
      <w:sz w:val="20"/>
      <w:szCs w:val="20"/>
      <w:lang w:val="ru-RU" w:bidi="ar-SA" w:eastAsia="ru-RU"/>
    </w:rPr>
    <w:pPr>
      <w:ind w:firstLine="720"/>
      <w:jc w:val="left"/>
      <w:spacing w:after="0" w:before="0"/>
      <w:widowControl w:val="off"/>
    </w:pPr>
  </w:style>
  <w:style w:type="paragraph" w:styleId="783">
    <w:name w:val="Balloon Text"/>
    <w:basedOn w:val="683"/>
    <w:qFormat/>
    <w:unhideWhenUsed/>
    <w:rPr>
      <w:rFonts w:ascii="Segoe UI" w:hAnsi="Segoe UI" w:cs="Segoe UI"/>
      <w:sz w:val="18"/>
      <w:szCs w:val="18"/>
    </w:rPr>
  </w:style>
  <w:style w:type="paragraph" w:styleId="784" w:customStyle="1">
    <w:name w:val="ConsNormal"/>
    <w:qFormat/>
    <w:rPr>
      <w:rFonts w:ascii="Arial" w:hAnsi="Arial" w:cs="Times New Roman" w:eastAsia="Times New Roman"/>
      <w:color w:val="000000"/>
      <w:sz w:val="20"/>
      <w:szCs w:val="20"/>
      <w:lang w:val="ru-RU" w:bidi="ar-SA" w:eastAsia="ru-RU"/>
    </w:rPr>
    <w:pPr>
      <w:ind w:firstLine="720"/>
      <w:jc w:val="left"/>
      <w:spacing w:after="0" w:before="0"/>
      <w:widowControl w:val="off"/>
    </w:pPr>
  </w:style>
  <w:style w:type="paragraph" w:styleId="785">
    <w:name w:val="Body Text Indent"/>
    <w:basedOn w:val="683"/>
    <w:unhideWhenUsed/>
    <w:pPr>
      <w:ind w:left="283" w:firstLine="0"/>
      <w:spacing w:after="120" w:before="0"/>
    </w:pPr>
  </w:style>
  <w:style w:type="paragraph" w:styleId="786">
    <w:name w:val="Body Text Indent 2"/>
    <w:basedOn w:val="683"/>
    <w:link w:val="804"/>
    <w:qFormat/>
    <w:unhideWhenUsed/>
    <w:pPr>
      <w:ind w:left="283" w:firstLine="0"/>
      <w:spacing w:lineRule="auto" w:line="480" w:after="120" w:before="0"/>
    </w:pPr>
  </w:style>
  <w:style w:type="paragraph" w:styleId="787">
    <w:name w:val="Body Text Indent 3"/>
    <w:basedOn w:val="683"/>
    <w:link w:val="802"/>
    <w:qFormat/>
    <w:unhideWhenUsed/>
    <w:rPr>
      <w:sz w:val="16"/>
      <w:szCs w:val="16"/>
    </w:rPr>
    <w:pPr>
      <w:ind w:left="283" w:firstLine="0"/>
      <w:spacing w:after="120" w:before="0"/>
    </w:pPr>
  </w:style>
  <w:style w:type="paragraph" w:styleId="788">
    <w:name w:val="annotation text"/>
    <w:basedOn w:val="683"/>
    <w:qFormat/>
    <w:unhideWhenUsed/>
  </w:style>
  <w:style w:type="paragraph" w:styleId="789">
    <w:name w:val="annotation subject"/>
    <w:basedOn w:val="788"/>
    <w:next w:val="788"/>
    <w:qFormat/>
    <w:rPr>
      <w:b/>
      <w:color w:val="000000"/>
      <w:lang w:eastAsia="ru-RU"/>
    </w:rPr>
  </w:style>
  <w:style w:type="paragraph" w:styleId="790" w:customStyle="1">
    <w:name w:val="Основной текст1"/>
    <w:basedOn w:val="803"/>
    <w:qFormat/>
    <w:rPr>
      <w:highlight w:val="white"/>
    </w:rPr>
  </w:style>
  <w:style w:type="paragraph" w:styleId="791" w:customStyle="1">
    <w:name w:val="Знак сноски1"/>
    <w:qFormat/>
    <w:rPr>
      <w:rFonts w:ascii="Times New Roman" w:hAnsi="Times New Roman" w:cs="Times New Roman" w:eastAsia="Times New Roman"/>
      <w:color w:val="000000"/>
      <w:sz w:val="20"/>
      <w:szCs w:val="20"/>
      <w:vertAlign w:val="superscript"/>
      <w:lang w:val="ru-RU" w:bidi="ar-SA" w:eastAsia="ru-RU"/>
    </w:rPr>
    <w:pPr>
      <w:jc w:val="left"/>
      <w:spacing w:after="0" w:before="0"/>
      <w:widowControl/>
    </w:pPr>
  </w:style>
  <w:style w:type="paragraph" w:styleId="792" w:customStyle="1">
    <w:name w:val="Нижний колонтитул Знак1"/>
    <w:qFormat/>
    <w:rPr>
      <w:rFonts w:ascii="Times New Roman" w:hAnsi="Times New Roman" w:cs="Times New Roman" w:eastAsia="Times New Roman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793" w:customStyle="1">
    <w:name w:val="Основной текст + Полужирный"/>
    <w:basedOn w:val="803"/>
    <w:qFormat/>
    <w:rPr>
      <w:b/>
      <w:highlight w:val="white"/>
    </w:rPr>
  </w:style>
  <w:style w:type="paragraph" w:styleId="794" w:customStyle="1">
    <w:name w:val="Схема документа Знак1"/>
    <w:qFormat/>
    <w:rPr>
      <w:rFonts w:ascii="Tahoma" w:hAnsi="Tahoma" w:cs="Times New Roman" w:eastAsia="Times New Roman"/>
      <w:color w:val="000000"/>
      <w:sz w:val="16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795" w:customStyle="1">
    <w:name w:val="Верхний колонтитул Знак1"/>
    <w:qFormat/>
    <w:rPr>
      <w:rFonts w:ascii="Times New Roman" w:hAnsi="Times New Roman" w:cs="Times New Roman" w:eastAsia="Times New Roman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796" w:customStyle="1">
    <w:name w:val="article"/>
    <w:basedOn w:val="683"/>
    <w:qFormat/>
    <w:rPr>
      <w:color w:val="000000"/>
      <w:sz w:val="24"/>
      <w:lang w:eastAsia="ru-RU"/>
    </w:rPr>
    <w:pPr>
      <w:spacing w:afterAutospacing="1" w:beforeAutospacing="1"/>
    </w:pPr>
  </w:style>
  <w:style w:type="paragraph" w:styleId="797">
    <w:name w:val="Normal (Web)"/>
    <w:basedOn w:val="683"/>
    <w:qFormat/>
    <w:rPr>
      <w:color w:val="000000"/>
      <w:sz w:val="24"/>
      <w:lang w:eastAsia="ru-RU"/>
    </w:rPr>
    <w:pPr>
      <w:spacing w:afterAutospacing="1" w:beforeAutospacing="1"/>
    </w:pPr>
  </w:style>
  <w:style w:type="paragraph" w:styleId="798" w:customStyle="1">
    <w:name w:val="Гиперссылка1"/>
    <w:qFormat/>
    <w:rPr>
      <w:rFonts w:ascii="Times New Roman" w:hAnsi="Times New Roman" w:cs="Times New Roman" w:eastAsia="Times New Roman"/>
      <w:color w:val="0000FF"/>
      <w:sz w:val="20"/>
      <w:szCs w:val="20"/>
      <w:u w:val="single"/>
      <w:lang w:val="ru-RU" w:bidi="ar-SA" w:eastAsia="ru-RU"/>
    </w:rPr>
    <w:pPr>
      <w:jc w:val="left"/>
      <w:spacing w:after="0" w:before="0"/>
      <w:widowControl/>
    </w:pPr>
  </w:style>
  <w:style w:type="paragraph" w:styleId="799" w:customStyle="1">
    <w:name w:val="Footnote"/>
    <w:basedOn w:val="683"/>
    <w:qFormat/>
    <w:rPr>
      <w:color w:val="000000"/>
      <w:lang w:eastAsia="ru-RU"/>
    </w:rPr>
  </w:style>
  <w:style w:type="paragraph" w:styleId="800" w:customStyle="1">
    <w:name w:val="Знак примечания1"/>
    <w:qFormat/>
    <w:rPr>
      <w:rFonts w:ascii="Times New Roman" w:hAnsi="Times New Roman" w:cs="Times New Roman" w:eastAsia="Times New Roman"/>
      <w:color w:val="000000"/>
      <w:sz w:val="16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801" w:customStyle="1">
    <w:name w:val="text"/>
    <w:basedOn w:val="683"/>
    <w:qFormat/>
    <w:rPr>
      <w:color w:val="000000"/>
      <w:sz w:val="24"/>
      <w:lang w:eastAsia="ru-RU"/>
    </w:rPr>
    <w:pPr>
      <w:spacing w:afterAutospacing="1" w:beforeAutospacing="1"/>
    </w:pPr>
  </w:style>
  <w:style w:type="paragraph" w:styleId="802" w:customStyle="1">
    <w:name w:val="Гиперссылка3"/>
    <w:qFormat/>
    <w:rPr>
      <w:rFonts w:ascii="Times New Roman" w:hAnsi="Times New Roman" w:cs="Times New Roman" w:eastAsia="Times New Roman"/>
      <w:color w:val="000000"/>
      <w:sz w:val="20"/>
      <w:szCs w:val="20"/>
      <w:lang w:val="ru-RU" w:bidi="ar-SA" w:eastAsia="ru-RU"/>
    </w:rPr>
    <w:pPr>
      <w:jc w:val="left"/>
      <w:spacing w:after="0" w:before="0"/>
      <w:widowControl/>
    </w:pPr>
  </w:style>
  <w:style w:type="paragraph" w:styleId="803" w:customStyle="1">
    <w:name w:val="Основной текст3"/>
    <w:basedOn w:val="683"/>
    <w:qFormat/>
    <w:rPr>
      <w:color w:val="000000"/>
      <w:sz w:val="23"/>
      <w:lang w:eastAsia="ru-RU"/>
    </w:rPr>
    <w:pPr>
      <w:jc w:val="both"/>
      <w:spacing w:lineRule="exact" w:line="281"/>
      <w:widowControl w:val="off"/>
    </w:pPr>
  </w:style>
  <w:style w:type="paragraph" w:styleId="804" w:customStyle="1">
    <w:name w:val="Гиперссылка2"/>
    <w:qFormat/>
    <w:rPr>
      <w:rFonts w:ascii="Times New Roman" w:hAnsi="Times New Roman" w:cs="Times New Roman" w:eastAsia="Times New Roman"/>
      <w:color w:val="0000FF"/>
      <w:sz w:val="20"/>
      <w:szCs w:val="20"/>
      <w:u w:val="single"/>
      <w:lang w:val="ru-RU" w:bidi="ar-SA" w:eastAsia="ru-RU"/>
    </w:rPr>
    <w:pPr>
      <w:jc w:val="left"/>
      <w:spacing w:after="0" w:before="0"/>
      <w:widowControl/>
    </w:pPr>
  </w:style>
  <w:style w:type="paragraph" w:styleId="805">
    <w:name w:val="Document Map"/>
    <w:basedOn w:val="683"/>
    <w:qFormat/>
    <w:rPr>
      <w:rFonts w:ascii="Tahoma" w:hAnsi="Tahoma"/>
      <w:color w:val="000000"/>
      <w:sz w:val="16"/>
      <w:lang w:eastAsia="ru-RU"/>
    </w:rPr>
  </w:style>
  <w:style w:type="paragraph" w:styleId="806" w:customStyle="1">
    <w:name w:val="chapter"/>
    <w:basedOn w:val="683"/>
    <w:qFormat/>
    <w:rPr>
      <w:color w:val="000000"/>
      <w:sz w:val="24"/>
      <w:lang w:eastAsia="ru-RU"/>
    </w:rPr>
    <w:pPr>
      <w:spacing w:afterAutospacing="1" w:beforeAutospacing="1"/>
    </w:pPr>
  </w:style>
  <w:style w:type="numbering" w:styleId="807" w:default="1">
    <w:name w:val="No List"/>
    <w:link w:val="782"/>
    <w:qFormat/>
    <w:uiPriority w:val="99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Таблица простая 1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Таблица простая 21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jpg"/><Relationship Id="rId13" Type="http://schemas.openxmlformats.org/officeDocument/2006/relationships/hyperlink" Target="http://pravo-minjust.ru/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Ж.Л. Бобыкина</dc:creator>
  <dc:description/>
  <dc:language>ru-RU</dc:language>
  <cp:revision>50</cp:revision>
  <dcterms:created xsi:type="dcterms:W3CDTF">2022-10-18T13:53:00Z</dcterms:created>
  <dcterms:modified xsi:type="dcterms:W3CDTF">2022-11-09T08:10:46Z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