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67" w:rsidRDefault="004B6967" w:rsidP="004B6967">
      <w:pPr>
        <w:suppressAutoHyphens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0" w:name="_GoBack"/>
      <w:bookmarkEnd w:id="0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УТВЕРЖДЕНА</w:t>
      </w:r>
    </w:p>
    <w:p w:rsidR="004B6967" w:rsidRDefault="004B6967" w:rsidP="004B6967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</w:rPr>
        <w:t>постановлением администрации</w:t>
      </w:r>
    </w:p>
    <w:p w:rsidR="004B6967" w:rsidRDefault="004B6967" w:rsidP="004B6967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</w:rPr>
        <w:t xml:space="preserve">Грязовецкого муниципального округа </w:t>
      </w:r>
    </w:p>
    <w:p w:rsidR="004B6967" w:rsidRDefault="00E856D7" w:rsidP="004B6967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</w:rPr>
        <w:t>от 01.10.2024 № 2731</w:t>
      </w:r>
    </w:p>
    <w:p w:rsidR="004B6967" w:rsidRDefault="004B6967" w:rsidP="004B6967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</w:rPr>
        <w:t>(приложение)</w:t>
      </w:r>
    </w:p>
    <w:p w:rsidR="004B6967" w:rsidRDefault="004B6967" w:rsidP="00E856D7">
      <w:pPr>
        <w:shd w:val="clear" w:color="auto" w:fill="FFFFFF"/>
        <w:suppressAutoHyphens w:val="0"/>
        <w:rPr>
          <w:rFonts w:ascii="Liberation Serif" w:hAnsi="Liberation Serif" w:cs="Liberation Serif"/>
          <w:b/>
          <w:color w:val="1A1A1A"/>
          <w:sz w:val="26"/>
          <w:szCs w:val="26"/>
        </w:rPr>
      </w:pPr>
    </w:p>
    <w:p w:rsidR="00EE3B2C" w:rsidRDefault="00EE3B2C" w:rsidP="00EE3B2C">
      <w:pPr>
        <w:shd w:val="clear" w:color="auto" w:fill="FFFFFF"/>
        <w:suppressAutoHyphens w:val="0"/>
        <w:jc w:val="center"/>
        <w:rPr>
          <w:rFonts w:ascii="Liberation Serif" w:hAnsi="Liberation Serif" w:cs="Liberation Serif"/>
          <w:b/>
          <w:color w:val="1A1A1A"/>
          <w:sz w:val="26"/>
          <w:szCs w:val="26"/>
        </w:rPr>
      </w:pPr>
      <w:r>
        <w:rPr>
          <w:rFonts w:ascii="Liberation Serif" w:hAnsi="Liberation Serif" w:cs="Liberation Serif"/>
          <w:b/>
          <w:color w:val="1A1A1A"/>
          <w:sz w:val="26"/>
          <w:szCs w:val="26"/>
        </w:rPr>
        <w:t>Муниципальная программа</w:t>
      </w:r>
    </w:p>
    <w:p w:rsidR="00EE3B2C" w:rsidRDefault="00EE3B2C" w:rsidP="00EE3B2C">
      <w:pPr>
        <w:shd w:val="clear" w:color="auto" w:fill="FFFFFF"/>
        <w:suppressAutoHyphens w:val="0"/>
        <w:jc w:val="center"/>
        <w:rPr>
          <w:rFonts w:ascii="Liberation Serif" w:hAnsi="Liberation Serif" w:cs="Liberation Serif"/>
          <w:b/>
          <w:color w:val="1A1A1A"/>
          <w:sz w:val="26"/>
          <w:szCs w:val="26"/>
        </w:rPr>
      </w:pPr>
      <w:r>
        <w:rPr>
          <w:rFonts w:ascii="Liberation Serif" w:hAnsi="Liberation Serif" w:cs="Liberation Serif"/>
          <w:b/>
          <w:color w:val="1A1A1A"/>
          <w:sz w:val="26"/>
          <w:szCs w:val="26"/>
        </w:rPr>
        <w:t>«Благоустройство территории Грязовецкого муниципального округа</w:t>
      </w:r>
    </w:p>
    <w:p w:rsidR="00EE3B2C" w:rsidRDefault="00EE3B2C" w:rsidP="00EE3B2C">
      <w:pPr>
        <w:shd w:val="clear" w:color="auto" w:fill="FFFFFF"/>
        <w:suppressAutoHyphens w:val="0"/>
        <w:jc w:val="center"/>
        <w:rPr>
          <w:rFonts w:eastAsia="Bookman Old Style"/>
          <w:b/>
          <w:bCs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b/>
          <w:color w:val="1A1A1A"/>
          <w:sz w:val="26"/>
          <w:szCs w:val="26"/>
        </w:rPr>
        <w:t>Вологодской области»</w:t>
      </w:r>
      <w:r>
        <w:rPr>
          <w:rFonts w:eastAsia="Bookman Old Style"/>
          <w:b/>
          <w:bCs/>
          <w:kern w:val="2"/>
          <w:sz w:val="26"/>
          <w:szCs w:val="26"/>
          <w:lang w:eastAsia="zh-CN"/>
        </w:rPr>
        <w:t xml:space="preserve"> </w:t>
      </w:r>
    </w:p>
    <w:p w:rsidR="00EE3B2C" w:rsidRDefault="00EE3B2C" w:rsidP="00EE3B2C">
      <w:pPr>
        <w:shd w:val="clear" w:color="auto" w:fill="FFFFFF"/>
        <w:suppressAutoHyphens w:val="0"/>
        <w:jc w:val="center"/>
        <w:rPr>
          <w:rFonts w:ascii="Liberation Serif" w:hAnsi="Liberation Serif" w:cs="Liberation Serif"/>
          <w:color w:val="1A1A1A"/>
          <w:sz w:val="26"/>
          <w:szCs w:val="26"/>
        </w:rPr>
      </w:pPr>
      <w:r>
        <w:rPr>
          <w:rFonts w:ascii="Liberation Serif" w:hAnsi="Liberation Serif" w:cs="Liberation Serif"/>
          <w:bCs/>
          <w:color w:val="1A1A1A"/>
          <w:sz w:val="26"/>
          <w:szCs w:val="26"/>
        </w:rPr>
        <w:t>(далее - муниципальная программа)</w:t>
      </w:r>
    </w:p>
    <w:p w:rsidR="00EE3B2C" w:rsidRDefault="00EE3B2C" w:rsidP="00EE3B2C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E3B2C" w:rsidRDefault="00EE3B2C" w:rsidP="00EE3B2C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E3B2C" w:rsidRDefault="00EE3B2C" w:rsidP="005265EE">
      <w:pPr>
        <w:widowControl w:val="0"/>
        <w:numPr>
          <w:ilvl w:val="0"/>
          <w:numId w:val="43"/>
        </w:numPr>
        <w:autoSpaceDE w:val="0"/>
        <w:jc w:val="center"/>
        <w:textAlignment w:val="baseline"/>
        <w:rPr>
          <w:rFonts w:eastAsia="SimSun"/>
          <w:b/>
          <w:bCs/>
          <w:kern w:val="2"/>
          <w:sz w:val="26"/>
          <w:szCs w:val="26"/>
          <w:lang w:eastAsia="zh-CN" w:bidi="hi-IN"/>
        </w:rPr>
      </w:pPr>
      <w:r>
        <w:rPr>
          <w:rFonts w:eastAsia="SimSun"/>
          <w:b/>
          <w:bCs/>
          <w:kern w:val="2"/>
          <w:sz w:val="26"/>
          <w:szCs w:val="26"/>
          <w:lang w:eastAsia="zh-CN" w:bidi="hi-IN"/>
        </w:rPr>
        <w:t>Приоритеты в  сфере реализации муниципальной программы</w:t>
      </w:r>
    </w:p>
    <w:p w:rsidR="00E856D7" w:rsidRDefault="00E856D7" w:rsidP="00E856D7">
      <w:pPr>
        <w:widowControl w:val="0"/>
        <w:autoSpaceDE w:val="0"/>
        <w:ind w:left="720"/>
        <w:textAlignment w:val="baseline"/>
        <w:rPr>
          <w:rFonts w:eastAsia="SimSun"/>
          <w:b/>
          <w:bCs/>
          <w:kern w:val="2"/>
          <w:sz w:val="26"/>
          <w:szCs w:val="26"/>
          <w:lang w:eastAsia="zh-CN" w:bidi="hi-IN"/>
        </w:rPr>
      </w:pPr>
    </w:p>
    <w:p w:rsidR="00EE3B2C" w:rsidRDefault="004B6967" w:rsidP="004B6967">
      <w:pPr>
        <w:widowControl w:val="0"/>
        <w:autoSpaceDE w:val="0"/>
        <w:ind w:firstLine="360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Bookman Old Style"/>
          <w:kern w:val="2"/>
          <w:sz w:val="26"/>
          <w:szCs w:val="26"/>
          <w:lang w:eastAsia="zh-CN" w:bidi="hi-IN"/>
        </w:rPr>
        <w:t xml:space="preserve">1. </w:t>
      </w:r>
      <w:r w:rsidR="00EE3B2C">
        <w:rPr>
          <w:rFonts w:eastAsia="Bookman Old Style"/>
          <w:kern w:val="2"/>
          <w:sz w:val="26"/>
          <w:szCs w:val="26"/>
          <w:lang w:eastAsia="zh-CN" w:bidi="hi-IN"/>
        </w:rPr>
        <w:t xml:space="preserve">Приоритеты в сфере благоустройства определены Указом Президента Российской Федерации от 7 мая 2024 г. № 309 «О национальных целях развития Российской Федерации на период до 2030 года и на перспективу до 2036 года»,  Стратегией социально-экономического развития Вологодской области на период </w:t>
      </w:r>
      <w:r>
        <w:rPr>
          <w:rFonts w:eastAsia="Bookman Old Style"/>
          <w:kern w:val="2"/>
          <w:sz w:val="26"/>
          <w:szCs w:val="26"/>
          <w:lang w:eastAsia="zh-CN" w:bidi="hi-IN"/>
        </w:rPr>
        <w:t xml:space="preserve">                  </w:t>
      </w:r>
      <w:r w:rsidR="00EE3B2C">
        <w:rPr>
          <w:rFonts w:eastAsia="Bookman Old Style"/>
          <w:kern w:val="2"/>
          <w:sz w:val="26"/>
          <w:szCs w:val="26"/>
          <w:lang w:eastAsia="zh-CN" w:bidi="hi-IN"/>
        </w:rPr>
        <w:t xml:space="preserve">до 2030 года, утвержденной постановлением Правительства Вологодской области </w:t>
      </w:r>
      <w:r>
        <w:rPr>
          <w:rFonts w:eastAsia="Bookman Old Style"/>
          <w:kern w:val="2"/>
          <w:sz w:val="26"/>
          <w:szCs w:val="26"/>
          <w:lang w:eastAsia="zh-CN" w:bidi="hi-IN"/>
        </w:rPr>
        <w:t xml:space="preserve">                 от 17 октября 2016 г. № </w:t>
      </w:r>
      <w:r w:rsidR="00EE3B2C">
        <w:rPr>
          <w:rFonts w:eastAsia="Bookman Old Style"/>
          <w:kern w:val="2"/>
          <w:sz w:val="26"/>
          <w:szCs w:val="26"/>
          <w:lang w:eastAsia="zh-CN" w:bidi="hi-IN"/>
        </w:rPr>
        <w:t>920.</w:t>
      </w:r>
    </w:p>
    <w:p w:rsidR="00EE3B2C" w:rsidRDefault="004B6967" w:rsidP="004B6967">
      <w:pPr>
        <w:widowControl w:val="0"/>
        <w:autoSpaceDE w:val="0"/>
        <w:ind w:firstLine="360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 xml:space="preserve">2. </w:t>
      </w:r>
      <w:r w:rsidR="00EE3B2C">
        <w:rPr>
          <w:rFonts w:eastAsia="SimSun"/>
          <w:kern w:val="2"/>
          <w:sz w:val="26"/>
          <w:szCs w:val="26"/>
          <w:lang w:eastAsia="zh-CN" w:bidi="hi-IN"/>
        </w:rPr>
        <w:t>Основными приоритетами в сфере реализации муниципальной программы являются:</w:t>
      </w:r>
    </w:p>
    <w:p w:rsidR="00EE3B2C" w:rsidRDefault="00EE3B2C" w:rsidP="004B6967">
      <w:pPr>
        <w:widowControl w:val="0"/>
        <w:autoSpaceDE w:val="0"/>
        <w:ind w:firstLine="360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>- формирование комфортной среды;</w:t>
      </w:r>
    </w:p>
    <w:p w:rsidR="00EE3B2C" w:rsidRDefault="00EE3B2C" w:rsidP="004B6967">
      <w:pPr>
        <w:widowControl w:val="0"/>
        <w:autoSpaceDE w:val="0"/>
        <w:ind w:firstLine="360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Bookman Old Style"/>
          <w:kern w:val="2"/>
          <w:sz w:val="26"/>
          <w:szCs w:val="26"/>
          <w:lang w:eastAsia="zh-CN" w:bidi="hi-IN"/>
        </w:rPr>
        <w:t>- обеспечение безопасности мест пребывания населения;</w:t>
      </w:r>
    </w:p>
    <w:p w:rsidR="00EE3B2C" w:rsidRDefault="00EE3B2C" w:rsidP="004B6967">
      <w:pPr>
        <w:widowControl w:val="0"/>
        <w:autoSpaceDE w:val="0"/>
        <w:ind w:firstLine="360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Bookman Old Style"/>
          <w:kern w:val="2"/>
          <w:sz w:val="26"/>
          <w:szCs w:val="26"/>
          <w:lang w:eastAsia="zh-CN" w:bidi="hi-IN"/>
        </w:rPr>
        <w:t>- повышение уровня благоустройства территорий.</w:t>
      </w:r>
    </w:p>
    <w:p w:rsidR="00EE3B2C" w:rsidRDefault="00EE3B2C" w:rsidP="00EE3B2C">
      <w:pPr>
        <w:ind w:firstLine="567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 xml:space="preserve">Повышение уровня благоустройства территории стимулирует позитивные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тенденции в социально-экономическом развитии муниципального округа </w:t>
      </w:r>
      <w:r w:rsidR="004B6967"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                             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и </w:t>
      </w:r>
      <w:r>
        <w:rPr>
          <w:rFonts w:eastAsia="SimSun"/>
          <w:spacing w:val="-3"/>
          <w:kern w:val="2"/>
          <w:sz w:val="26"/>
          <w:szCs w:val="26"/>
          <w:lang w:eastAsia="zh-CN" w:bidi="hi-IN"/>
        </w:rPr>
        <w:t xml:space="preserve">направлено на улучшение качества </w:t>
      </w:r>
      <w:r>
        <w:rPr>
          <w:rFonts w:eastAsia="SimSun"/>
          <w:spacing w:val="-1"/>
          <w:kern w:val="2"/>
          <w:sz w:val="26"/>
          <w:szCs w:val="26"/>
          <w:lang w:eastAsia="zh-CN" w:bidi="hi-IN"/>
        </w:rPr>
        <w:t xml:space="preserve">жизни </w:t>
      </w:r>
      <w:r>
        <w:rPr>
          <w:rFonts w:eastAsia="SimSun"/>
          <w:spacing w:val="-3"/>
          <w:kern w:val="2"/>
          <w:sz w:val="26"/>
          <w:szCs w:val="26"/>
          <w:lang w:eastAsia="zh-CN" w:bidi="hi-IN"/>
        </w:rPr>
        <w:t>населения.</w:t>
      </w:r>
    </w:p>
    <w:p w:rsidR="00EE3B2C" w:rsidRDefault="00EE3B2C" w:rsidP="004B6967">
      <w:pPr>
        <w:ind w:firstLine="567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 xml:space="preserve">Имеющиеся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объекты благоустройства не обеспечивают растущие потребности </w:t>
      </w:r>
      <w:r w:rsidR="004B6967"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         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>и не удовлетворяют современным требованиям,</w:t>
      </w:r>
      <w:r>
        <w:rPr>
          <w:rFonts w:eastAsia="SimSun"/>
          <w:spacing w:val="-67"/>
          <w:kern w:val="2"/>
          <w:sz w:val="26"/>
          <w:szCs w:val="26"/>
          <w:lang w:eastAsia="zh-CN" w:bidi="hi-IN"/>
        </w:rPr>
        <w:t xml:space="preserve">    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предъявляемым к их качеству, </w:t>
      </w:r>
      <w:r w:rsidR="004B6967"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                      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>а уровень износа продолжает увеличиваться.</w:t>
      </w:r>
    </w:p>
    <w:p w:rsidR="00EE3B2C" w:rsidRDefault="00EE3B2C" w:rsidP="00EE3B2C">
      <w:pPr>
        <w:ind w:firstLine="567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 xml:space="preserve">Финансово – экономические механизмы, обеспечивающие восстановление,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ремонт существующих объектов благоустройства, недостаточно эффективны, </w:t>
      </w:r>
      <w:r>
        <w:rPr>
          <w:rFonts w:eastAsia="SimSun"/>
          <w:spacing w:val="-1"/>
          <w:kern w:val="2"/>
          <w:sz w:val="26"/>
          <w:szCs w:val="26"/>
          <w:lang w:eastAsia="zh-CN" w:bidi="hi-IN"/>
        </w:rPr>
        <w:t xml:space="preserve">поэтому решение </w:t>
      </w:r>
      <w:r>
        <w:rPr>
          <w:rFonts w:eastAsia="SimSun"/>
          <w:spacing w:val="-3"/>
          <w:kern w:val="2"/>
          <w:sz w:val="26"/>
          <w:szCs w:val="26"/>
          <w:lang w:eastAsia="zh-CN" w:bidi="hi-IN"/>
        </w:rPr>
        <w:t xml:space="preserve">проблемы требует </w:t>
      </w:r>
      <w:r>
        <w:rPr>
          <w:rFonts w:eastAsia="SimSun"/>
          <w:spacing w:val="-1"/>
          <w:kern w:val="2"/>
          <w:sz w:val="26"/>
          <w:szCs w:val="26"/>
          <w:lang w:eastAsia="zh-CN" w:bidi="hi-IN"/>
        </w:rPr>
        <w:t xml:space="preserve">комплексного </w:t>
      </w:r>
      <w:r>
        <w:rPr>
          <w:rFonts w:eastAsia="SimSun"/>
          <w:spacing w:val="-2"/>
          <w:kern w:val="2"/>
          <w:sz w:val="26"/>
          <w:szCs w:val="26"/>
          <w:lang w:eastAsia="zh-CN" w:bidi="hi-IN"/>
        </w:rPr>
        <w:t>подхода.</w:t>
      </w:r>
    </w:p>
    <w:p w:rsidR="00EE3B2C" w:rsidRDefault="00EE3B2C" w:rsidP="00EE3B2C">
      <w:pPr>
        <w:ind w:firstLine="567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 xml:space="preserve">Отрицательные тенденции в динамике изменения уровня благоустройства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>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EE3B2C" w:rsidRDefault="00EE3B2C" w:rsidP="00EE3B2C">
      <w:pPr>
        <w:ind w:firstLine="567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 xml:space="preserve">Одной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из проблем благоустройства населенных пунктов является негативное отношение жителей к элементам благоустройства. Приводятся </w:t>
      </w:r>
      <w:r w:rsidR="004B6967"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                                            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>в не удовлетворительное состояние объекты благоустройства: скамейки, урны, цветники, клумбы, освещение и т.д.</w:t>
      </w:r>
    </w:p>
    <w:p w:rsidR="00EE3B2C" w:rsidRDefault="00EE3B2C" w:rsidP="00EE3B2C">
      <w:pPr>
        <w:ind w:firstLine="567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С 2018 года благоустроено 28 дворовых территории и 5 общественных территорий. Также органы местного самоуправления округа, с привлечением финансовой поддержки граждан, юридических лиц и индивидуальных предпринимателей, с 2015 года принимали активное участие в проекте </w:t>
      </w:r>
      <w:r>
        <w:rPr>
          <w:rFonts w:eastAsia="Bookman Old Style"/>
          <w:color w:val="000000"/>
          <w:spacing w:val="1"/>
          <w:kern w:val="2"/>
          <w:sz w:val="26"/>
          <w:szCs w:val="26"/>
          <w:lang w:eastAsia="ar-SA" w:bidi="hi-IN"/>
        </w:rPr>
        <w:t>«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Народный бюджет», в рамках которого проводились работы по благоустройству дворовых </w:t>
      </w:r>
      <w:r w:rsidR="004B6967"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                   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и общественных территорий, устройству контейнерных площадок для вывоза твердых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lastRenderedPageBreak/>
        <w:t xml:space="preserve">коммунальных отходов, устройству детских и спортивных площадок, уличного освещения и т.д. За период участия в проекте </w:t>
      </w:r>
      <w:r>
        <w:rPr>
          <w:rFonts w:eastAsia="Bookman Old Style"/>
          <w:color w:val="000000"/>
          <w:spacing w:val="1"/>
          <w:kern w:val="2"/>
          <w:sz w:val="26"/>
          <w:szCs w:val="26"/>
          <w:lang w:eastAsia="ar-SA" w:bidi="hi-IN"/>
        </w:rPr>
        <w:t>«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Народный бюджет» </w:t>
      </w:r>
      <w:r w:rsidR="004B6967"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                        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>на территории округа реализовано 238 проектов в сфере благоустройства.</w:t>
      </w:r>
    </w:p>
    <w:p w:rsidR="00EE3B2C" w:rsidRDefault="00EE3B2C" w:rsidP="00EE3B2C">
      <w:pPr>
        <w:ind w:firstLine="567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 xml:space="preserve">В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весенне-летний период проводится скашивание </w:t>
      </w:r>
      <w:r>
        <w:rPr>
          <w:rFonts w:eastAsia="SimSun"/>
          <w:spacing w:val="-1"/>
          <w:kern w:val="2"/>
          <w:sz w:val="26"/>
          <w:szCs w:val="26"/>
          <w:lang w:eastAsia="zh-CN" w:bidi="hi-IN"/>
        </w:rPr>
        <w:t xml:space="preserve">сорной </w:t>
      </w:r>
      <w:r>
        <w:rPr>
          <w:rFonts w:eastAsia="SimSun"/>
          <w:spacing w:val="-3"/>
          <w:kern w:val="2"/>
          <w:sz w:val="26"/>
          <w:szCs w:val="26"/>
          <w:lang w:eastAsia="zh-CN" w:bidi="hi-IN"/>
        </w:rPr>
        <w:t xml:space="preserve">травы </w:t>
      </w:r>
      <w:r w:rsidR="004B6967">
        <w:rPr>
          <w:rFonts w:eastAsia="SimSun"/>
          <w:spacing w:val="-3"/>
          <w:kern w:val="2"/>
          <w:sz w:val="26"/>
          <w:szCs w:val="26"/>
          <w:lang w:eastAsia="zh-CN" w:bidi="hi-IN"/>
        </w:rPr>
        <w:t xml:space="preserve">                                      </w:t>
      </w:r>
      <w:r>
        <w:rPr>
          <w:rFonts w:eastAsia="SimSun"/>
          <w:spacing w:val="-3"/>
          <w:kern w:val="2"/>
          <w:sz w:val="26"/>
          <w:szCs w:val="26"/>
          <w:lang w:eastAsia="zh-CN" w:bidi="hi-IN"/>
        </w:rPr>
        <w:t xml:space="preserve">на общественных территориях.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Необходим систематический уход за существующими насаждениями: вырезка поросли, уборка аварийных и ветхих деревьев, </w:t>
      </w:r>
      <w:r>
        <w:rPr>
          <w:rFonts w:eastAsia="SimSun"/>
          <w:spacing w:val="-2"/>
          <w:kern w:val="2"/>
          <w:sz w:val="26"/>
          <w:szCs w:val="26"/>
          <w:lang w:eastAsia="zh-CN" w:bidi="hi-IN"/>
        </w:rPr>
        <w:t xml:space="preserve">декоративная </w:t>
      </w:r>
      <w:r>
        <w:rPr>
          <w:rFonts w:eastAsia="SimSun"/>
          <w:spacing w:val="-4"/>
          <w:kern w:val="2"/>
          <w:sz w:val="26"/>
          <w:szCs w:val="26"/>
          <w:lang w:eastAsia="zh-CN" w:bidi="hi-IN"/>
        </w:rPr>
        <w:t xml:space="preserve">обрезка, </w:t>
      </w:r>
      <w:r>
        <w:rPr>
          <w:rFonts w:eastAsia="SimSun"/>
          <w:spacing w:val="-1"/>
          <w:kern w:val="2"/>
          <w:sz w:val="26"/>
          <w:szCs w:val="26"/>
          <w:lang w:eastAsia="zh-CN" w:bidi="hi-IN"/>
        </w:rPr>
        <w:t xml:space="preserve">подсадка саженцев, разбивка клумб. В 2021 году было создано казенное учреждение </w:t>
      </w:r>
      <w:r>
        <w:rPr>
          <w:rFonts w:eastAsia="Bookman Old Style"/>
          <w:color w:val="000000"/>
          <w:spacing w:val="1"/>
          <w:kern w:val="2"/>
          <w:sz w:val="26"/>
          <w:szCs w:val="26"/>
          <w:lang w:eastAsia="ar-SA" w:bidi="hi-IN"/>
        </w:rPr>
        <w:t>«</w:t>
      </w:r>
      <w:r>
        <w:rPr>
          <w:rFonts w:eastAsia="SimSun"/>
          <w:spacing w:val="-1"/>
          <w:kern w:val="2"/>
          <w:sz w:val="26"/>
          <w:szCs w:val="26"/>
          <w:lang w:eastAsia="zh-CN" w:bidi="hi-IN"/>
        </w:rPr>
        <w:t>Коммунальное городское благоустройство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>»</w:t>
      </w:r>
      <w:r>
        <w:rPr>
          <w:rFonts w:eastAsia="SimSun"/>
          <w:spacing w:val="-1"/>
          <w:kern w:val="2"/>
          <w:sz w:val="26"/>
          <w:szCs w:val="26"/>
          <w:lang w:eastAsia="zh-CN" w:bidi="hi-IN"/>
        </w:rPr>
        <w:t>, деятельность которого направлена на выполнение работ по благоустройству общественных территорий города. В остальных населенных пунктах данную функцию выполняют органы местного самоуправления, привлекая сторонние организации.</w:t>
      </w:r>
    </w:p>
    <w:p w:rsidR="00EE3B2C" w:rsidRDefault="00EE3B2C" w:rsidP="00EE3B2C">
      <w:pPr>
        <w:ind w:firstLine="567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 xml:space="preserve">К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>числу основных проблем в части организации содержания мест</w:t>
      </w:r>
      <w:r>
        <w:rPr>
          <w:rFonts w:eastAsia="SimSun"/>
          <w:spacing w:val="71"/>
          <w:kern w:val="2"/>
          <w:sz w:val="26"/>
          <w:szCs w:val="26"/>
          <w:lang w:eastAsia="zh-CN" w:bidi="hi-IN"/>
        </w:rPr>
        <w:t xml:space="preserve">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захоронения </w:t>
      </w:r>
      <w:r>
        <w:rPr>
          <w:rFonts w:eastAsia="SimSun"/>
          <w:spacing w:val="-1"/>
          <w:kern w:val="2"/>
          <w:sz w:val="26"/>
          <w:szCs w:val="26"/>
          <w:lang w:eastAsia="zh-CN" w:bidi="hi-IN"/>
        </w:rPr>
        <w:t>относятся следующие:</w:t>
      </w:r>
      <w:r>
        <w:rPr>
          <w:rFonts w:eastAsia="SimSun"/>
          <w:kern w:val="2"/>
          <w:sz w:val="26"/>
          <w:szCs w:val="26"/>
          <w:lang w:eastAsia="zh-CN" w:bidi="hi-IN"/>
        </w:rPr>
        <w:t xml:space="preserve"> ограниченный </w:t>
      </w:r>
      <w:r>
        <w:rPr>
          <w:rFonts w:eastAsia="SimSun"/>
          <w:spacing w:val="-4"/>
          <w:kern w:val="2"/>
          <w:sz w:val="26"/>
          <w:szCs w:val="26"/>
          <w:lang w:eastAsia="zh-CN" w:bidi="hi-IN"/>
        </w:rPr>
        <w:t xml:space="preserve">резерв </w:t>
      </w:r>
      <w:r>
        <w:rPr>
          <w:rFonts w:eastAsia="SimSun"/>
          <w:spacing w:val="-5"/>
          <w:kern w:val="2"/>
          <w:sz w:val="26"/>
          <w:szCs w:val="26"/>
          <w:lang w:eastAsia="zh-CN" w:bidi="hi-IN"/>
        </w:rPr>
        <w:t xml:space="preserve">земель </w:t>
      </w:r>
      <w:r>
        <w:rPr>
          <w:rFonts w:eastAsia="SimSun"/>
          <w:spacing w:val="-4"/>
          <w:kern w:val="2"/>
          <w:sz w:val="26"/>
          <w:szCs w:val="26"/>
          <w:lang w:eastAsia="zh-CN" w:bidi="hi-IN"/>
        </w:rPr>
        <w:t xml:space="preserve">под </w:t>
      </w:r>
      <w:r>
        <w:rPr>
          <w:rFonts w:eastAsia="SimSun"/>
          <w:spacing w:val="-2"/>
          <w:kern w:val="2"/>
          <w:sz w:val="26"/>
          <w:szCs w:val="26"/>
          <w:lang w:eastAsia="zh-CN" w:bidi="hi-IN"/>
        </w:rPr>
        <w:t xml:space="preserve">захоронение </w:t>
      </w:r>
      <w:r>
        <w:rPr>
          <w:rFonts w:eastAsia="SimSun"/>
          <w:spacing w:val="-3"/>
          <w:kern w:val="2"/>
          <w:sz w:val="26"/>
          <w:szCs w:val="26"/>
          <w:lang w:eastAsia="zh-CN" w:bidi="hi-IN"/>
        </w:rPr>
        <w:t>умерших;</w:t>
      </w:r>
      <w:r>
        <w:rPr>
          <w:rFonts w:eastAsia="SimSun"/>
          <w:kern w:val="2"/>
          <w:sz w:val="26"/>
          <w:szCs w:val="26"/>
          <w:lang w:eastAsia="zh-CN" w:bidi="hi-IN"/>
        </w:rPr>
        <w:t xml:space="preserve"> недостаточный </w:t>
      </w:r>
      <w:r>
        <w:rPr>
          <w:rFonts w:eastAsia="SimSun"/>
          <w:spacing w:val="-4"/>
          <w:kern w:val="2"/>
          <w:sz w:val="26"/>
          <w:szCs w:val="26"/>
          <w:lang w:eastAsia="zh-CN" w:bidi="hi-IN"/>
        </w:rPr>
        <w:t xml:space="preserve">уровень </w:t>
      </w:r>
      <w:r>
        <w:rPr>
          <w:rFonts w:eastAsia="SimSun"/>
          <w:spacing w:val="-2"/>
          <w:kern w:val="2"/>
          <w:sz w:val="26"/>
          <w:szCs w:val="26"/>
          <w:lang w:eastAsia="zh-CN" w:bidi="hi-IN"/>
        </w:rPr>
        <w:t xml:space="preserve">содержания </w:t>
      </w:r>
      <w:r>
        <w:rPr>
          <w:rFonts w:eastAsia="SimSun"/>
          <w:spacing w:val="-4"/>
          <w:kern w:val="2"/>
          <w:sz w:val="26"/>
          <w:szCs w:val="26"/>
          <w:lang w:eastAsia="zh-CN" w:bidi="hi-IN"/>
        </w:rPr>
        <w:t xml:space="preserve">мест захоронения, которое заключается </w:t>
      </w:r>
      <w:r w:rsidR="004B6967">
        <w:rPr>
          <w:rFonts w:eastAsia="SimSun"/>
          <w:spacing w:val="-4"/>
          <w:kern w:val="2"/>
          <w:sz w:val="26"/>
          <w:szCs w:val="26"/>
          <w:lang w:eastAsia="zh-CN" w:bidi="hi-IN"/>
        </w:rPr>
        <w:t xml:space="preserve">                               </w:t>
      </w:r>
      <w:r>
        <w:rPr>
          <w:rFonts w:eastAsia="SimSun"/>
          <w:spacing w:val="-4"/>
          <w:kern w:val="2"/>
          <w:sz w:val="26"/>
          <w:szCs w:val="26"/>
          <w:lang w:eastAsia="zh-CN" w:bidi="hi-IN"/>
        </w:rPr>
        <w:t>в  устройстве подъездных путей, обеспечении водой для технических нужд, уборке сорной растительности и аварийных деревьев, устройстве и окраске ограждения.</w:t>
      </w:r>
      <w:r>
        <w:rPr>
          <w:rFonts w:eastAsia="SimSun"/>
          <w:kern w:val="2"/>
          <w:sz w:val="26"/>
          <w:szCs w:val="26"/>
          <w:lang w:eastAsia="zh-CN" w:bidi="hi-IN"/>
        </w:rPr>
        <w:t xml:space="preserve"> </w:t>
      </w:r>
    </w:p>
    <w:p w:rsidR="00EE3B2C" w:rsidRDefault="00EE3B2C" w:rsidP="00EE3B2C">
      <w:pPr>
        <w:ind w:firstLine="567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 xml:space="preserve">Важным </w:t>
      </w:r>
      <w:r>
        <w:rPr>
          <w:rFonts w:eastAsia="SimSun"/>
          <w:spacing w:val="-2"/>
          <w:kern w:val="2"/>
          <w:sz w:val="26"/>
          <w:szCs w:val="26"/>
          <w:lang w:eastAsia="zh-CN" w:bidi="hi-IN"/>
        </w:rPr>
        <w:t xml:space="preserve">элементом благоустройства является надёжное </w:t>
      </w:r>
      <w:r>
        <w:rPr>
          <w:rFonts w:eastAsia="SimSun"/>
          <w:spacing w:val="-5"/>
          <w:kern w:val="2"/>
          <w:sz w:val="26"/>
          <w:szCs w:val="26"/>
          <w:lang w:eastAsia="zh-CN" w:bidi="hi-IN"/>
        </w:rPr>
        <w:t xml:space="preserve">освещение </w:t>
      </w:r>
      <w:r>
        <w:rPr>
          <w:rFonts w:eastAsia="SimSun"/>
          <w:spacing w:val="-2"/>
          <w:kern w:val="2"/>
          <w:sz w:val="26"/>
          <w:szCs w:val="26"/>
          <w:lang w:eastAsia="zh-CN" w:bidi="hi-IN"/>
        </w:rPr>
        <w:t>улиц.</w:t>
      </w:r>
      <w:r>
        <w:rPr>
          <w:rFonts w:eastAsia="SimSun"/>
          <w:kern w:val="2"/>
          <w:sz w:val="26"/>
          <w:szCs w:val="26"/>
          <w:lang w:eastAsia="zh-CN" w:bidi="hi-IN"/>
        </w:rPr>
        <w:t xml:space="preserve"> </w:t>
      </w:r>
      <w:r>
        <w:rPr>
          <w:spacing w:val="1"/>
          <w:kern w:val="2"/>
          <w:sz w:val="26"/>
          <w:szCs w:val="26"/>
          <w:lang w:eastAsia="zh-CN" w:bidi="hi-IN"/>
        </w:rPr>
        <w:t>С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етью наружного освещения территория муниципального округа оснащена не в полном объеме. Необходимо продолжить проведение реконструкции имеющегося освещения, установку дополнительных светильников </w:t>
      </w:r>
      <w:r>
        <w:rPr>
          <w:rFonts w:eastAsia="SimSun"/>
          <w:spacing w:val="-3"/>
          <w:kern w:val="2"/>
          <w:sz w:val="26"/>
          <w:szCs w:val="26"/>
          <w:lang w:eastAsia="zh-CN" w:bidi="hi-IN"/>
        </w:rPr>
        <w:t xml:space="preserve">по 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улицам населенных пунктов, а также замену существующих светильников на современные энергосберегающие лампы. Реализация данных мероприятий  позволит в последующем сэкономить бюджетные </w:t>
      </w:r>
      <w:r>
        <w:rPr>
          <w:rFonts w:eastAsia="SimSun"/>
          <w:spacing w:val="-1"/>
          <w:kern w:val="2"/>
          <w:sz w:val="26"/>
          <w:szCs w:val="26"/>
          <w:lang w:eastAsia="zh-CN" w:bidi="hi-IN"/>
        </w:rPr>
        <w:t>средства на оплату за потребленную электроэнергию.</w:t>
      </w:r>
    </w:p>
    <w:p w:rsidR="00EE3B2C" w:rsidRDefault="00EE3B2C" w:rsidP="00EE3B2C">
      <w:pPr>
        <w:ind w:firstLine="567"/>
        <w:jc w:val="both"/>
        <w:textAlignment w:val="baseline"/>
        <w:rPr>
          <w:rFonts w:eastAsia="SimSun"/>
          <w:spacing w:val="-1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>Мероприятия муниципальной п</w:t>
      </w:r>
      <w:r>
        <w:rPr>
          <w:rFonts w:eastAsia="SimSun"/>
          <w:spacing w:val="1"/>
          <w:kern w:val="2"/>
          <w:sz w:val="26"/>
          <w:szCs w:val="26"/>
          <w:lang w:eastAsia="zh-CN" w:bidi="hi-IN"/>
        </w:rPr>
        <w:t xml:space="preserve">рограммы направлены на улучшение комфортного проживания населения, снижение потребления электроэнергии путем установления энергосберегающих приборов уличного освещения, обеспечение безопасного движения транспорта в тёмное время суток и обеспечение территории населенных пунктов уличным </w:t>
      </w:r>
      <w:r>
        <w:rPr>
          <w:rFonts w:eastAsia="SimSun"/>
          <w:spacing w:val="-1"/>
          <w:kern w:val="2"/>
          <w:sz w:val="26"/>
          <w:szCs w:val="26"/>
          <w:lang w:eastAsia="zh-CN" w:bidi="hi-IN"/>
        </w:rPr>
        <w:t>освещением.</w:t>
      </w:r>
    </w:p>
    <w:p w:rsidR="00EE3B2C" w:rsidRDefault="00EE3B2C" w:rsidP="005265EE">
      <w:pPr>
        <w:widowControl w:val="0"/>
        <w:numPr>
          <w:ilvl w:val="0"/>
          <w:numId w:val="44"/>
        </w:numPr>
        <w:autoSpaceDE w:val="0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>В рамках муниципальной программы будут реализованы:</w:t>
      </w:r>
    </w:p>
    <w:p w:rsidR="00EE3B2C" w:rsidRDefault="00EE3B2C" w:rsidP="00EE3B2C">
      <w:pPr>
        <w:widowControl w:val="0"/>
        <w:autoSpaceDE w:val="0"/>
        <w:ind w:firstLine="709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>- муниципальный проект, связанный с реализацией регионального проекта «Благоустройство дворовых и общественных территорий, цифровизация» (приложение 1 к муниципальной программе);</w:t>
      </w:r>
    </w:p>
    <w:p w:rsidR="00EE3B2C" w:rsidRDefault="00EE3B2C" w:rsidP="00EE3B2C">
      <w:pPr>
        <w:widowControl w:val="0"/>
        <w:autoSpaceDE w:val="0"/>
        <w:ind w:firstLine="709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>- муниципальный проект, связанный с реализацией регионального проекта  «</w:t>
      </w:r>
      <w:r>
        <w:rPr>
          <w:rFonts w:eastAsia="SimSun"/>
          <w:bCs/>
          <w:kern w:val="2"/>
          <w:sz w:val="26"/>
          <w:szCs w:val="26"/>
          <w:lang w:eastAsia="zh-CN" w:bidi="hi-IN"/>
        </w:rPr>
        <w:t>Народный бюджет (благоустройство территории)</w:t>
      </w:r>
      <w:r>
        <w:rPr>
          <w:rFonts w:eastAsia="SimSun"/>
          <w:kern w:val="2"/>
          <w:sz w:val="26"/>
          <w:szCs w:val="26"/>
          <w:lang w:eastAsia="zh-CN" w:bidi="hi-IN"/>
        </w:rPr>
        <w:t>» (приложение 2 к муниципальной программе);</w:t>
      </w:r>
    </w:p>
    <w:p w:rsidR="00EE3B2C" w:rsidRDefault="00EE3B2C" w:rsidP="00EE3B2C">
      <w:pPr>
        <w:widowControl w:val="0"/>
        <w:autoSpaceDE w:val="0"/>
        <w:ind w:firstLine="709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>- муниципальный проект, связанный с реализацией регионального проекта    «Творческий парк Обнорского «Парк отдыха (на Обнорского), г. Грязовец,                            ул. Обнорского»</w:t>
      </w:r>
      <w:r>
        <w:t xml:space="preserve"> </w:t>
      </w:r>
      <w:r>
        <w:rPr>
          <w:rFonts w:eastAsia="SimSun"/>
          <w:kern w:val="2"/>
          <w:sz w:val="26"/>
          <w:szCs w:val="26"/>
          <w:lang w:eastAsia="zh-CN" w:bidi="hi-IN"/>
        </w:rPr>
        <w:t>(приложение 3 к муниципальной программе);</w:t>
      </w:r>
    </w:p>
    <w:p w:rsidR="00EE3B2C" w:rsidRDefault="00EE3B2C" w:rsidP="00EE3B2C">
      <w:pPr>
        <w:widowControl w:val="0"/>
        <w:autoSpaceDE w:val="0"/>
        <w:ind w:firstLine="709"/>
        <w:jc w:val="both"/>
        <w:textAlignment w:val="baseline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 xml:space="preserve">- комплекс процессных мероприятий  «Повышение уровня комфорта городской среды для улучшения условий проживания населения» (приложение 4 </w:t>
      </w:r>
      <w:r w:rsidR="004B6967">
        <w:rPr>
          <w:rFonts w:eastAsia="SimSun"/>
          <w:kern w:val="2"/>
          <w:sz w:val="26"/>
          <w:szCs w:val="26"/>
          <w:lang w:eastAsia="zh-CN" w:bidi="hi-IN"/>
        </w:rPr>
        <w:t xml:space="preserve">                                        </w:t>
      </w:r>
      <w:r>
        <w:rPr>
          <w:rFonts w:eastAsia="SimSun"/>
          <w:kern w:val="2"/>
          <w:sz w:val="26"/>
          <w:szCs w:val="26"/>
          <w:lang w:eastAsia="zh-CN" w:bidi="hi-IN"/>
        </w:rPr>
        <w:t>к муниципальной программе).</w:t>
      </w:r>
    </w:p>
    <w:p w:rsidR="001A4E6A" w:rsidRDefault="001A4E6A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64E9" w:rsidRDefault="00D464E9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64E9" w:rsidRDefault="00D464E9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64E9" w:rsidRDefault="00D464E9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64E9" w:rsidRDefault="00D464E9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64E9" w:rsidRDefault="00D464E9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64E9" w:rsidRDefault="00D464E9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64E9" w:rsidRDefault="00D464E9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D464E9" w:rsidSect="00EE3B2C">
          <w:headerReference w:type="default" r:id="rId8"/>
          <w:footerReference w:type="even" r:id="rId9"/>
          <w:footerReference w:type="default" r:id="rId10"/>
          <w:pgSz w:w="11906" w:h="1682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B411F3" w:rsidRDefault="00B411F3" w:rsidP="00B411F3">
      <w:pPr>
        <w:pStyle w:val="af8"/>
        <w:widowControl w:val="0"/>
        <w:numPr>
          <w:ilvl w:val="0"/>
          <w:numId w:val="43"/>
        </w:numPr>
        <w:contextualSpacing w:val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П А С П О Р Т</w:t>
      </w:r>
    </w:p>
    <w:p w:rsidR="00B411F3" w:rsidRDefault="00B411F3" w:rsidP="00B411F3">
      <w:pPr>
        <w:pStyle w:val="af8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муниципальной программы «Благоустройство территории Грязовецкого муниципального округа Вологодской области»</w:t>
      </w:r>
      <w:r w:rsidR="00306ED7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306ED7" w:rsidRDefault="00306ED7" w:rsidP="00B411F3">
      <w:pPr>
        <w:pStyle w:val="af8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411F3" w:rsidRPr="00306ED7" w:rsidRDefault="00B411F3" w:rsidP="00B411F3">
      <w:pPr>
        <w:pStyle w:val="af8"/>
        <w:widowControl w:val="0"/>
        <w:numPr>
          <w:ilvl w:val="3"/>
          <w:numId w:val="49"/>
        </w:numPr>
        <w:ind w:left="0" w:firstLine="0"/>
        <w:contextualSpacing w:val="0"/>
        <w:jc w:val="center"/>
        <w:rPr>
          <w:sz w:val="28"/>
        </w:rPr>
      </w:pPr>
      <w:r>
        <w:rPr>
          <w:rFonts w:ascii="Liberation Serif" w:hAnsi="Liberation Serif"/>
          <w:sz w:val="28"/>
        </w:rPr>
        <w:t>Основные положения</w:t>
      </w:r>
    </w:p>
    <w:p w:rsidR="00306ED7" w:rsidRDefault="00306ED7" w:rsidP="00306ED7">
      <w:pPr>
        <w:pStyle w:val="af8"/>
        <w:widowControl w:val="0"/>
        <w:ind w:left="0"/>
        <w:contextualSpacing w:val="0"/>
        <w:rPr>
          <w:sz w:val="28"/>
        </w:rPr>
      </w:pPr>
    </w:p>
    <w:tbl>
      <w:tblPr>
        <w:tblW w:w="14472" w:type="dxa"/>
        <w:tblInd w:w="108" w:type="dxa"/>
        <w:tblLook w:val="04A0" w:firstRow="1" w:lastRow="0" w:firstColumn="1" w:lastColumn="0" w:noHBand="0" w:noVBand="1"/>
      </w:tblPr>
      <w:tblGrid>
        <w:gridCol w:w="6589"/>
        <w:gridCol w:w="7883"/>
      </w:tblGrid>
      <w:tr w:rsidR="00B411F3" w:rsidTr="00B411F3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Куратор муниципальной  программы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F3" w:rsidRDefault="00B411F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Казунин Андрей Васильевич, первый заместитель главы  Грязовецкого муниципального округа по инфраструктурному развитию</w:t>
            </w:r>
          </w:p>
        </w:tc>
      </w:tr>
      <w:tr w:rsidR="00B411F3" w:rsidTr="00B411F3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F3" w:rsidRDefault="00B411F3">
            <w:pPr>
              <w:rPr>
                <w:i/>
                <w:sz w:val="24"/>
              </w:rPr>
            </w:pP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</w:tr>
      <w:tr w:rsidR="00B411F3" w:rsidTr="00B411F3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Соисполнители муниципальной  программы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F3" w:rsidRDefault="00B411F3">
            <w:pPr>
              <w:rPr>
                <w:i/>
                <w:sz w:val="24"/>
              </w:rPr>
            </w:pP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Грязовецкое территориальное управление администрации Грязовецкого муниципального округа</w:t>
            </w:r>
          </w:p>
        </w:tc>
      </w:tr>
      <w:tr w:rsidR="00B411F3" w:rsidTr="00B411F3">
        <w:tc>
          <w:tcPr>
            <w:tcW w:w="6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Участники муниципальной  программы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Вохтожское территориальное управление администрации Грязовецкого муниципального округа</w:t>
            </w:r>
          </w:p>
        </w:tc>
      </w:tr>
      <w:tr w:rsidR="00B411F3" w:rsidTr="00B411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Комьянское территориальное управление администрации Грязовецкого муниципального округа</w:t>
            </w:r>
          </w:p>
        </w:tc>
      </w:tr>
      <w:tr w:rsidR="00B411F3" w:rsidTr="00B411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Перцевское территориальное управление администрации Грязовецкого муниципального округа</w:t>
            </w:r>
          </w:p>
        </w:tc>
      </w:tr>
      <w:tr w:rsidR="00B411F3" w:rsidTr="00B411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</w:tr>
      <w:tr w:rsidR="00B411F3" w:rsidTr="00B411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Сидоровское территориальное управление администрации Грязовецкого муниципального округа</w:t>
            </w:r>
          </w:p>
        </w:tc>
      </w:tr>
      <w:tr w:rsidR="00B411F3" w:rsidTr="00B411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Юровское территориальное управление администрации Грязовецкого муниципального округа</w:t>
            </w:r>
          </w:p>
        </w:tc>
      </w:tr>
      <w:tr w:rsidR="00B411F3" w:rsidTr="00B411F3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Период  реализации муниципальной программы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F3" w:rsidRDefault="00B411F3">
            <w:pPr>
              <w:rPr>
                <w:sz w:val="24"/>
              </w:rPr>
            </w:pPr>
            <w:r>
              <w:rPr>
                <w:bCs/>
                <w:sz w:val="24"/>
              </w:rPr>
              <w:t>2025-2027 годы</w:t>
            </w:r>
          </w:p>
        </w:tc>
      </w:tr>
      <w:tr w:rsidR="00B411F3" w:rsidTr="00B411F3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Цели муниципальной  программы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F3" w:rsidRDefault="00B411F3">
            <w:pPr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>Увеличение доли населения, проживающего в жилом фонде с благоустроенными дворовыми и общественными  территориями от общего количества населения округа;</w:t>
            </w:r>
          </w:p>
          <w:p w:rsidR="00B411F3" w:rsidRDefault="00B411F3">
            <w:pPr>
              <w:jc w:val="both"/>
              <w:rPr>
                <w:rFonts w:ascii="Liberation Serif" w:hAnsi="Liberation Serif" w:cs="Liberation Serif"/>
                <w:sz w:val="24"/>
                <w:lang w:val="x-none"/>
              </w:rPr>
            </w:pPr>
            <w:r>
              <w:rPr>
                <w:rFonts w:ascii="Liberation Serif" w:hAnsi="Liberation Serif" w:cs="Liberation Serif"/>
                <w:sz w:val="24"/>
              </w:rPr>
              <w:t>к</w:t>
            </w:r>
            <w:r>
              <w:rPr>
                <w:rFonts w:ascii="Liberation Serif" w:hAnsi="Liberation Serif" w:cs="Liberation Serif"/>
                <w:sz w:val="24"/>
                <w:lang w:val="x-none"/>
              </w:rPr>
              <w:t xml:space="preserve">омплексное решение проблем благоустройства, обеспечение и улучшение внешнего вида территории </w:t>
            </w:r>
            <w:r>
              <w:rPr>
                <w:rFonts w:ascii="Liberation Serif" w:hAnsi="Liberation Serif" w:cs="Liberation Serif"/>
                <w:bCs/>
                <w:sz w:val="24"/>
              </w:rPr>
              <w:t>Грязовецкого муниципального округа</w:t>
            </w:r>
            <w:r>
              <w:rPr>
                <w:rFonts w:ascii="Liberation Serif" w:hAnsi="Liberation Serif" w:cs="Liberation Serif"/>
                <w:sz w:val="24"/>
                <w:lang w:val="x-none"/>
              </w:rPr>
              <w:t>, способствующего комфортной жизнедеятельности, создание комфортных условий проживания и отдыха населения</w:t>
            </w:r>
          </w:p>
        </w:tc>
      </w:tr>
      <w:tr w:rsidR="00B411F3" w:rsidTr="00B411F3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Направления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F3" w:rsidRDefault="00B411F3">
            <w:pP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1.</w:t>
            </w:r>
            <w:r>
              <w:rPr>
                <w:rFonts w:ascii="Liberation Serif" w:hAnsi="Liberation Serif"/>
                <w:bCs/>
                <w:sz w:val="24"/>
              </w:rPr>
              <w:t xml:space="preserve"> 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Формирование современной городской среды.</w:t>
            </w:r>
          </w:p>
          <w:p w:rsidR="00B411F3" w:rsidRDefault="00B411F3">
            <w:pPr>
              <w:rPr>
                <w:i/>
                <w:sz w:val="24"/>
              </w:rPr>
            </w:pP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2. Создание благоприятных условий для проживания и отдыха населения</w:t>
            </w:r>
          </w:p>
        </w:tc>
      </w:tr>
      <w:tr w:rsidR="00B411F3" w:rsidTr="00B411F3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rPr>
                <w:rFonts w:ascii="Liberation Serif" w:hAnsi="Liberation Serif"/>
                <w:vertAlign w:val="superscript"/>
              </w:rPr>
            </w:pPr>
            <w:r>
              <w:rPr>
                <w:rFonts w:ascii="Liberation Serif" w:hAnsi="Liberation Serif"/>
                <w:sz w:val="24"/>
              </w:rPr>
              <w:lastRenderedPageBreak/>
              <w:t xml:space="preserve">Связь с  национальными целями развития Российской Федерации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F3" w:rsidRDefault="00B411F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Комфортная и безопасная среда для жизни</w:t>
            </w:r>
          </w:p>
        </w:tc>
      </w:tr>
      <w:tr w:rsidR="00B411F3" w:rsidTr="00B411F3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Связь 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F3" w:rsidRDefault="00B411F3">
            <w:pPr>
              <w:rPr>
                <w:rFonts w:ascii="Liberation Serif" w:hAnsi="Liberation Serif"/>
                <w:bCs/>
                <w:sz w:val="24"/>
              </w:rPr>
            </w:pPr>
            <w:r>
              <w:rPr>
                <w:rFonts w:ascii="Liberation Serif" w:hAnsi="Liberation Serif"/>
                <w:bCs/>
                <w:sz w:val="24"/>
              </w:rPr>
              <w:t xml:space="preserve">Государственная программа «Обеспечение населения Вологодской области доступным жильем и создание благоприятных условий проживания», </w:t>
            </w:r>
            <w:r>
              <w:rPr>
                <w:rFonts w:ascii="Liberation Serif" w:hAnsi="Liberation Serif"/>
                <w:sz w:val="24"/>
              </w:rPr>
              <w:t xml:space="preserve">Региональный проект «Формирование комфортной городской среды» </w:t>
            </w:r>
          </w:p>
        </w:tc>
      </w:tr>
    </w:tbl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pStyle w:val="af8"/>
        <w:widowControl w:val="0"/>
        <w:numPr>
          <w:ilvl w:val="0"/>
          <w:numId w:val="49"/>
        </w:numPr>
        <w:ind w:left="0" w:firstLine="0"/>
        <w:contextualSpacing w:val="0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Показатели муниципальной  программы  </w:t>
      </w:r>
    </w:p>
    <w:p w:rsidR="00B411F3" w:rsidRDefault="00B411F3" w:rsidP="00B411F3">
      <w:pPr>
        <w:pStyle w:val="af8"/>
        <w:rPr>
          <w:rFonts w:ascii="Liberation Serif" w:hAnsi="Liberation Serif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5566"/>
        <w:gridCol w:w="2182"/>
        <w:gridCol w:w="1567"/>
        <w:gridCol w:w="869"/>
        <w:gridCol w:w="1360"/>
        <w:gridCol w:w="1354"/>
        <w:gridCol w:w="1346"/>
      </w:tblGrid>
      <w:tr w:rsidR="00B411F3" w:rsidTr="00B411F3">
        <w:trPr>
          <w:trHeight w:val="404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№</w:t>
            </w:r>
          </w:p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п/п</w:t>
            </w:r>
          </w:p>
        </w:tc>
        <w:tc>
          <w:tcPr>
            <w:tcW w:w="5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Наименование  показателя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Единица измерения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Базовое значение </w:t>
            </w:r>
          </w:p>
        </w:tc>
        <w:tc>
          <w:tcPr>
            <w:tcW w:w="4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</w:rPr>
              <w:t>Значение показателя  по годам реализации</w:t>
            </w:r>
          </w:p>
        </w:tc>
      </w:tr>
      <w:tr w:rsidR="00B411F3" w:rsidTr="00B411F3">
        <w:trPr>
          <w:trHeight w:val="244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</w:rPr>
            </w:pPr>
          </w:p>
        </w:tc>
        <w:tc>
          <w:tcPr>
            <w:tcW w:w="14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значение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2025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2027</w:t>
            </w:r>
          </w:p>
        </w:tc>
      </w:tr>
      <w:tr w:rsidR="00B411F3" w:rsidTr="00B411F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3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7</w:t>
            </w:r>
          </w:p>
        </w:tc>
      </w:tr>
      <w:tr w:rsidR="00B411F3" w:rsidTr="00B411F3"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1424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snapToGrid w:val="0"/>
              <w:rPr>
                <w:i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Цель 1 муниципальной программы:  «Увеличение доли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населения</w:t>
            </w:r>
            <w:r>
              <w:rPr>
                <w:rFonts w:ascii="Liberation Serif" w:hAnsi="Liberation Serif" w:cs="Liberation Serif"/>
                <w:sz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>проживающего в жилом фонде с благоустроенными дворовыми и общественными  территориями от общей численности населения округа»</w:t>
            </w:r>
          </w:p>
        </w:tc>
      </w:tr>
      <w:tr w:rsidR="00B411F3" w:rsidTr="00B411F3">
        <w:trPr>
          <w:trHeight w:val="34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населения, проживающего в жилом фонде с благоустроенными дворовыми и общественными  территориями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от общей численности населения округа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процент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ConsPlusCell"/>
              <w:snapToGrid w:val="0"/>
              <w:jc w:val="center"/>
              <w:rPr>
                <w:rFonts w:ascii="Liberation Serif" w:hAnsi="Liberation Serif" w:cs="Times New Roman"/>
                <w:lang w:eastAsia="ru-RU"/>
              </w:rPr>
            </w:pPr>
            <w:r>
              <w:rPr>
                <w:rFonts w:ascii="Liberation Serif" w:hAnsi="Liberation Serif" w:cs="Times New Roman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B411F3" w:rsidTr="00B411F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14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Цель 2  муниципальной программы:  «</w:t>
            </w:r>
            <w:r>
              <w:rPr>
                <w:rFonts w:ascii="Liberation Serif" w:hAnsi="Liberation Serif" w:cs="Liberation Serif"/>
                <w:sz w:val="24"/>
              </w:rPr>
              <w:t>К</w:t>
            </w:r>
            <w:r>
              <w:rPr>
                <w:rFonts w:ascii="Liberation Serif" w:hAnsi="Liberation Serif" w:cs="Liberation Serif"/>
                <w:sz w:val="24"/>
                <w:lang w:val="x-none"/>
              </w:rPr>
              <w:t xml:space="preserve">омплексное решение проблем благоустройства, обеспечение и улучшение внешнего вида территории </w:t>
            </w:r>
            <w:r>
              <w:rPr>
                <w:rFonts w:ascii="Liberation Serif" w:hAnsi="Liberation Serif" w:cs="Liberation Serif"/>
                <w:bCs/>
                <w:sz w:val="24"/>
              </w:rPr>
              <w:t>Грязовецкого муниципального округа</w:t>
            </w:r>
            <w:r>
              <w:rPr>
                <w:rFonts w:ascii="Liberation Serif" w:hAnsi="Liberation Serif" w:cs="Liberation Serif"/>
                <w:sz w:val="24"/>
                <w:lang w:val="x-none"/>
              </w:rPr>
              <w:t>, способствующего комфортной жизнедеятельности, создание комфортных условий проживания и отдыха населения</w:t>
            </w:r>
            <w:r>
              <w:rPr>
                <w:rFonts w:ascii="Liberation Serif" w:hAnsi="Liberation Serif" w:cs="Liberation Serif"/>
                <w:sz w:val="24"/>
              </w:rPr>
              <w:t>»</w:t>
            </w:r>
          </w:p>
        </w:tc>
      </w:tr>
      <w:tr w:rsidR="00B411F3" w:rsidTr="00B411F3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Площадь приведение в надлежащее состояние объектов благоустройства населенных пунктов округа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ConsPlusCell"/>
              <w:snapToGrid w:val="0"/>
              <w:jc w:val="center"/>
              <w:rPr>
                <w:rFonts w:ascii="Liberation Serif" w:hAnsi="Liberation Serif" w:cs="Times New Roman"/>
                <w:lang w:eastAsia="ru-RU"/>
              </w:rPr>
            </w:pPr>
            <w:r>
              <w:rPr>
                <w:rFonts w:ascii="Liberation Serif" w:hAnsi="Liberation Serif" w:cs="Times New Roman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</w:t>
            </w:r>
          </w:p>
        </w:tc>
      </w:tr>
    </w:tbl>
    <w:p w:rsidR="00B411F3" w:rsidRDefault="00B411F3" w:rsidP="00B411F3">
      <w:pPr>
        <w:pStyle w:val="af8"/>
        <w:ind w:left="0" w:firstLine="567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Сведения о порядке сбора информации и методике расчета показателей муниципальной программы приведены в приложении 1 к паспорту муниципальной программы.</w:t>
      </w:r>
    </w:p>
    <w:p w:rsidR="00B411F3" w:rsidRDefault="00B411F3" w:rsidP="00B411F3">
      <w:pPr>
        <w:pStyle w:val="af8"/>
        <w:ind w:left="0"/>
        <w:rPr>
          <w:rFonts w:ascii="Liberation Serif" w:hAnsi="Liberation Serif"/>
          <w:color w:val="00A933"/>
          <w:sz w:val="28"/>
        </w:rPr>
      </w:pPr>
    </w:p>
    <w:p w:rsidR="00B411F3" w:rsidRDefault="00B411F3" w:rsidP="00B411F3">
      <w:pPr>
        <w:pStyle w:val="af8"/>
        <w:widowControl w:val="0"/>
        <w:numPr>
          <w:ilvl w:val="0"/>
          <w:numId w:val="49"/>
        </w:numPr>
        <w:ind w:left="0" w:firstLine="0"/>
        <w:contextualSpacing w:val="0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Структура муниципальной программы  </w:t>
      </w:r>
    </w:p>
    <w:p w:rsidR="00B411F3" w:rsidRDefault="00B411F3" w:rsidP="00B411F3">
      <w:pPr>
        <w:pStyle w:val="af8"/>
        <w:rPr>
          <w:rFonts w:ascii="Liberation Serif" w:hAnsi="Liberation Serif"/>
          <w:sz w:val="28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641"/>
        <w:gridCol w:w="2843"/>
        <w:gridCol w:w="2809"/>
        <w:gridCol w:w="1827"/>
        <w:gridCol w:w="2822"/>
        <w:gridCol w:w="4226"/>
      </w:tblGrid>
      <w:tr w:rsidR="00B411F3" w:rsidTr="00B411F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№</w:t>
            </w:r>
          </w:p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п/п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Наименование </w:t>
            </w:r>
          </w:p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структурного элемента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Ответственный</w:t>
            </w:r>
          </w:p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за разработку и</w:t>
            </w:r>
            <w:r>
              <w:rPr>
                <w:rFonts w:ascii="Liberation Serif" w:hAnsi="Liberation Serif"/>
                <w:sz w:val="24"/>
              </w:rPr>
              <w:t xml:space="preserve"> реализацию структурного элемента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lastRenderedPageBreak/>
              <w:t xml:space="preserve">Период </w:t>
            </w:r>
          </w:p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реализации</w:t>
            </w:r>
          </w:p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lastRenderedPageBreak/>
              <w:t>(год начала – год окончания)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lastRenderedPageBreak/>
              <w:t>Наименование задачи структурного элемента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Связь с показателями </w:t>
            </w:r>
          </w:p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муниципальной программы </w:t>
            </w:r>
          </w:p>
        </w:tc>
      </w:tr>
      <w:tr w:rsidR="00B411F3" w:rsidTr="00B411F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</w:t>
            </w:r>
          </w:p>
        </w:tc>
      </w:tr>
      <w:tr w:rsidR="00B411F3" w:rsidTr="00B411F3">
        <w:trPr>
          <w:trHeight w:val="17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Направление 1 «</w:t>
            </w:r>
            <w:r>
              <w:rPr>
                <w:rFonts w:ascii="Liberation Serif" w:hAnsi="Liberation Serif"/>
                <w:bCs/>
                <w:sz w:val="24"/>
              </w:rPr>
              <w:t>Формирование современной городской среды»</w:t>
            </w:r>
          </w:p>
        </w:tc>
      </w:tr>
      <w:tr w:rsidR="00B411F3" w:rsidTr="00B411F3">
        <w:trPr>
          <w:trHeight w:val="259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1.1.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r>
              <w:rPr>
                <w:rFonts w:ascii="Liberation Serif" w:hAnsi="Liberation Serif"/>
                <w:sz w:val="24"/>
              </w:rPr>
              <w:t>Муниципальный проект, связанный с реализацией регионального проекта  «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Благоустройство дворовых и общественных территорий, цифровизация</w:t>
            </w:r>
            <w:r>
              <w:rPr>
                <w:rFonts w:ascii="Liberation Serif" w:hAnsi="Liberation Serif"/>
                <w:sz w:val="24"/>
              </w:rPr>
              <w:t>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Управление строительства, архитектуры, энергетики и 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жилищно-коммунального хозяйства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2025-2027 годы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Задача 1: «Обеспечение доли благоустроенных дворовых и общественных территорий от общего количества дворовых и общественных территорий, требующих благоустройства, на уровне не менее 33 % ежегодно»</w:t>
            </w:r>
          </w:p>
          <w:p w:rsidR="00B411F3" w:rsidRDefault="00B411F3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Задача 2: Обеспечение доли реализованных проектов в рамках цифровизации городского хозяйства от общего количества проектов цифровизации городского хозяйства, требующих выполнения 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работ по цифровизации, на уровне не менее 20% ежегодно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snapToGrid w:val="0"/>
              <w:rPr>
                <w:rFonts w:ascii="Liberation Serif" w:hAnsi="Liberation Serif"/>
                <w:sz w:val="24"/>
                <w:highlight w:val="cya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населения, проживающего в жилом фонде с благоустроенными дворовыми и общественными  территориями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от общей численности населения округа</w:t>
            </w:r>
          </w:p>
        </w:tc>
      </w:tr>
      <w:tr w:rsidR="00B411F3" w:rsidTr="00B411F3">
        <w:trPr>
          <w:trHeight w:val="259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lastRenderedPageBreak/>
              <w:t>1.2.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r>
              <w:rPr>
                <w:rFonts w:ascii="Liberation Serif" w:hAnsi="Liberation Serif"/>
                <w:sz w:val="24"/>
              </w:rPr>
              <w:t>Муниципальный проект, связанный с реализацией регионального проекта    «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Народный бюджет (благоустройство территории)</w:t>
            </w:r>
            <w:r>
              <w:rPr>
                <w:rFonts w:ascii="Liberation Serif" w:hAnsi="Liberation Serif"/>
                <w:sz w:val="24"/>
              </w:rPr>
              <w:t>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2025 год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Задача : «Обеспечение доли реализованных проектов в сфере благоустройства в рамках реализации проекта «Народный бюджет» от числа поддержанных Правительством Вологодской области проектов в сфере благоустройства на уровне 100% ежегодно»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snapToGrid w:val="0"/>
              <w:rPr>
                <w:rFonts w:ascii="Liberation Serif" w:hAnsi="Liberation Serif"/>
                <w:sz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населения, проживающего в жилом фонде с благоустроенными дворовыми и общественными  территориями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от общей численности населения округа</w:t>
            </w:r>
          </w:p>
        </w:tc>
      </w:tr>
      <w:tr w:rsidR="00B411F3" w:rsidTr="00B411F3">
        <w:trPr>
          <w:trHeight w:val="259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1.3.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r>
              <w:rPr>
                <w:rFonts w:ascii="Liberation Serif" w:hAnsi="Liberation Serif"/>
                <w:sz w:val="24"/>
              </w:rPr>
              <w:t>Муниципальный проект, связанный с реализацией регионального проекта    «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Творческий парк Обнорского «Парк отдыха (на Обнорского), г.Грязовец, ул. Обнорского</w:t>
            </w:r>
            <w:r>
              <w:rPr>
                <w:rFonts w:ascii="Liberation Serif" w:hAnsi="Liberation Serif"/>
                <w:sz w:val="24"/>
              </w:rPr>
              <w:t>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2025 год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highlight w:val="yellow"/>
              </w:rPr>
            </w:pPr>
            <w:r>
              <w:rPr>
                <w:rFonts w:ascii="Liberation Serif" w:hAnsi="Liberation Serif"/>
                <w:sz w:val="24"/>
              </w:rPr>
              <w:t>Задача: «Обеспечение доли реализованных проектов от общего числа проектов, победивших во Всероссийском конкурсе лучших проектов создания комфортной городской среды, на уровне 100 %»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snapToGrid w:val="0"/>
              <w:rPr>
                <w:rFonts w:ascii="Liberation Serif" w:hAnsi="Liberation Serif"/>
                <w:sz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населения, проживающего в жилом фонде с благоустроенными дворовыми и общественными  территориями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от общей численности населения округа</w:t>
            </w:r>
          </w:p>
        </w:tc>
      </w:tr>
      <w:tr w:rsidR="00B411F3" w:rsidTr="00B411F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Направление 2 «</w:t>
            </w:r>
            <w:r>
              <w:rPr>
                <w:rFonts w:ascii="Liberation Serif" w:hAnsi="Liberation Serif"/>
                <w:bCs/>
                <w:sz w:val="24"/>
              </w:rPr>
              <w:t>Создание благоприятных условий для проживания и отдыха населения</w:t>
            </w:r>
            <w:r>
              <w:rPr>
                <w:rFonts w:ascii="Liberation Serif" w:hAnsi="Liberation Serif"/>
                <w:sz w:val="24"/>
              </w:rPr>
              <w:t>»</w:t>
            </w:r>
          </w:p>
        </w:tc>
      </w:tr>
      <w:tr w:rsidR="00B411F3" w:rsidTr="00B411F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2.1.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Комплекс процессных мероприятий                          «Повышение уровня комфорта городской среды для улучшения условий проживания населения»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Управление строительства, архитектуры, энергетики и </w:t>
            </w:r>
            <w:r>
              <w:rPr>
                <w:rFonts w:ascii="Liberation Serif" w:hAnsi="Liberation Serif"/>
                <w:bCs/>
                <w:sz w:val="24"/>
              </w:rPr>
              <w:t>жилищно-коммунального хозяйства</w:t>
            </w:r>
            <w:r>
              <w:rPr>
                <w:rFonts w:ascii="Liberation Serif" w:hAnsi="Liberation Serif"/>
                <w:sz w:val="24"/>
              </w:rPr>
              <w:t xml:space="preserve"> администрации Грязовецкого муниципального округа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2025-2027 годы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Задача: «Обеспечение комфортных условий проживания и отдыха населения»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Площадь приведение в надлежащее состояние объектов благоустройства населенных пунктов округа</w:t>
            </w:r>
          </w:p>
        </w:tc>
      </w:tr>
    </w:tbl>
    <w:p w:rsidR="00B411F3" w:rsidRDefault="00B411F3" w:rsidP="00B411F3">
      <w:pPr>
        <w:rPr>
          <w:rFonts w:ascii="Liberation Serif" w:hAnsi="Liberation Serif"/>
          <w:sz w:val="28"/>
        </w:rPr>
      </w:pPr>
    </w:p>
    <w:p w:rsidR="00B411F3" w:rsidRDefault="00B411F3" w:rsidP="00B411F3">
      <w:pPr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8"/>
        </w:rPr>
        <w:t>4</w:t>
      </w:r>
      <w:r>
        <w:rPr>
          <w:rFonts w:ascii="Liberation Serif" w:hAnsi="Liberation Serif"/>
          <w:sz w:val="26"/>
          <w:szCs w:val="26"/>
        </w:rPr>
        <w:t>. Финансовое обеспечение муниципальной программы за счет средств бюджета округа</w:t>
      </w:r>
      <w:r>
        <w:rPr>
          <w:rFonts w:ascii="Liberation Serif" w:hAnsi="Liberation Serif"/>
          <w:b/>
          <w:sz w:val="26"/>
          <w:szCs w:val="26"/>
        </w:rPr>
        <w:t xml:space="preserve"> </w:t>
      </w:r>
    </w:p>
    <w:p w:rsidR="00B411F3" w:rsidRDefault="00B411F3" w:rsidP="00B411F3">
      <w:pPr>
        <w:jc w:val="center"/>
        <w:rPr>
          <w:sz w:val="28"/>
          <w:szCs w:val="28"/>
        </w:rPr>
      </w:pPr>
    </w:p>
    <w:tbl>
      <w:tblPr>
        <w:tblW w:w="20565" w:type="dxa"/>
        <w:tblInd w:w="9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12"/>
        <w:gridCol w:w="3694"/>
        <w:gridCol w:w="5555"/>
        <w:gridCol w:w="1404"/>
        <w:gridCol w:w="1212"/>
        <w:gridCol w:w="1198"/>
        <w:gridCol w:w="1276"/>
        <w:gridCol w:w="5414"/>
      </w:tblGrid>
      <w:tr w:rsidR="00B411F3" w:rsidTr="00B411F3">
        <w:trPr>
          <w:gridAfter w:val="1"/>
          <w:wAfter w:w="5413" w:type="dxa"/>
          <w:trHeight w:val="320"/>
          <w:tblHeader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B411F3" w:rsidRDefault="00B411F3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Наименование </w:t>
            </w:r>
          </w:p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55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Источник финансового обеспечения</w:t>
            </w:r>
          </w:p>
        </w:tc>
        <w:tc>
          <w:tcPr>
            <w:tcW w:w="5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Объем финансового обеспечения по годам реализации, тыс. руб.</w:t>
            </w:r>
          </w:p>
        </w:tc>
      </w:tr>
      <w:tr w:rsidR="00B411F3" w:rsidTr="00B411F3">
        <w:trPr>
          <w:gridAfter w:val="1"/>
          <w:wAfter w:w="5413" w:type="dxa"/>
          <w:trHeight w:val="1110"/>
          <w:tblHeader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2025</w:t>
            </w:r>
          </w:p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2026 год </w:t>
            </w:r>
          </w:p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br/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2027 год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</w:t>
            </w:r>
          </w:p>
        </w:tc>
      </w:tr>
      <w:tr w:rsidR="00B411F3" w:rsidTr="00B411F3">
        <w:trPr>
          <w:gridAfter w:val="1"/>
          <w:wAfter w:w="5413" w:type="dxa"/>
          <w:tblHeader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Муниципальная программа «Благоустройство территории Грязовецкого муниципального округа Вологодской области»</w:t>
            </w:r>
          </w:p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                                        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80891,6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66759,8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66759,8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214411,2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46763,0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3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36709,0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36709,0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120181,0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25428,3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25428,3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25428,3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tabs>
                <w:tab w:val="left" w:pos="1126"/>
              </w:tabs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76284,9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4622,5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4622,5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4622,5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13867,5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4077,8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3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4077,8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Ответственный исполнитель муниципальной программы: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 xml:space="preserve"> 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Соисполнитель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муниципальной программы:</w:t>
            </w:r>
          </w:p>
          <w:p w:rsidR="00B411F3" w:rsidRDefault="00B411F3">
            <w:pPr>
              <w:suppressAutoHyphens w:val="0"/>
            </w:pP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47041,1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39525,9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39525,9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126092,9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27999,5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21626,0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21626,0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71251,5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13277,4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13277,4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13277,4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39832,2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4622,5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4622,5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4622,5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13867,5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1141,7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1141,7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муниципальной программы: Вохтожское территориальное управление администрации Грязовецкого муниципального округа</w:t>
            </w:r>
          </w:p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15890,3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15300,2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15300,2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46490,7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7857,2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7366,7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7366,7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22590,6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7933,5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7933,5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7933,5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23800,5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99,6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99,6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Участник муниципальной программы: Комьянское территориальное управление администрации Грязовецкого муниципального округа 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3859,6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2005,7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2005,7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7871,0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2610,9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1266,0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1266,0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5142,9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739,7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739,7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739,7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2219,1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509,0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509,0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муниципальной программы: 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2872,7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2287,5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2287,5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7447,7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1909,6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1705,0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1705,0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5319,6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582,5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582,5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582,5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1747,5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 xml:space="preserve">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380,6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380,6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муниципальной программы: 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4853,0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3304,3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3304,3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11461,6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3482,2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2191,6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2191,6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7865,4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1112,7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1112,7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1112,7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3338,1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258,1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258,1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муниципальной программы: Сидоровское территориальное управление администрации Грязовецкого муниципального округа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1522,7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1400,3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1400,3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4323,3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562,3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524,9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524,9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1612,1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875,4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875,4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875,4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2626,2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85,0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85,0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муниципальной программы: Юровское территориальное управление администрации Грязовецкого муниципального округа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4852,2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2935,9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2935,9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10724,0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2341,3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2028,8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2028,8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6398,9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907,1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907,1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907,1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2721,3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1603,8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1603,8</w:t>
            </w:r>
          </w:p>
        </w:tc>
      </w:tr>
      <w:tr w:rsidR="00B411F3" w:rsidTr="00B411F3"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433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Направление 1 «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Формирование современной городской среды»</w:t>
            </w:r>
          </w:p>
        </w:tc>
        <w:tc>
          <w:tcPr>
            <w:tcW w:w="5412" w:type="dxa"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</w:p>
        </w:tc>
      </w:tr>
      <w:tr w:rsidR="00B411F3" w:rsidTr="00B411F3">
        <w:trPr>
          <w:gridAfter w:val="1"/>
          <w:wAfter w:w="5413" w:type="dxa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/>
                <w:sz w:val="24"/>
              </w:rPr>
              <w:t>Муниципальный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проект, связанный с реализацией регионального проекта </w:t>
            </w:r>
          </w:p>
          <w:p w:rsidR="00B411F3" w:rsidRDefault="00B411F3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«</w:t>
            </w: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zh-CN"/>
              </w:rPr>
              <w:t>Благоустройство дворовых и общественных территорий, цифровизация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»</w:t>
            </w:r>
          </w:p>
          <w:p w:rsidR="00B411F3" w:rsidRDefault="00B411F3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20780,2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20780,2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20780,2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62340,6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2078,0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2078,0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2078,0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6234,0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14079,7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14079,7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14079,7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42239,1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4622,5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4622,5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4622,5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13867,5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Муниципальный проект, связанный с реализацией регионального проекта </w:t>
            </w:r>
          </w:p>
          <w:p w:rsidR="00B411F3" w:rsidRDefault="00B411F3">
            <w:r>
              <w:rPr>
                <w:rFonts w:ascii="Liberation Serif" w:hAnsi="Liberation Serif"/>
                <w:sz w:val="24"/>
              </w:rPr>
              <w:t xml:space="preserve"> «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Народный бюджет (благоустройство территории)</w:t>
            </w:r>
            <w:r>
              <w:rPr>
                <w:rFonts w:ascii="Liberation Serif" w:hAnsi="Liberation Serif"/>
                <w:sz w:val="24"/>
              </w:rPr>
              <w:t>»</w:t>
            </w: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13466,6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13466,6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9388,8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9388,8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4077,8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4077,8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suppressAutoHyphens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Муниципальный проект, связанный с реализацией регионального проекта </w:t>
            </w:r>
          </w:p>
          <w:p w:rsidR="00B411F3" w:rsidRDefault="00B411F3">
            <w:r>
              <w:rPr>
                <w:rFonts w:ascii="Liberation Serif" w:hAnsi="Liberation Serif"/>
                <w:sz w:val="24"/>
              </w:rPr>
              <w:t xml:space="preserve"> «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Творческий парк Обнорского «Парк отдыха (на Обнорского), г.Грязовец, ул. Обнорского</w:t>
            </w:r>
            <w:r>
              <w:rPr>
                <w:rFonts w:ascii="Liberation Serif" w:hAnsi="Liberation Serif"/>
                <w:sz w:val="24"/>
              </w:rPr>
              <w:t>»</w:t>
            </w: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665,2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665,2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665,2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665,2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 xml:space="preserve">юридических лиц 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0,0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433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Направление 2 «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Создание благоприятных условий для проживания и отдыха населения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Комплекс процессных мероприятий  «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  <w:t>Повышение уровня комфорта городской среды для улучшения условий проживания населения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45979,6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45979,6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45979,6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137938,8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34631,0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34631,0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34631,0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103893,0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11348,6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11348,6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11348,6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34045,8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</w:tr>
      <w:tr w:rsidR="00B411F3" w:rsidTr="00B411F3">
        <w:trPr>
          <w:gridAfter w:val="1"/>
          <w:wAfter w:w="541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</w:tr>
    </w:tbl>
    <w:p w:rsidR="00B411F3" w:rsidRDefault="00B411F3" w:rsidP="00B411F3">
      <w:pPr>
        <w:ind w:firstLine="567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 w:cs="Liberation Serif"/>
          <w:bCs/>
          <w:sz w:val="24"/>
          <w:szCs w:val="24"/>
          <w:lang w:eastAsia="zh-CN"/>
        </w:rPr>
        <w:t>Характеристика направлений расходов финансовых мероприятий (результатов) структурных элементов проектной части муниципальной программы, характеристика направлений расходов финансовых мероприятий (результатов) комплексов процессных мероприятий муниципальной программы приведены в приложении 2 к паспорту муниципальной программы.</w:t>
      </w: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  <w:lastRenderedPageBreak/>
        <w:t xml:space="preserve">Приложение 1 </w:t>
      </w:r>
    </w:p>
    <w:p w:rsidR="00B411F3" w:rsidRDefault="00B411F3" w:rsidP="00B411F3">
      <w:pPr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                   к паспорту муниципальной программы</w:t>
      </w: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Сведения о порядке сбора информации и методике расчета показателей муниципальной программы </w:t>
      </w:r>
    </w:p>
    <w:p w:rsidR="00B411F3" w:rsidRDefault="00B411F3" w:rsidP="00B411F3">
      <w:pPr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138"/>
        <w:gridCol w:w="1671"/>
        <w:gridCol w:w="1694"/>
        <w:gridCol w:w="3476"/>
        <w:gridCol w:w="2896"/>
      </w:tblGrid>
      <w:tr w:rsidR="00B411F3" w:rsidTr="00B411F3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Обозначение и наименование показателя, единица измерения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Формула расчета</w:t>
            </w:r>
          </w:p>
        </w:tc>
        <w:tc>
          <w:tcPr>
            <w:tcW w:w="8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Исходные данные для расчета значений показателя</w:t>
            </w:r>
          </w:p>
        </w:tc>
      </w:tr>
      <w:tr w:rsidR="00B411F3" w:rsidTr="00B41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Обозначение переменной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переменной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Источник исходных данных</w:t>
            </w:r>
          </w:p>
        </w:tc>
      </w:tr>
      <w:tr w:rsidR="00B411F3" w:rsidTr="00B411F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Показатели муниципальной программы</w:t>
            </w:r>
          </w:p>
        </w:tc>
      </w:tr>
      <w:tr w:rsidR="00B411F3" w:rsidTr="00B411F3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населения, проживающего в жилом фонде с благоустроенными дворовыми и общественными  территориями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от общей численности населения округа, процент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vertAlign w:val="subscript"/>
                <w:lang w:eastAsia="zh-CN" w:bidi="hi-IN"/>
              </w:rPr>
              <w:t>н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= (Ч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vertAlign w:val="subscript"/>
                <w:lang w:eastAsia="zh-CN" w:bidi="hi-IN"/>
              </w:rPr>
              <w:t>1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+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Ч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vertAlign w:val="subscript"/>
                <w:lang w:val="en-US" w:eastAsia="zh-CN" w:bidi="hi-IN"/>
              </w:rPr>
              <w:t>n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)/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Ч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vertAlign w:val="subscript"/>
                <w:lang w:eastAsia="zh-CN" w:bidi="hi-IN"/>
              </w:rPr>
              <w:t>о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*100%</w:t>
            </w:r>
          </w:p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Д</w:t>
            </w:r>
            <w:r>
              <w:rPr>
                <w:rFonts w:ascii="Liberation Serif" w:hAnsi="Liberation Serif"/>
                <w:bCs/>
                <w:sz w:val="24"/>
                <w:szCs w:val="24"/>
                <w:vertAlign w:val="subscript"/>
              </w:rPr>
              <w:t>н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– доля населения, проживающего в жилом фонде с благоустроенными дворовыми и общественными  территориями от общей численности населения округа, процент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Численность населения городских округов, муниципальных районов, городских и сельских поселений, городских населенных пунктов, </w:t>
            </w:r>
          </w:p>
          <w:p w:rsidR="00B411F3" w:rsidRDefault="00B411F3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сельских населенных пунктов Вологодской области</w:t>
            </w:r>
          </w:p>
          <w:p w:rsidR="00B411F3" w:rsidRDefault="00B411F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по итогам Всероссийской переписи населения </w:t>
            </w:r>
          </w:p>
        </w:tc>
      </w:tr>
      <w:tr w:rsidR="00B411F3" w:rsidTr="00B41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Ч</w:t>
            </w:r>
            <w:r>
              <w:rPr>
                <w:rFonts w:ascii="Liberation Serif" w:hAnsi="Liberation Serif"/>
                <w:bCs/>
                <w:sz w:val="24"/>
                <w:szCs w:val="24"/>
                <w:vertAlign w:val="subscript"/>
              </w:rPr>
              <w:t>1…</w:t>
            </w:r>
            <w:r>
              <w:rPr>
                <w:rFonts w:ascii="Liberation Serif" w:hAnsi="Liberation Serif"/>
                <w:bCs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– численность населения, проживающего в жилом фонде с благоустроенными дворовыми и общественными  территориями в отчетном году, чел.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411F3" w:rsidTr="00B41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Ч</w:t>
            </w:r>
            <w:r>
              <w:rPr>
                <w:rFonts w:ascii="Liberation Serif" w:hAnsi="Liberation Serif"/>
                <w:bCs/>
                <w:sz w:val="24"/>
                <w:szCs w:val="24"/>
                <w:vertAlign w:val="subscript"/>
              </w:rPr>
              <w:t>о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– общей численности населения округа в отчетном году, чел.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411F3" w:rsidTr="00B411F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Площадь приведение в надлежащее состояние объектов благоустройства населенных пунктов округа, м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>
              <w:rPr>
                <w:rFonts w:ascii="Liberation Serif" w:hAnsi="Liberation Serif"/>
                <w:sz w:val="24"/>
                <w:szCs w:val="24"/>
                <w:vertAlign w:val="subscript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>=П</w:t>
            </w:r>
            <w:r>
              <w:rPr>
                <w:rFonts w:ascii="Liberation Serif" w:hAnsi="Liberation Serif"/>
                <w:sz w:val="24"/>
                <w:szCs w:val="24"/>
                <w:vertAlign w:val="subscript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+П</w:t>
            </w:r>
            <w:r>
              <w:rPr>
                <w:rFonts w:ascii="Liberation Serif" w:hAnsi="Liberation Serif"/>
                <w:bCs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>
              <w:rPr>
                <w:rFonts w:ascii="Liberation Serif" w:hAnsi="Liberation Serif"/>
                <w:sz w:val="24"/>
                <w:szCs w:val="24"/>
                <w:vertAlign w:val="subscript"/>
              </w:rPr>
              <w:t>о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r>
              <w:rPr>
                <w:rFonts w:ascii="Liberation Serif" w:hAnsi="Liberation Serif"/>
                <w:sz w:val="24"/>
                <w:szCs w:val="24"/>
              </w:rPr>
              <w:t>– площадь приведение в надлежащее состояние объектов благоустройства населенных пунктов округа, м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Информация территориальных управлений администрации Грязовецкого муниципального округа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на основании актов выполненных работ</w:t>
            </w:r>
          </w:p>
        </w:tc>
      </w:tr>
      <w:tr w:rsidR="00B411F3" w:rsidTr="00B411F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>
              <w:rPr>
                <w:rFonts w:ascii="Liberation Serif" w:hAnsi="Liberation Serif"/>
                <w:sz w:val="24"/>
                <w:szCs w:val="24"/>
                <w:vertAlign w:val="subscript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…</w:t>
            </w:r>
            <w:r>
              <w:rPr>
                <w:rFonts w:ascii="Liberation Serif" w:hAnsi="Liberation Serif"/>
                <w:bCs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r>
              <w:rPr>
                <w:rFonts w:ascii="Liberation Serif" w:hAnsi="Liberation Serif"/>
                <w:sz w:val="24"/>
                <w:szCs w:val="24"/>
              </w:rPr>
              <w:t xml:space="preserve">– площадь приведение в надлежащее состояние объектов благоустройства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населенного пункта округа в отчетном году, м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</w:tr>
    </w:tbl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ind w:left="10206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Приложение 2 </w:t>
      </w:r>
    </w:p>
    <w:p w:rsidR="00B411F3" w:rsidRDefault="00B411F3" w:rsidP="00B411F3">
      <w:pPr>
        <w:jc w:val="right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                   к паспорту муниципальной программы</w:t>
      </w:r>
    </w:p>
    <w:p w:rsidR="00B411F3" w:rsidRDefault="00B411F3" w:rsidP="00B411F3">
      <w:pPr>
        <w:widowControl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</w:t>
      </w:r>
    </w:p>
    <w:p w:rsidR="00B411F3" w:rsidRDefault="00B411F3" w:rsidP="00306ED7">
      <w:pPr>
        <w:pStyle w:val="afb"/>
        <w:spacing w:before="0" w:after="0" w:line="240" w:lineRule="auto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</w:rPr>
        <w:t>ХАРАКТЕРИСТИКА</w:t>
      </w:r>
    </w:p>
    <w:p w:rsidR="00B411F3" w:rsidRDefault="00B411F3" w:rsidP="00306ED7">
      <w:pPr>
        <w:pStyle w:val="afb"/>
        <w:spacing w:before="0"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направлений расходов финансовых мероприятий (результатов) структурных элементов </w:t>
      </w:r>
    </w:p>
    <w:p w:rsidR="00B411F3" w:rsidRDefault="00B411F3" w:rsidP="00306ED7">
      <w:pPr>
        <w:pStyle w:val="afb"/>
        <w:spacing w:before="0"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проектной части  муниципальной программы </w:t>
      </w:r>
    </w:p>
    <w:p w:rsidR="00306ED7" w:rsidRDefault="00306ED7" w:rsidP="00306ED7">
      <w:pPr>
        <w:pStyle w:val="afb"/>
        <w:spacing w:before="0"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225"/>
        <w:gridCol w:w="1984"/>
        <w:gridCol w:w="2126"/>
        <w:gridCol w:w="1985"/>
        <w:gridCol w:w="1417"/>
        <w:gridCol w:w="1418"/>
        <w:gridCol w:w="1417"/>
      </w:tblGrid>
      <w:tr w:rsidR="00B411F3" w:rsidTr="00B411F3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Наименование расходов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Направление расходов </w:t>
            </w:r>
          </w:p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411F3" w:rsidRDefault="00B411F3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Характеристика направления расходов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Объем финансового обеспечения по годам, тыс. руб.</w:t>
            </w:r>
          </w:p>
        </w:tc>
      </w:tr>
      <w:tr w:rsidR="00B411F3" w:rsidTr="00B411F3"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2027 год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Направление 1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20780,2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20780,2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20780,2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Муниципальный проект, связанный с реализацией регионального проекта</w:t>
            </w:r>
          </w:p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«Благоустройство дворовых и общественных территорий, цифровизация»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20780,2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20780,2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20780,2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обеспечено благоустройство дворовых территорий многоквартирных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реализацию мероприятий по благоустройству дворовых территорий многоквартирных домов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Заключение муниципальных контрактов по благоустройству дворовых территорий многоквартирных домов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9976,4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9976,4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9976,4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обеспечено благоустройство общественных территорий</w:t>
            </w:r>
            <w:r>
              <w:rPr>
                <w:rFonts w:ascii="Liberation Serif" w:eastAsia="NSimSun" w:hAnsi="Liberation Serif" w:cs="Liberation Serif"/>
                <w:vanish/>
                <w:kern w:val="2"/>
                <w:sz w:val="24"/>
                <w:szCs w:val="24"/>
                <w:lang w:eastAsia="zh-CN" w:bidi="hi-IN"/>
              </w:rPr>
              <w:t>Наименование направления расходов по мероприятию (результату)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Расходы на благоустройство общественных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Заключение муниципальных контрактов по благоустройству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8026,0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1.1.3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обеспечена цифровизации городского хозяйства</w:t>
            </w:r>
            <w:r>
              <w:rPr>
                <w:rFonts w:ascii="Liberation Serif" w:eastAsia="NSimSun" w:hAnsi="Liberation Serif" w:cs="Liberation Serif"/>
                <w:vanish/>
                <w:kern w:val="2"/>
                <w:sz w:val="24"/>
                <w:szCs w:val="24"/>
                <w:lang w:eastAsia="zh-CN" w:bidi="hi-IN"/>
              </w:rPr>
              <w:t>Наименование направления расходов по мероприятию (результату)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Расходы на цифровизацию городского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Заключение муниципальных контрактов по цифровизации городского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2777,8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</w:t>
            </w:r>
          </w:p>
        </w:tc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регионального проекта «Народный бюджет (благоустройство территории)»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13466,6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1.2.1.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реализованы поддержанные проекты в сфере благоустройства на территории ТУ Грязовецкое Грязовецкого округа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реализацию проектов Народного бюджета в сфере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Заключение контрактов на благоустройство территории ТУ</w:t>
            </w:r>
          </w:p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Грязовецкого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6850,0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1.2.2.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реализованы поддержанные проекты в сфере благоустройства на территории ТУ Вохтожское Грязовецкого округа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реализацию проектов Народного бюджета в сфере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Заключение контрактов на благоустройство территории ТУ</w:t>
            </w:r>
          </w:p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Грязовецкого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1.2.3.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 реализованы поддержанные проекты в сфере благоустройства на территории ТУ Комьянское Грязовецкого округа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реализацию проектов Народного бюджета в сфере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Заключение контрактов на благоустройство территории ТУ</w:t>
            </w:r>
          </w:p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Грязовецкого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1853,9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1.2.4.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реализованы поддержанные проекты в сфере благоустройства на территории ТУ Перцевское Грязовецкого округа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реализацию проектов Народного бюджета в сфере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Заключение контрактов на благоустройство территории ТУ</w:t>
            </w:r>
          </w:p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Грязовецкого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1.2.5.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 реализованы поддержанные проекты в сфере благоустройства на территории ТУ Ростиловское Грязовецкого округа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реализацию проектов Народного бюджета в сфере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Заключение контрактов на благоустройство территории ТУ</w:t>
            </w:r>
          </w:p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Грязовецкого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1548,7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1.2.6.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реализованы поддержанные проекты в сфере благоустройства на территории ТУ Сидоровское Грязовецкого округа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реализацию проектов Народного бюджета в сфере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Заключение контрактов на благоустройство территории ТУ</w:t>
            </w:r>
          </w:p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Грязовецкого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122,4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1.2.7.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реализованы поддержанные проекты в сфере благоустройства на территории ТУ Юровское Грязовецкого округа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реализацию проектов Народного бюджета в сфере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Заключение контрактов на благоустройство территории ТУ</w:t>
            </w:r>
          </w:p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Грязовецкого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1916,3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1.3.</w:t>
            </w:r>
          </w:p>
        </w:tc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Муниципальный проект, связанный с реализацией регионального проекта «Творческий парк Обнорского «Парк отдыха (на Обнорского), г.Грязовец, ул. Обнорского»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1.3.1.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Результат: выполнены работы по реализации проектов в рамках региональных проектов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Расходы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Субсидия на иные цели бюджетному учреждению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Субсидия БУ «КГБ» на финансирование расходов по благоустройству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объекта «Творческий парк Обнорского «Парк отдыха (на Обнорского), г. Грязовец, ул. Обнорского»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411F3" w:rsidTr="00B411F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1.3.2.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Результат: выполнен авторский надзор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Расходы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выполнение авторского 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Субсидия на иные цели бюджетному учреждению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Субсидия БУ «КГБ» на финансирование расходов по авторскому надзору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B411F3" w:rsidRDefault="00B411F3" w:rsidP="00B411F3">
      <w:pPr>
        <w:ind w:left="11328"/>
        <w:jc w:val="right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                      </w:t>
      </w:r>
      <w:r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       </w:t>
      </w:r>
    </w:p>
    <w:p w:rsidR="00B411F3" w:rsidRDefault="00B411F3" w:rsidP="00B411F3">
      <w:pPr>
        <w:pStyle w:val="afb"/>
        <w:spacing w:before="0" w:after="0"/>
        <w:jc w:val="center"/>
        <w:rPr>
          <w:rFonts w:ascii="Liberation Serif" w:hAnsi="Liberation Serif" w:cs="Liberation Serif"/>
          <w:sz w:val="26"/>
          <w:szCs w:val="26"/>
        </w:rPr>
      </w:pPr>
    </w:p>
    <w:p w:rsidR="00B411F3" w:rsidRDefault="00B411F3" w:rsidP="00306ED7">
      <w:pPr>
        <w:pStyle w:val="afb"/>
        <w:spacing w:before="0"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ХАРАКТЕРИСТИКА</w:t>
      </w:r>
    </w:p>
    <w:p w:rsidR="00B411F3" w:rsidRDefault="00B411F3" w:rsidP="00306ED7">
      <w:pPr>
        <w:pStyle w:val="afb"/>
        <w:spacing w:before="0"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направлений расходов финансовых мероприятий (результатов) комплексов процессных мероприятий </w:t>
      </w:r>
    </w:p>
    <w:p w:rsidR="00B411F3" w:rsidRDefault="00B411F3" w:rsidP="00306ED7">
      <w:pPr>
        <w:pStyle w:val="afb"/>
        <w:spacing w:before="0"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муниципальной программы </w:t>
      </w:r>
    </w:p>
    <w:p w:rsidR="00306ED7" w:rsidRDefault="00306ED7" w:rsidP="00306ED7">
      <w:pPr>
        <w:pStyle w:val="afb"/>
        <w:spacing w:before="0"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656"/>
        <w:gridCol w:w="2126"/>
        <w:gridCol w:w="2554"/>
        <w:gridCol w:w="1985"/>
        <w:gridCol w:w="1559"/>
        <w:gridCol w:w="1418"/>
        <w:gridCol w:w="1275"/>
      </w:tblGrid>
      <w:tr w:rsidR="00B411F3" w:rsidTr="00B411F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Наименование расходов 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411F3" w:rsidRDefault="00B411F3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Характеристика направления расходов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Объем финансового обеспечения по годам, тыс. руб.</w:t>
            </w:r>
          </w:p>
        </w:tc>
      </w:tr>
      <w:tr w:rsidR="00B411F3" w:rsidTr="00B411F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2027 год</w:t>
            </w:r>
          </w:p>
        </w:tc>
      </w:tr>
      <w:tr w:rsidR="00B411F3" w:rsidTr="00B4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</w:tr>
      <w:tr w:rsidR="00B411F3" w:rsidTr="00B4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Комплекс процессных мероприятий «</w:t>
            </w:r>
            <w:r>
              <w:rPr>
                <w:rFonts w:ascii="Liberation Serif" w:hAnsi="Liberation Serif" w:cs="Liberation Serif"/>
                <w:bCs/>
              </w:rPr>
              <w:t>Повышение уровня комфорта городской среды для улучшения условий проживания населения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45979,6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45979,6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45979,6</w:t>
            </w:r>
          </w:p>
        </w:tc>
      </w:tr>
      <w:tr w:rsidR="00B411F3" w:rsidTr="00B4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выполнены работы по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организации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Расходы на о</w:t>
            </w:r>
            <w:r>
              <w:rPr>
                <w:rFonts w:ascii="Liberation Serif" w:eastAsia="Calibri" w:hAnsi="Liberation Serif" w:cs="Liberation Serif"/>
                <w:bCs/>
              </w:rPr>
              <w:t>рганизацию уличного освещения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Приобретение товаров,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Закупка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20761,0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20761,0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20761,0</w:t>
            </w:r>
          </w:p>
        </w:tc>
      </w:tr>
      <w:tr w:rsidR="00B411F3" w:rsidTr="00B4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Результат: выполнены работы по </w:t>
            </w:r>
            <w:r>
              <w:rPr>
                <w:rFonts w:ascii="Liberation Serif" w:hAnsi="Liberation Serif" w:cs="Liberation Serif"/>
                <w:bCs/>
              </w:rPr>
              <w:t>содержанию территории озеленения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eastAsia="NSimSun"/>
                <w:kern w:val="2"/>
                <w:sz w:val="26"/>
                <w:szCs w:val="26"/>
                <w:lang w:bidi="hi-IN"/>
              </w:rPr>
              <w:t xml:space="preserve">Расходы на </w:t>
            </w:r>
            <w:r>
              <w:rPr>
                <w:rFonts w:eastAsia="NSimSun"/>
                <w:bCs/>
                <w:kern w:val="2"/>
                <w:sz w:val="26"/>
                <w:szCs w:val="26"/>
                <w:lang w:bidi="hi-IN"/>
              </w:rPr>
              <w:t>содержание территории озеленения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Приобретение товаров,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Закупка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3971,6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3971,6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3971,6</w:t>
            </w:r>
          </w:p>
        </w:tc>
      </w:tr>
      <w:tr w:rsidR="00B411F3" w:rsidTr="00B4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Результат: выполнены работы по </w:t>
            </w:r>
            <w:r>
              <w:rPr>
                <w:rFonts w:ascii="Liberation Serif" w:hAnsi="Liberation Serif" w:cs="Liberation Serif"/>
                <w:bCs/>
              </w:rPr>
              <w:t>благоустройству мест захоронения и памятных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 xml:space="preserve">Расходы на благоустройство мест </w:t>
            </w:r>
            <w:r>
              <w:rPr>
                <w:rFonts w:ascii="Liberation Serif" w:eastAsia="Calibri" w:hAnsi="Liberation Serif" w:cs="Liberation Serif"/>
                <w:bCs/>
              </w:rPr>
              <w:lastRenderedPageBreak/>
              <w:t>захоронения и памятных мест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Приобретение товаров,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Закупка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2102,4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2102,4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2102,4</w:t>
            </w:r>
          </w:p>
        </w:tc>
      </w:tr>
      <w:tr w:rsidR="00B411F3" w:rsidTr="00B4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1.4.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Результат: выполнены работы по </w:t>
            </w:r>
            <w:r>
              <w:rPr>
                <w:rFonts w:ascii="Liberation Serif" w:hAnsi="Liberation Serif" w:cs="Liberation Serif"/>
                <w:bCs/>
              </w:rPr>
              <w:t>организации благоустройства мест отдыха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Расходы на о</w:t>
            </w:r>
            <w:r>
              <w:rPr>
                <w:rFonts w:ascii="Liberation Serif" w:eastAsia="Calibri" w:hAnsi="Liberation Serif" w:cs="Liberation Serif"/>
              </w:rPr>
              <w:t>рганизацию благоустройства мест отдыха населения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Приобретение товаров,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Закупка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9349,4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9349,4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9349,4</w:t>
            </w:r>
          </w:p>
        </w:tc>
      </w:tr>
      <w:tr w:rsidR="00B411F3" w:rsidTr="00B4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1.5.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Результат: обеспечение деятельности</w:t>
            </w:r>
            <w:r>
              <w:rPr>
                <w:rFonts w:ascii="Liberation Serif" w:hAnsi="Liberation Serif" w:cs="Liberation Serif"/>
                <w:bCs/>
              </w:rPr>
              <w:t xml:space="preserve"> бюджетного учреждения по благоустройству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Расходы на обеспечение деятельности муниципальных учреждений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Осуществление текущей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Содержание </w:t>
            </w:r>
            <w:r>
              <w:rPr>
                <w:rFonts w:ascii="Liberation Serif" w:hAnsi="Liberation Serif" w:cs="Liberation Serif"/>
                <w:bCs/>
              </w:rPr>
              <w:t>бюджетного учреждения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9795,2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9795,2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9795,2</w:t>
            </w:r>
          </w:p>
        </w:tc>
      </w:tr>
    </w:tbl>
    <w:p w:rsidR="00B411F3" w:rsidRDefault="00B411F3" w:rsidP="00B411F3">
      <w:pPr>
        <w:jc w:val="both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  <w:bookmarkStart w:id="1" w:name="Par461"/>
      <w:bookmarkEnd w:id="1"/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  <w:lastRenderedPageBreak/>
        <w:t xml:space="preserve">               </w:t>
      </w: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  <w:t xml:space="preserve">              Приложение 1</w:t>
      </w:r>
    </w:p>
    <w:p w:rsidR="00B411F3" w:rsidRDefault="00B411F3" w:rsidP="00B411F3">
      <w:pPr>
        <w:shd w:val="clear" w:color="auto" w:fill="FFFFFF"/>
        <w:suppressAutoHyphens w:val="0"/>
        <w:ind w:left="10348"/>
        <w:jc w:val="right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  <w:t>к муниципальной программе</w:t>
      </w: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i/>
          <w:sz w:val="26"/>
          <w:szCs w:val="26"/>
          <w:u w:val="single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ПАСПОРТ МУНИЦИПАЛЬНОГО ПРОЕКТА, СВЯЗАННОГО С РЕАЛИЗАЦИЕЙ РЕГИОНАЛЬНОГО ПРОЕКТА </w:t>
      </w:r>
    </w:p>
    <w:p w:rsidR="00B411F3" w:rsidRDefault="00B411F3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B411F3" w:rsidRPr="00306ED7" w:rsidRDefault="00B411F3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306ED7" w:rsidRDefault="00306ED7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8"/>
        <w:gridCol w:w="9357"/>
      </w:tblGrid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Благоустройство дворовых и общественных территорий, цифровизация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B411F3" w:rsidTr="00B411F3">
        <w:trPr>
          <w:trHeight w:val="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Протокол заседания проектного комитета от 30.09.2024 № 2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01.01.2025 - 31.12.2027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Куратор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А.В. Казунин, первый заместитель главы Грязовецкого муниципального округа по инфраструктурному развитию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Руководитель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С.В. Козенкова, начальник управления строительства, архитектуры, энергетики и жилищно-коммунального хозяйства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Грязовецкого муниципального округа 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Муниципальная программа «Благоустройство территории Грязовецкого муниципального округа Вологодской области»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Государственная программа «Обеспечение населения Вологодской области доступным жильем и создание благоприятных условий проживания», региональный проект «Формирование комфортной городской среды»</w:t>
            </w:r>
          </w:p>
        </w:tc>
      </w:tr>
    </w:tbl>
    <w:p w:rsidR="00B411F3" w:rsidRDefault="00B411F3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411F3" w:rsidRDefault="00B411F3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2.  Показатели проекта</w:t>
      </w:r>
    </w:p>
    <w:p w:rsidR="00306ED7" w:rsidRDefault="00306ED7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3292"/>
        <w:gridCol w:w="2044"/>
        <w:gridCol w:w="64"/>
        <w:gridCol w:w="1977"/>
        <w:gridCol w:w="2037"/>
        <w:gridCol w:w="2037"/>
        <w:gridCol w:w="136"/>
        <w:gridCol w:w="2318"/>
      </w:tblGrid>
      <w:tr w:rsidR="00B411F3" w:rsidTr="00B411F3">
        <w:trPr>
          <w:trHeight w:val="213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6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B411F3" w:rsidTr="00B411F3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B411F3" w:rsidTr="00B411F3">
        <w:trPr>
          <w:trHeight w:val="27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B411F3" w:rsidTr="00B411F3">
        <w:trPr>
          <w:trHeight w:val="27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3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Задача: Обеспечение доли благоустроенных дворовых и общественных территорий от общего количества дворовых и общественных территорий, требующих благоустройства, на уровне не менее 33 %</w:t>
            </w:r>
            <w: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ежегодно</w:t>
            </w:r>
          </w:p>
        </w:tc>
      </w:tr>
      <w:tr w:rsidR="00B411F3" w:rsidTr="00B411F3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благоустроенных дворовых и общественных территорий от общего количества дворовых и общественных территорий, требующих благоустройства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процент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</w:tr>
      <w:tr w:rsidR="00B411F3" w:rsidTr="00B411F3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3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Задача: Обеспечение доли реализованных проектов в рамках цифровизации городского хозяйства от общего количества проектов цифровизации городского хозяйства, требующих выполнения 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работ по цифровизации, на уровне не менее 20% ежегодно</w:t>
            </w:r>
          </w:p>
        </w:tc>
      </w:tr>
      <w:tr w:rsidR="00B411F3" w:rsidTr="00B411F3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Доля  реализованных проектов в рамках цифровизации городского хозяйства от общего количества проектов цифровизации городского хозяйства, требующих выполнения 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работ по цифровизации 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</w:tr>
    </w:tbl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3. Мероприятия (результаты) проекта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3115"/>
        <w:gridCol w:w="1424"/>
        <w:gridCol w:w="1763"/>
        <w:gridCol w:w="1721"/>
        <w:gridCol w:w="1707"/>
        <w:gridCol w:w="1749"/>
        <w:gridCol w:w="2409"/>
      </w:tblGrid>
      <w:tr w:rsidR="00B411F3" w:rsidTr="00B411F3">
        <w:trPr>
          <w:trHeight w:val="559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B411F3" w:rsidTr="00B411F3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411F3" w:rsidTr="00B411F3">
        <w:trPr>
          <w:trHeight w:val="27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B411F3" w:rsidTr="00B411F3">
        <w:trPr>
          <w:trHeight w:val="25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3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Задача: Обеспечение доли благоустроенных дворовых и общественных территорий от общего количества дворовых и общественных территорий, требующих благоустройства, на уровне не менее 33 % ежегодно</w:t>
            </w:r>
          </w:p>
        </w:tc>
      </w:tr>
      <w:tr w:rsidR="00B411F3" w:rsidTr="00B411F3">
        <w:trPr>
          <w:trHeight w:val="3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1.1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обеспечено благоустройство дворовых территорий многоквартирных домов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благоустроенных дворовых и общественных территорий от общего количества дворовых и общественных территорий, требующих благоустройства</w:t>
            </w:r>
          </w:p>
        </w:tc>
      </w:tr>
      <w:tr w:rsidR="00B411F3" w:rsidTr="00B411F3">
        <w:trPr>
          <w:trHeight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обеспечено благоустройство общественных территорий</w:t>
            </w:r>
            <w:r>
              <w:rPr>
                <w:rFonts w:ascii="Liberation Serif" w:eastAsia="NSimSun" w:hAnsi="Liberation Serif" w:cs="Liberation Serif"/>
                <w:vanish/>
                <w:kern w:val="2"/>
                <w:sz w:val="24"/>
                <w:szCs w:val="24"/>
                <w:lang w:eastAsia="zh-CN" w:bidi="hi-IN"/>
              </w:rPr>
              <w:t>Наименование направления расходов по мероприятию (результату)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благоустроенных дворовых и общественных территорий от общего количества дворовых и общественных территорий, требующих благоустройства</w:t>
            </w:r>
          </w:p>
        </w:tc>
      </w:tr>
      <w:tr w:rsidR="00B411F3" w:rsidTr="00B411F3">
        <w:trPr>
          <w:trHeight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3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Задача: Обеспечение доли реализованных проектов в рамках цифровизации городского хозяйства от общего количества проектов цифровизации городского хозяйства, требующих выполнения 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работ по цифровизации, на уровне не менее 20% ежегодно</w:t>
            </w:r>
          </w:p>
        </w:tc>
      </w:tr>
      <w:tr w:rsidR="00B411F3" w:rsidTr="00B411F3">
        <w:trPr>
          <w:trHeight w:val="27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обеспечена цифровизация городского хозяйства</w:t>
            </w:r>
            <w:r>
              <w:rPr>
                <w:rFonts w:ascii="Liberation Serif" w:eastAsia="NSimSun" w:hAnsi="Liberation Serif" w:cs="Liberation Serif"/>
                <w:vanish/>
                <w:kern w:val="2"/>
                <w:sz w:val="24"/>
                <w:szCs w:val="24"/>
                <w:lang w:eastAsia="zh-CN" w:bidi="hi-IN"/>
              </w:rPr>
              <w:t>Наименование направления расходов по мероприятию (результату)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Доля  реализованных проектов в рамках цифровизации городского хозяйства от общего количества проектов цифровизации городского хозяйства, требующих выполнения 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работ по цифровизации</w:t>
            </w:r>
          </w:p>
        </w:tc>
      </w:tr>
    </w:tbl>
    <w:p w:rsidR="00B411F3" w:rsidRDefault="00B411F3" w:rsidP="00B411F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4. Финансовое обеспечение реализации проекта</w:t>
      </w: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992"/>
        <w:gridCol w:w="1806"/>
        <w:gridCol w:w="1805"/>
        <w:gridCol w:w="1802"/>
        <w:gridCol w:w="2486"/>
      </w:tblGrid>
      <w:tr w:rsidR="00B411F3" w:rsidTr="00B411F3">
        <w:trPr>
          <w:trHeight w:val="1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5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7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B411F3" w:rsidTr="00B411F3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B411F3" w:rsidTr="00B411F3">
        <w:trPr>
          <w:trHeight w:val="1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 по проекту, в т.ч.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20780,2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20780,2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20780,2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62340,6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2078,0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2078,0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2078,0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6234,0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14079,7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14079,7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14079,7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42239,1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4622,5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4622,5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4622,5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13867,5</w:t>
            </w:r>
          </w:p>
        </w:tc>
      </w:tr>
      <w:tr w:rsidR="00B411F3" w:rsidTr="00B411F3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Обеспечение доли благоустроенных дворовых и общественных территорий от общего количества дворовых и общественных территорий, требующих благоустройства, на уровне не менее 33 % ежегодно</w:t>
            </w:r>
          </w:p>
        </w:tc>
      </w:tr>
      <w:tr w:rsidR="00B411F3" w:rsidTr="00B411F3">
        <w:trPr>
          <w:trHeight w:val="1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обеспечено благоустройство дворовых территорий многоквартирных домов</w:t>
            </w:r>
            <w:r>
              <w:rPr>
                <w:rFonts w:ascii="Liberation Serif" w:eastAsia="NSimSun" w:hAnsi="Liberation Serif" w:cs="Liberation Serif"/>
                <w:i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9976,4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9976,4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9976,4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29929,2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NSimSun" w:hAnsi="Liberation Serif" w:cs="Liberation Serif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997,6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997,6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997,6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2992,8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8978,8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8978,8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8978,8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26936,4</w:t>
            </w:r>
          </w:p>
        </w:tc>
      </w:tr>
      <w:tr w:rsidR="00B411F3" w:rsidTr="00B411F3">
        <w:trPr>
          <w:trHeight w:val="1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обеспечено благоустройство общественных территорий</w:t>
            </w:r>
            <w:r>
              <w:rPr>
                <w:rFonts w:ascii="Liberation Serif" w:eastAsia="NSimSun" w:hAnsi="Liberation Serif" w:cs="Liberation Serif"/>
                <w:vanish/>
                <w:kern w:val="2"/>
                <w:sz w:val="24"/>
                <w:szCs w:val="24"/>
                <w:lang w:eastAsia="zh-CN" w:bidi="hi-IN"/>
              </w:rPr>
              <w:t>Наименование направления расходов по мероприятию (результату)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всего, в том числе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8026,0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8026,0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8026,0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24078,0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NSimSun" w:hAnsi="Liberation Serif" w:cs="Liberation Serif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802,6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802,6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802,6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2407,8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2600,9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2600,9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2600,9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7802,7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4622,5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4622,5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4622,5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13867,5</w:t>
            </w:r>
          </w:p>
        </w:tc>
      </w:tr>
      <w:tr w:rsidR="00B411F3" w:rsidTr="00B411F3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Задача: Обеспечение доли реализованных проектов в рамках цифровизации городского хозяйства от общего количества проектов цифровизации городского хозяйства, требующих выполнения 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работ по цифровизации, на уровне не менее 20% ежегодно</w:t>
            </w:r>
          </w:p>
        </w:tc>
      </w:tr>
      <w:tr w:rsidR="00B411F3" w:rsidTr="00B411F3">
        <w:trPr>
          <w:trHeight w:val="1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обеспечена цифровизация городского хозяйства</w:t>
            </w:r>
            <w:r>
              <w:rPr>
                <w:rFonts w:ascii="Liberation Serif" w:eastAsia="NSimSun" w:hAnsi="Liberation Serif" w:cs="Liberation Serif"/>
                <w:vanish/>
                <w:kern w:val="2"/>
                <w:sz w:val="24"/>
                <w:szCs w:val="24"/>
                <w:lang w:eastAsia="zh-CN" w:bidi="hi-IN"/>
              </w:rPr>
              <w:t>Наименование направления расходов по мероприятию (результату)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всего, в том числе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2777,8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2777,8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2777,8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8333,4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NSimSun" w:hAnsi="Liberation Serif" w:cs="Liberation Serif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277,8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277,8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277,8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833,4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2500,0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2500,0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2500,0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7500,0</w:t>
            </w:r>
          </w:p>
        </w:tc>
      </w:tr>
    </w:tbl>
    <w:p w:rsidR="00B411F3" w:rsidRDefault="00B411F3" w:rsidP="00B411F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049"/>
        <w:gridCol w:w="2049"/>
        <w:gridCol w:w="1903"/>
        <w:gridCol w:w="2042"/>
        <w:gridCol w:w="1522"/>
        <w:gridCol w:w="1522"/>
        <w:gridCol w:w="1846"/>
      </w:tblGrid>
      <w:tr w:rsidR="00B411F3" w:rsidTr="00B411F3">
        <w:trPr>
          <w:trHeight w:val="792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№ п/п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Объем финансового обеспечения, тыс. руб.</w:t>
            </w:r>
          </w:p>
        </w:tc>
      </w:tr>
      <w:tr w:rsidR="00B411F3" w:rsidTr="00B411F3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B411F3" w:rsidTr="00B411F3">
        <w:trPr>
          <w:trHeight w:val="25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B411F3" w:rsidTr="00B411F3">
        <w:trPr>
          <w:trHeight w:val="25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3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Обеспечение доли благоустроенных дворовых и общественных территорий от общего количества дворовых и общественных территорий, требующих благоустройства, на уровне не менее 33 % ежегодно</w:t>
            </w:r>
          </w:p>
        </w:tc>
      </w:tr>
      <w:tr w:rsidR="00B411F3" w:rsidTr="00B411F3">
        <w:trPr>
          <w:trHeight w:val="25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Результат: обеспечено благоустройство дворовых территорий многоквартирных домов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Расходы на реализацию мероприятий по благоустройству дворовых территорий многоквартирных домов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Заключение муниципальных контрактов по благоустройству дворовых территорий многоквартирных домов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9976,4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9976,4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9976,4</w:t>
            </w:r>
          </w:p>
        </w:tc>
      </w:tr>
      <w:tr w:rsidR="00B411F3" w:rsidTr="00B411F3">
        <w:trPr>
          <w:trHeight w:val="25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Результат: обеспечено благоустройство общественных территорий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Расходы на благоустройство общественных территорий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Заключение муниципальных контрактов по благоустройству общественных территорий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8026,0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8026,0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8026,0</w:t>
            </w:r>
          </w:p>
        </w:tc>
      </w:tr>
      <w:tr w:rsidR="00B411F3" w:rsidTr="00B411F3">
        <w:trPr>
          <w:trHeight w:val="25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3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доли реализованных проектов в рамках цифровизации городского хозяйства от общего количества проектов цифровизации городского хозяйства, требующих выполнения 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работ по цифровизации, на уровне не менее 20% ежегодно</w:t>
            </w:r>
          </w:p>
        </w:tc>
      </w:tr>
      <w:tr w:rsidR="00B411F3" w:rsidTr="00B411F3">
        <w:trPr>
          <w:trHeight w:val="25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Результат: обеспечена цифровизация городского хозяйства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Расходы на цифровизацию городского хозяйства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Заключение муниципальных контрактов по цифровизации городского хозяйства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2777,8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2777,8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2777,8</w:t>
            </w:r>
          </w:p>
        </w:tc>
      </w:tr>
    </w:tbl>
    <w:p w:rsidR="00B411F3" w:rsidRDefault="00B411F3" w:rsidP="00B411F3">
      <w:pPr>
        <w:tabs>
          <w:tab w:val="left" w:pos="4395"/>
        </w:tabs>
        <w:jc w:val="both"/>
        <w:rPr>
          <w:rFonts w:ascii="Liberation Serif" w:eastAsia="NSimSun" w:hAnsi="Liberation Serif" w:cs="Liberation Serif"/>
          <w:bCs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6. Члены рабочей группы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9"/>
        <w:gridCol w:w="3402"/>
        <w:gridCol w:w="6662"/>
      </w:tblGrid>
      <w:tr w:rsidR="00B411F3" w:rsidTr="00B411F3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Казунин А.В.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Первый заместитель главы  Грязовецкого муниципального округа по инфраструктурному развитию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Козенкова С.В.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управления строительства, архитектуры, энергетики и жилищно-коммунального хозяйства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Ответственный 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исполнитель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Животова Е.В.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отдела благоустройства и дорожной деятельности управления строительства, архитектуры, энергетики и жилищно-коммунального хозяйства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Каргин С.Г.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Заместитель главы Грязовецкого муниципального округа по территориальному управлению, начальник Грязовецкого территориального управления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Алексеев Р.В.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Вохтожского территориального управления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Серова С.В.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Комьянского территориального управления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Богословская Н.В.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Перцевского территориального управления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Суркова С.А.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Ростиловского территориального управления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Смирнов О.В.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Сидоровского территориального управления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Глазова В.И.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Юровского территориального управления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</w:tr>
    </w:tbl>
    <w:p w:rsidR="00B411F3" w:rsidRDefault="00B411F3" w:rsidP="00B411F3">
      <w:pPr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7. Сведения о порядке сбора информации и методике расчета показателей проекта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851"/>
        <w:gridCol w:w="1199"/>
        <w:gridCol w:w="1721"/>
        <w:gridCol w:w="1734"/>
        <w:gridCol w:w="1968"/>
        <w:gridCol w:w="1837"/>
        <w:gridCol w:w="1787"/>
        <w:gridCol w:w="1787"/>
      </w:tblGrid>
      <w:tr w:rsidR="00B411F3" w:rsidTr="00B411F3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№ п/п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Наименование показателя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Единица измерения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Тип показателя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(возрастающий/ постоянный убывающий)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Ответственные за сбор данных</w:t>
            </w:r>
          </w:p>
        </w:tc>
      </w:tr>
      <w:tr w:rsidR="00B411F3" w:rsidTr="00B411F3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 - доля благоустроенных дворовых и общественных территорий от общего количества дворовых и общественных территорий, требующих благоустройства 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процент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постоянный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u w:val="single"/>
                <w:lang w:eastAsia="zh-CN" w:bidi="hi-IN"/>
              </w:rPr>
            </w:pP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Д= (Кбд+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Кбо)/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val="en-US" w:eastAsia="zh-CN" w:bidi="hi-IN"/>
              </w:rPr>
              <w:t xml:space="preserve"> N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*100%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u w:val="single"/>
                <w:lang w:eastAsia="zh-CN" w:bidi="hi-IN"/>
              </w:rPr>
            </w:pP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u w:val="single"/>
                <w:lang w:val="en-US" w:eastAsia="zh-CN" w:bidi="hi-I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Кбд- количество благоустроенных дворовых территорий в отчетном году, ед.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Акты выполненных работ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Отдел благоустройства и дорожной деятельности управления строительства, архитектуры, энергетики и жилищно-коммунального хозяйства администрации Грязовецкого муниципального округа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B411F3" w:rsidTr="00B41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P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u w:val="single"/>
                <w:lang w:eastAsia="zh-CN" w:bidi="hi-I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Кбо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- 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количество благоустроенных общественных территорий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в отчетном году, ед.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Акты выполненных работ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B411F3" w:rsidTr="00B41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u w:val="single"/>
                <w:lang w:val="en-US" w:eastAsia="zh-CN" w:bidi="hi-I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val="en-US" w:eastAsia="zh-CN" w:bidi="hi-IN"/>
              </w:rPr>
              <w:t>N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- общее количество дворовых и общественных территорий, требующих благоустройства, ед.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Адресный перечень дворовых и общественных территорий, указанный  в Паспорте муниципального проекта, связанный с реализацией регионального проекта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«Формирование  комфортной городской среды»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B411F3" w:rsidTr="00B411F3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2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Д-доля  реализованных проектов в рамках цифровизации городского хозяйства от общего количества проектов цифровизации городского хозяйства, требующих выполнения  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работ по цифровизации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процент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постоянный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Д= Ц/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val="en-US" w:eastAsia="zh-CN" w:bidi="hi-IN"/>
              </w:rPr>
              <w:t xml:space="preserve"> N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*100%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Ц - количество проектов, реализованных в рамках цифровизации городского хозяйства в отчетном году, ед.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Акты выполненных работ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Отдел благоустройства и дорожной деятельности управления строительства, архитектуры, энергетики и жилищно-коммунального хозяйства администрации Грязовецкого муниципального округа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B411F3" w:rsidTr="00B41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val="en-US" w:eastAsia="zh-CN" w:bidi="hi-IN"/>
              </w:rPr>
              <w:t>N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- общее количество проектов цифровизации городского хозяйства, требующих выполнения  работ по цифровизации, ед.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Адресный перечень цифровизации городского хозяйства, указанный  в Паспорте муниципального проекта, связанный с реализацией регионального проекта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«Формирование  комфортной городской среды»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B411F3" w:rsidRDefault="00B411F3" w:rsidP="00B411F3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8. Дополнительная информация о проекте</w:t>
      </w: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widowControl w:val="0"/>
        <w:spacing w:line="276" w:lineRule="auto"/>
        <w:jc w:val="center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Адресный перечень дворовых территорий многоквартирных домов</w:t>
      </w:r>
    </w:p>
    <w:p w:rsidR="00B411F3" w:rsidRDefault="00B411F3" w:rsidP="00B411F3">
      <w:pPr>
        <w:widowControl w:val="0"/>
        <w:spacing w:line="276" w:lineRule="auto"/>
        <w:jc w:val="center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tbl>
      <w:tblPr>
        <w:tblW w:w="14745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373"/>
        <w:gridCol w:w="1560"/>
        <w:gridCol w:w="5245"/>
      </w:tblGrid>
      <w:tr w:rsidR="00B411F3" w:rsidTr="00B411F3">
        <w:trPr>
          <w:trHeight w:val="25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Адрес дворовой территории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Год реализации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Виды работ</w:t>
            </w:r>
          </w:p>
        </w:tc>
      </w:tr>
      <w:tr w:rsidR="00B411F3" w:rsidTr="00B411F3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п. Вохтога, ул. Колхозная, д. 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2025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B411F3" w:rsidTr="00B411F3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г. Грязовец, ул. Привокзальная, д. 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2025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B411F3" w:rsidTr="00B411F3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г. Грязовец, ул. Рабочая, д. 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2025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B411F3" w:rsidTr="00B411F3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п. Вохтога, ул. Колхозная, д. 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2026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B411F3" w:rsidTr="00B411F3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г. Грязовец, ул. Беляева, д. 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2026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B411F3" w:rsidTr="00B411F3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г. Грязовец, ул. Ленина, д. 97, ул. Пылаевых, д.29,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ул. Советская, д.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2026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B411F3" w:rsidTr="00B411F3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п. Вохтога, ул. Колхозная, д. 60, д. 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2027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B411F3" w:rsidTr="00B411F3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г. Грязовец, ул. Ленина, д. 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2027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B411F3" w:rsidTr="00B411F3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г. Грязовец, ул. Ленина, д. 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2027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</w:tbl>
    <w:p w:rsidR="00B411F3" w:rsidRDefault="00B411F3" w:rsidP="00B411F3">
      <w:pPr>
        <w:widowControl w:val="0"/>
        <w:spacing w:line="276" w:lineRule="auto"/>
        <w:rPr>
          <w:rFonts w:eastAsia="Andale Sans UI"/>
          <w:kern w:val="2"/>
          <w:sz w:val="26"/>
          <w:szCs w:val="26"/>
          <w:lang w:eastAsia="ar-SA" w:bidi="fa-IR"/>
        </w:rPr>
      </w:pPr>
    </w:p>
    <w:p w:rsidR="00B411F3" w:rsidRDefault="00B411F3" w:rsidP="00B411F3">
      <w:pPr>
        <w:widowControl w:val="0"/>
        <w:spacing w:line="276" w:lineRule="auto"/>
        <w:jc w:val="center"/>
        <w:rPr>
          <w:rFonts w:eastAsia="Andale Sans UI"/>
          <w:kern w:val="2"/>
          <w:sz w:val="26"/>
          <w:szCs w:val="26"/>
          <w:lang w:eastAsia="ar-SA" w:bidi="fa-IR"/>
        </w:rPr>
      </w:pPr>
      <w:r>
        <w:rPr>
          <w:rFonts w:eastAsia="Andale Sans UI"/>
          <w:kern w:val="2"/>
          <w:sz w:val="26"/>
          <w:szCs w:val="26"/>
          <w:lang w:eastAsia="ar-SA" w:bidi="fa-IR"/>
        </w:rPr>
        <w:t>Адресный перечень общественных территорий</w:t>
      </w:r>
    </w:p>
    <w:p w:rsidR="00B411F3" w:rsidRDefault="00B411F3" w:rsidP="00B411F3">
      <w:pPr>
        <w:widowControl w:val="0"/>
        <w:spacing w:line="276" w:lineRule="auto"/>
        <w:jc w:val="center"/>
        <w:rPr>
          <w:rFonts w:eastAsia="Andale Sans UI"/>
          <w:kern w:val="2"/>
          <w:sz w:val="26"/>
          <w:szCs w:val="26"/>
          <w:lang w:eastAsia="ar-SA" w:bidi="fa-IR"/>
        </w:rPr>
      </w:pPr>
    </w:p>
    <w:tbl>
      <w:tblPr>
        <w:tblW w:w="147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2336"/>
        <w:gridCol w:w="1842"/>
      </w:tblGrid>
      <w:tr w:rsidR="00B411F3" w:rsidTr="00B411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en-US" w:eastAsia="ar-SA" w:bidi="fa-IR"/>
              </w:rPr>
            </w:pP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val="en-US" w:eastAsia="ar-SA" w:bidi="fa-IR"/>
              </w:rPr>
              <w:t>№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en-US" w:eastAsia="ar-SA" w:bidi="fa-IR"/>
              </w:rPr>
            </w:pP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Адрес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val="en-US" w:eastAsia="ar-SA" w:bidi="fa-IR"/>
              </w:rPr>
              <w:t xml:space="preserve"> 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общественной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val="en-US" w:eastAsia="ar-SA" w:bidi="fa-IR"/>
              </w:rPr>
              <w:t xml:space="preserve"> 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территории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en-US" w:eastAsia="ar-SA" w:bidi="fa-IR"/>
              </w:rPr>
            </w:pP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val="en-US" w:eastAsia="ar-SA" w:bidi="fa-IR"/>
              </w:rPr>
              <w:t>Год реализации</w:t>
            </w:r>
          </w:p>
        </w:tc>
      </w:tr>
      <w:tr w:rsidR="00B411F3" w:rsidTr="00B411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en-US"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en-US" w:eastAsia="ar-SA" w:bidi="fa-IR"/>
              </w:rPr>
              <w:t>1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Выполнение работ по благоустройству территории «Центрального парка», расположенного по адресу г. Грязовец ул. Ленина (1 этап)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en-US" w:eastAsia="ar-SA" w:bidi="fa-IR"/>
              </w:rPr>
              <w:t>202</w:t>
            </w: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5</w:t>
            </w:r>
          </w:p>
        </w:tc>
      </w:tr>
      <w:tr w:rsidR="00B411F3" w:rsidTr="00B411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en-US"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en-US" w:eastAsia="ar-SA" w:bidi="fa-IR"/>
              </w:rPr>
              <w:lastRenderedPageBreak/>
              <w:t>2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Благоустройство центральной площади по ул. Юбилейная, 23 в п. Вохтога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2026</w:t>
            </w:r>
          </w:p>
        </w:tc>
      </w:tr>
      <w:tr w:rsidR="00B411F3" w:rsidTr="00B411F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3</w:t>
            </w:r>
          </w:p>
        </w:tc>
        <w:tc>
          <w:tcPr>
            <w:tcW w:w="123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Благоустройство тротуара по ул. Юбилейной в п. Вохтога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en-US" w:eastAsia="ar-SA" w:bidi="fa-IR"/>
              </w:rPr>
              <w:t>202</w:t>
            </w: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7</w:t>
            </w:r>
          </w:p>
        </w:tc>
      </w:tr>
    </w:tbl>
    <w:p w:rsidR="00B411F3" w:rsidRDefault="00B411F3" w:rsidP="00B411F3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306ED7" w:rsidRDefault="00306ED7" w:rsidP="00B411F3">
      <w:pPr>
        <w:widowControl w:val="0"/>
        <w:spacing w:line="276" w:lineRule="auto"/>
        <w:jc w:val="center"/>
        <w:rPr>
          <w:rFonts w:ascii="Liberation Serif" w:eastAsia="Andale Sans UI" w:hAnsi="Liberation Serif" w:cs="Liberation Serif"/>
          <w:kern w:val="2"/>
          <w:sz w:val="24"/>
          <w:szCs w:val="24"/>
          <w:lang w:eastAsia="ar-SA" w:bidi="fa-IR"/>
        </w:rPr>
      </w:pPr>
    </w:p>
    <w:p w:rsidR="00B411F3" w:rsidRDefault="00B411F3" w:rsidP="00B411F3">
      <w:pPr>
        <w:widowControl w:val="0"/>
        <w:spacing w:line="276" w:lineRule="auto"/>
        <w:jc w:val="center"/>
        <w:rPr>
          <w:rFonts w:ascii="Liberation Serif" w:eastAsia="Andale Sans UI" w:hAnsi="Liberation Serif" w:cs="Liberation Serif"/>
          <w:kern w:val="2"/>
          <w:sz w:val="24"/>
          <w:szCs w:val="24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4"/>
          <w:szCs w:val="24"/>
          <w:lang w:eastAsia="ar-SA" w:bidi="fa-IR"/>
        </w:rPr>
        <w:t>Адресный перечень объектов по цифровизации городского хозяйства</w:t>
      </w: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4"/>
          <w:szCs w:val="24"/>
          <w:lang w:eastAsia="zh-CN" w:bidi="hi-IN"/>
        </w:rPr>
      </w:pPr>
    </w:p>
    <w:tbl>
      <w:tblPr>
        <w:tblW w:w="147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2336"/>
        <w:gridCol w:w="1842"/>
      </w:tblGrid>
      <w:tr w:rsidR="00B411F3" w:rsidTr="00B411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en-US" w:eastAsia="ar-SA" w:bidi="fa-IR"/>
              </w:rPr>
            </w:pP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val="en-US" w:eastAsia="ar-SA" w:bidi="fa-IR"/>
              </w:rPr>
              <w:t>№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en-US" w:eastAsia="ar-SA" w:bidi="fa-IR"/>
              </w:rPr>
            </w:pP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Адрес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val="en-US" w:eastAsia="ar-SA" w:bidi="fa-IR"/>
              </w:rPr>
              <w:t xml:space="preserve"> 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общественной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val="en-US" w:eastAsia="ar-SA" w:bidi="fa-IR"/>
              </w:rPr>
              <w:t xml:space="preserve"> </w:t>
            </w: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территории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en-US" w:eastAsia="ar-SA" w:bidi="fa-IR"/>
              </w:rPr>
            </w:pPr>
            <w:r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val="en-US" w:eastAsia="ar-SA" w:bidi="fa-IR"/>
              </w:rPr>
              <w:t>Год реализации</w:t>
            </w:r>
          </w:p>
        </w:tc>
      </w:tr>
      <w:tr w:rsidR="00B411F3" w:rsidTr="00B411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en-US"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en-US" w:eastAsia="ar-SA" w:bidi="fa-IR"/>
              </w:rPr>
              <w:t>1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Замена светильников уличного освещения (ДРЛ) на энергосберегающие светодиодные на действующих опорах в г.Грязовец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2025</w:t>
            </w:r>
          </w:p>
        </w:tc>
      </w:tr>
      <w:tr w:rsidR="00B411F3" w:rsidTr="00B411F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</w:t>
            </w:r>
          </w:p>
        </w:tc>
        <w:tc>
          <w:tcPr>
            <w:tcW w:w="123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Инвентаризация захоронений с использованием цифрового приложения на  городских кладбищах г. Грязовец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2026</w:t>
            </w:r>
          </w:p>
        </w:tc>
      </w:tr>
      <w:tr w:rsidR="00B411F3" w:rsidTr="00B411F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3</w:t>
            </w:r>
          </w:p>
        </w:tc>
        <w:tc>
          <w:tcPr>
            <w:tcW w:w="123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Замена светильников уличного освещения (ДРЛ) на энергосберегающие светодиодные на действующих опорах в г.Грязовец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2026</w:t>
            </w:r>
          </w:p>
        </w:tc>
      </w:tr>
      <w:tr w:rsidR="00B411F3" w:rsidTr="00B411F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4</w:t>
            </w:r>
          </w:p>
        </w:tc>
        <w:tc>
          <w:tcPr>
            <w:tcW w:w="123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Продление доступа к цифровому приложению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2027</w:t>
            </w:r>
          </w:p>
        </w:tc>
      </w:tr>
      <w:tr w:rsidR="00B411F3" w:rsidTr="00B411F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5</w:t>
            </w:r>
          </w:p>
        </w:tc>
        <w:tc>
          <w:tcPr>
            <w:tcW w:w="123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1F3" w:rsidRDefault="00B411F3">
            <w:pPr>
              <w:widowControl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Замена светильников уличного освещения (ДРЛ) на энергосберегающие светодиодные на действующих опорах в г.Грязовец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2027</w:t>
            </w:r>
          </w:p>
        </w:tc>
      </w:tr>
    </w:tbl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  <w:t>Приложение 2</w:t>
      </w: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  <w:t>к муниципальной программе</w:t>
      </w: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ПАСПОРТ МУНИЦИПАЛЬНОГО ПРОЕКТА, СВЯЗАННОГО С РЕАЛИЗАЦИЕЙ РЕГИОНАЛЬНОГО ПРОЕКТА </w:t>
      </w:r>
    </w:p>
    <w:p w:rsidR="00B411F3" w:rsidRDefault="00B411F3" w:rsidP="00B411F3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B411F3" w:rsidRPr="00306ED7" w:rsidRDefault="00B411F3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  <w:r w:rsidR="00306ED7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306ED7" w:rsidRDefault="00306ED7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8"/>
        <w:gridCol w:w="9357"/>
      </w:tblGrid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«Народный бюджет (благоустройство территории)»</w:t>
            </w:r>
          </w:p>
        </w:tc>
      </w:tr>
      <w:tr w:rsidR="00B411F3" w:rsidTr="00B411F3">
        <w:trPr>
          <w:trHeight w:val="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Протокол заседания проектного комитета от 30.09.2024 № 2 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01.01.2025 – 31.12.2025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Куратор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А.В. Казунин,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первый заместитель главы Грязовецкого муниципального округа по инфраструктурному развитию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Руководитель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tabs>
                <w:tab w:val="left" w:pos="7985"/>
              </w:tabs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С.Г. Каргин, заместитель главы Грязовецкого муниципального округа по территориальному управлению, начальник Грязовецкого территориального управления администрации Грязовецкого муниципального округа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Муниципальная программа «Благоустройство территории Грязовецкого муниципального округа Вологодской области»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Государственная программа «Управление региональными финансами Вологодской области», Региональный проект «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Реализация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мероприятий по поддержке местных 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инициатив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населения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области»</w:t>
            </w:r>
          </w:p>
        </w:tc>
      </w:tr>
    </w:tbl>
    <w:p w:rsidR="00B411F3" w:rsidRDefault="00B411F3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411F3" w:rsidRDefault="00B411F3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411F3" w:rsidRDefault="00B411F3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2.  Показатели проекта</w:t>
      </w:r>
    </w:p>
    <w:p w:rsidR="00306ED7" w:rsidRDefault="00306ED7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6818"/>
        <w:gridCol w:w="2268"/>
        <w:gridCol w:w="4819"/>
      </w:tblGrid>
      <w:tr w:rsidR="00B411F3" w:rsidTr="00B411F3">
        <w:trPr>
          <w:trHeight w:val="213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6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B411F3" w:rsidTr="00B411F3">
        <w:trPr>
          <w:trHeight w:val="7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</w:tr>
      <w:tr w:rsidR="00B411F3" w:rsidTr="00B411F3">
        <w:trPr>
          <w:trHeight w:val="27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B411F3" w:rsidTr="00B411F3">
        <w:trPr>
          <w:trHeight w:val="27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Задача 1: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Обеспечение доли реализованных проектов в сфере благоустройства в рамках реализации проекта «Народный бюджет» от числа поддержанных Правительством Вологодской области проектов в сфере благоустройства на уровне 100% ежегодно</w:t>
            </w:r>
          </w:p>
        </w:tc>
      </w:tr>
      <w:tr w:rsidR="00B411F3" w:rsidTr="00B411F3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реализованных проектов в сфере благоустройства в рамках реализации проекта «Народный бюджет» от числа поддержанных Правительством Вологодской области проектов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</w:tbl>
    <w:p w:rsidR="00B411F3" w:rsidRDefault="00B411F3" w:rsidP="00B411F3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3. Мероприятия (результаты) проекта</w:t>
      </w: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tbl>
      <w:tblPr>
        <w:tblpPr w:leftFromText="180" w:rightFromText="180" w:vertAnchor="text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4816"/>
        <w:gridCol w:w="1701"/>
        <w:gridCol w:w="2376"/>
        <w:gridCol w:w="5279"/>
      </w:tblGrid>
      <w:tr w:rsidR="00B411F3" w:rsidTr="00B411F3">
        <w:trPr>
          <w:trHeight w:val="559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5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B411F3" w:rsidTr="00B411F3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411F3" w:rsidTr="00B411F3">
        <w:trPr>
          <w:trHeight w:val="27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</w:tr>
      <w:tr w:rsidR="00B411F3" w:rsidTr="00B411F3">
        <w:trPr>
          <w:trHeight w:val="27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Задача 1: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Обеспечение доли реализованных проектов в сфере благоустройства в рамках реализации проекта «Народный бюджет» от числа поддержанных Правительством Вологодской области проектов в сфере благоустройства на уровне 100% ежегодно</w:t>
            </w:r>
          </w:p>
        </w:tc>
      </w:tr>
      <w:tr w:rsidR="00B411F3" w:rsidTr="00B411F3">
        <w:trPr>
          <w:trHeight w:val="3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реализованы поддержанные проекты в сфере благоустройства на территории ТУ Грязовецкое Грязовецкого округа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реализованных проектов в сфере благоустройства в рамках реализации проекта «Народный бюджет» от числа поддержанных Правительством Вологодской области проектов в сфере благоустройства</w:t>
            </w:r>
          </w:p>
        </w:tc>
      </w:tr>
      <w:tr w:rsidR="00B411F3" w:rsidTr="00B411F3">
        <w:trPr>
          <w:trHeight w:val="3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реализованы поддержанные проекты в сфере благоустройства на территории ТУ Вохтожское Грязовецкого округа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реализованных проектов в сфере благоустройства в рамках реализации проекта «Народный бюджет» от числа поддержанных Правительством Вологодской области проектов в сфере благоустройства</w:t>
            </w:r>
          </w:p>
        </w:tc>
      </w:tr>
      <w:tr w:rsidR="00B411F3" w:rsidTr="00B411F3">
        <w:trPr>
          <w:trHeight w:val="3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 реализованы поддержанные проекты в сфере благоустройства на территории ТУ Комьянское Грязовецкого округа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реализованных проектов в сфере благоустройства в рамках реализации проекта «Народный бюджет» от числа поддержанных Правительством Вологодской области проектов в сфере благоустройства</w:t>
            </w:r>
          </w:p>
        </w:tc>
      </w:tr>
      <w:tr w:rsidR="00B411F3" w:rsidTr="00B411F3">
        <w:trPr>
          <w:trHeight w:val="3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реализованы поддержанные проекты в сфере благоустройства на территории ТУ Перцевское Грязовецкого округа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реализованных проектов в сфере благоустройства в рамках реализации проекта «Народный бюджет» от числа поддержанных Правительством Вологодской области проектов в сфере благоустройства</w:t>
            </w:r>
          </w:p>
        </w:tc>
      </w:tr>
      <w:tr w:rsidR="00B411F3" w:rsidTr="00B411F3">
        <w:trPr>
          <w:trHeight w:val="3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 реализованы поддержанные проекты в сфере благоустройства на территории ТУ Ростиловское Грязовецкого округа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реализованных проектов в сфере благоустройства в рамках реализации проекта «Народный бюджет» от числа поддержанных Правительством Вологодской области проектов в сфере благоустройства</w:t>
            </w:r>
          </w:p>
        </w:tc>
      </w:tr>
      <w:tr w:rsidR="00B411F3" w:rsidTr="00B411F3">
        <w:trPr>
          <w:trHeight w:val="3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реализованы поддержанные проекты в сфере благоустройства на территории ТУ Сидоровское Грязовецкого округа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реализованных проектов в сфере благоустройства в рамках реализации проекта «Народный бюджет» от числа поддержанных Правительством Вологодской области проектов в сфере благоустройства</w:t>
            </w:r>
          </w:p>
        </w:tc>
      </w:tr>
      <w:tr w:rsidR="00B411F3" w:rsidTr="00B411F3">
        <w:trPr>
          <w:trHeight w:val="3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реализованы поддержанные проекты в сфере благоустройства на территории ТУ Юровское Грязовецкого округа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реализованных проектов в сфере благоустройства в рамках реализации проекта «Народный бюджет» от числа поддержанных Правительством Вологодской области проектов в сфере благоустройства</w:t>
            </w:r>
          </w:p>
        </w:tc>
      </w:tr>
    </w:tbl>
    <w:p w:rsidR="00B411F3" w:rsidRDefault="00B411F3" w:rsidP="00B411F3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 xml:space="preserve">4. Финансовое обеспечение реализации проекта </w:t>
      </w: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Cs/>
          <w:color w:val="FF0000"/>
          <w:kern w:val="2"/>
          <w:sz w:val="24"/>
          <w:szCs w:val="24"/>
          <w:lang w:eastAsia="zh-CN" w:bidi="hi-IN"/>
        </w:rPr>
      </w:pPr>
    </w:p>
    <w:tbl>
      <w:tblPr>
        <w:tblW w:w="14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9091"/>
        <w:gridCol w:w="4850"/>
      </w:tblGrid>
      <w:tr w:rsidR="00B411F3" w:rsidTr="00B411F3">
        <w:trPr>
          <w:trHeight w:val="1114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9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 по проекту, в т.ч.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13466,6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9388,8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4077,8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 1: Обеспечение доли реализованных проектов в сфере благоустройства в рамках реализации проекта «Народный бюджет» от числа поддержанных Правительством Вологодской области проектов в сфере благоустройства на уровне 100% ежегодно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реализованы поддержанные проекты в сфере благоустройства </w:t>
            </w:r>
          </w:p>
          <w:p w:rsidR="00B411F3" w:rsidRDefault="00B411F3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 территории ТУ Грязовецкое Грязовецкого округа всего, в том числе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6850,0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5 708,3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1 141,7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реализованы поддержанные проекты в сфере благоустройства</w:t>
            </w:r>
          </w:p>
          <w:p w:rsidR="00B411F3" w:rsidRDefault="00B411F3">
            <w:pPr>
              <w:widowControl w:val="0"/>
              <w:rPr>
                <w:rFonts w:ascii="Liberation Serif" w:eastAsia="NSimSun" w:hAnsi="Liberation Serif" w:cs="Liberation Serif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 территории ТУ Вохтожское Грязовецкого округа всего, в том числе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590,1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490,5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99,6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реализованы поддержанные проекты в сфере благоустройства на территории ТУ Комьянское Грязовецкого округа всего, в том числе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1853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9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1344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9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509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реализованы поддержанные проекты в сфере благоустройства </w:t>
            </w:r>
          </w:p>
          <w:p w:rsidR="00B411F3" w:rsidRDefault="00B411F3">
            <w:pPr>
              <w:widowControl w:val="0"/>
              <w:rPr>
                <w:rFonts w:ascii="Liberation Serif" w:eastAsia="NSimSun" w:hAnsi="Liberation Serif" w:cs="Liberation Serif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 территории ТУ Перцевское Грязовецкого округа всего, в том числе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585,2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204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NSimSun" w:hAnsi="Liberation Serif" w:cs="Liberation Serif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380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реализованы поддержанные проекты в сфере благоустройства </w:t>
            </w:r>
          </w:p>
          <w:p w:rsidR="00B411F3" w:rsidRDefault="00B411F3">
            <w:pPr>
              <w:widowControl w:val="0"/>
              <w:rPr>
                <w:rFonts w:ascii="Liberation Serif" w:eastAsia="NSimSun" w:hAnsi="Liberation Serif" w:cs="Liberation Serif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 территории ТУ Ростиловское Грязовецкого округа всего, в том числе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1548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7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1290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258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реализованы поддержанные проекты в сфере благоустройства</w:t>
            </w:r>
          </w:p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на территории ТУ Сидоровское Грязовецкого округа всего, в том числе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122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tabs>
                <w:tab w:val="left" w:pos="1890"/>
              </w:tabs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37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85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реализованы поддержанные проекты в сфере благоустройства</w:t>
            </w:r>
          </w:p>
          <w:p w:rsidR="00B411F3" w:rsidRDefault="00B411F3">
            <w:pPr>
              <w:widowControl w:val="0"/>
              <w:rPr>
                <w:rFonts w:ascii="Liberation Serif" w:eastAsia="NSimSun" w:hAnsi="Liberation Serif" w:cs="Liberation Serif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на территории ТУ Юровское Грязовецкого округа всего, в том числе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1916,3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312,5</w:t>
            </w:r>
          </w:p>
        </w:tc>
      </w:tr>
      <w:tr w:rsidR="00B411F3" w:rsidTr="00B411F3">
        <w:trPr>
          <w:trHeight w:val="14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1 603,8</w:t>
            </w:r>
          </w:p>
        </w:tc>
      </w:tr>
    </w:tbl>
    <w:p w:rsidR="00B411F3" w:rsidRDefault="00B411F3" w:rsidP="00B411F3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3183"/>
        <w:gridCol w:w="2167"/>
        <w:gridCol w:w="2460"/>
        <w:gridCol w:w="3402"/>
        <w:gridCol w:w="2693"/>
      </w:tblGrid>
      <w:tr w:rsidR="00B411F3" w:rsidTr="00B411F3">
        <w:trPr>
          <w:trHeight w:val="268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обеспечения, тыс. руб.</w:t>
            </w:r>
          </w:p>
        </w:tc>
      </w:tr>
      <w:tr w:rsidR="00B411F3" w:rsidTr="00B411F3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</w:tr>
      <w:tr w:rsidR="00B411F3" w:rsidTr="00B411F3">
        <w:trPr>
          <w:trHeight w:val="25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B411F3" w:rsidTr="00B411F3">
        <w:trPr>
          <w:trHeight w:val="25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 1: Обеспечение доли реализованных проектов в сфере благоустройства в рамках реализации проекта «Народный бюджет» от числа поддержанных Правительством Вологодской области проектов в сфере благоустройства на уровне 100% ежегодно</w:t>
            </w:r>
          </w:p>
        </w:tc>
      </w:tr>
      <w:tr w:rsidR="00B411F3" w:rsidTr="00B411F3">
        <w:trPr>
          <w:trHeight w:val="25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</w:t>
            </w:r>
            <w:r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реализованы поддержанные проекты в сфере благоустройства 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 территории ТУ Грязовецкое Грязовецкого</w:t>
            </w:r>
            <w:r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реализацию проектов Народного бюджета в сфере благоустройства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Мероприятия, включенные в проектную часть по решению Проектного комитета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Исполнение контрактов на благоустройство территории ТУ Грязовецкое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Грязовецкого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6850,0</w:t>
            </w:r>
          </w:p>
        </w:tc>
      </w:tr>
      <w:tr w:rsidR="00B411F3" w:rsidTr="00B411F3">
        <w:trPr>
          <w:trHeight w:val="25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</w:t>
            </w:r>
            <w:r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реализованы поддержанные проекты в сфере благоустройства 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 территории ТУ Вохтожское Грязовецкого</w:t>
            </w:r>
            <w:r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реализацию проектов Народного бюджета в сфере благоустройства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Мероприятия, включенные в проектную часть по решению Проектного комитета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Исполнение контрактов на благоустройство территории ТУ Вохтожское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Грязовецкого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590,1</w:t>
            </w:r>
          </w:p>
        </w:tc>
      </w:tr>
      <w:tr w:rsidR="00B411F3" w:rsidTr="00B411F3">
        <w:trPr>
          <w:trHeight w:val="25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</w:t>
            </w:r>
            <w:r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реализованы поддержанные проекты в сфере благоустройства 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 территории ТУ Комьянское Грязовецкого</w:t>
            </w:r>
            <w:r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реализацию проектов Народного бюджета в сфере благоустройства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Мероприятия, включенные в проектную часть по решению Проектного комитета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Исполнение контрактов на благоустройство территории ТУ Комьянское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Грязовецкого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1853,9</w:t>
            </w:r>
          </w:p>
        </w:tc>
      </w:tr>
      <w:tr w:rsidR="00B411F3" w:rsidTr="00B411F3">
        <w:trPr>
          <w:trHeight w:val="25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</w:t>
            </w:r>
            <w:r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реализованы поддержанные проекты в сфере благоустройства 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 территории ТУ Перцевское Грязовецкого</w:t>
            </w:r>
            <w:r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реализацию проектов Народного бюджета в сфере благоустройства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Мероприятия, включенные в проектную часть по решению Проектного комитета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Исполнение контрактов на благоустройство территории ТУ Перцевское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Грязовецкого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585,2</w:t>
            </w:r>
          </w:p>
        </w:tc>
      </w:tr>
      <w:tr w:rsidR="00B411F3" w:rsidTr="00B411F3">
        <w:trPr>
          <w:trHeight w:val="25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</w:t>
            </w:r>
            <w:r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реализованы поддержанные проекты в сфере благоустройства 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 территории ТУ Ростиловское Грязовецкого</w:t>
            </w:r>
            <w:r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реализацию проектов Народного бюджета в сфере благоустройства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Мероприятия, включенные в проектную часть по решению Проектного комитета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Исполнение контрактов на благоустройство территории ТУ Ростиловское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Грязовецкого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1548,7</w:t>
            </w:r>
          </w:p>
        </w:tc>
      </w:tr>
      <w:tr w:rsidR="00B411F3" w:rsidTr="00B411F3">
        <w:trPr>
          <w:trHeight w:val="25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</w:t>
            </w:r>
            <w:r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реализованы поддержанные проекты в сфере благоустройства 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 территории ТУ Сидоровское Грязовецкого</w:t>
            </w:r>
            <w:r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реализацию проектов Народного бюджета в сфере благоустройства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Мероприятия, включенные в проектную часть по решению Проектного комитета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Исполнение контрактов на благоустройство территории ТУ Сидоровское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Грязовецкого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122,4</w:t>
            </w:r>
          </w:p>
        </w:tc>
      </w:tr>
      <w:tr w:rsidR="00B411F3" w:rsidTr="00B411F3">
        <w:trPr>
          <w:trHeight w:val="25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</w:t>
            </w:r>
            <w:r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реализованы поддержанные проекты в сфере благоустройства 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 территории ТУ Юровское Грязовецкого</w:t>
            </w:r>
            <w:r>
              <w:rPr>
                <w:rFonts w:ascii="Liberation Serif" w:eastAsia="NSimSun" w:hAnsi="Liberation Serif" w:cs="Liberation Serif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реализацию проектов Народного бюджета в сфере благоустройства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Мероприятия, включенные в проектную часть по решению Проектного комитета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Исполнение контрактов на благоустройство территории ТУ Юровское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Грязовецкого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1916,3</w:t>
            </w:r>
          </w:p>
        </w:tc>
      </w:tr>
    </w:tbl>
    <w:p w:rsidR="00B411F3" w:rsidRDefault="00B411F3" w:rsidP="00B411F3">
      <w:pPr>
        <w:jc w:val="both"/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ab/>
      </w: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6. Члены рабочей группы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0"/>
        <w:gridCol w:w="3260"/>
        <w:gridCol w:w="5103"/>
      </w:tblGrid>
      <w:tr w:rsidR="00B411F3" w:rsidTr="00B411F3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Казунин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Первый заместитель главы Грязовецкого муниципального округа по инфраструктурному развитию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Каргин С.Г.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tabs>
                <w:tab w:val="left" w:pos="7985"/>
              </w:tabs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главы Грязовецкого муниципального округа</w:t>
            </w:r>
          </w:p>
          <w:p w:rsidR="00B411F3" w:rsidRDefault="00B411F3">
            <w:pPr>
              <w:tabs>
                <w:tab w:val="left" w:pos="7985"/>
              </w:tabs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 территориальному управлению,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начальник Грязовецкого территориального управления администрации 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проекта (ответственный за реализацию проекта и подписание акта выполненных работ)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Каргин С.Г.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tabs>
                <w:tab w:val="left" w:pos="7985"/>
              </w:tabs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главы Грязовецкого муниципального округа</w:t>
            </w:r>
          </w:p>
          <w:p w:rsidR="00B411F3" w:rsidRDefault="00B411F3">
            <w:pPr>
              <w:tabs>
                <w:tab w:val="left" w:pos="7985"/>
              </w:tabs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 территориальному управлению,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начальник Грязовецкого территориального управления администрации 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проекта (ответственный за реализацию проекта и подписание акта выполненных работ)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Алексеев Р.В.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Начальник Вохтожского территориального управления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администрации 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проекта (ответственный за реализацию проекта и подписание акта выполненных работ)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Глазова В.И.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Начальник Юровского территориального управления администрации 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проекта (ответственный за реализацию проекта и подписание акта выполненных работ)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Богословская Н.В.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Начальник Перцевского территориального управления администрации 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проекта (ответственный за реализацию проекта и подписание акта выполненных работ)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Смирнов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Начальник Сидоровского территориального управления администрации 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проекта (ответственный за реализацию проекта и подписание акта выполненных работ)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Суркова С.А.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Начальник Ростиловского территориального управления администрации 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проекта (ответственный за реализацию проекта и подписание акта выполненных работ)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Серова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Начальник Комьянского территориального управления администрации Грязовецкого муниципального округа</w:t>
            </w:r>
          </w:p>
        </w:tc>
      </w:tr>
    </w:tbl>
    <w:p w:rsidR="00B411F3" w:rsidRDefault="00B411F3" w:rsidP="00B411F3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7. Сведения о порядке сбора информации и методике расчета показателей проекта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14"/>
        <w:gridCol w:w="1289"/>
        <w:gridCol w:w="1858"/>
        <w:gridCol w:w="1871"/>
        <w:gridCol w:w="2069"/>
        <w:gridCol w:w="1914"/>
        <w:gridCol w:w="1785"/>
        <w:gridCol w:w="2072"/>
      </w:tblGrid>
      <w:tr w:rsidR="00B411F3" w:rsidTr="00B411F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Тип показателя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(возрастающий/ постоянный/ убывающий)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Ответственные за сбор данных</w:t>
            </w:r>
          </w:p>
        </w:tc>
      </w:tr>
      <w:tr w:rsidR="00B411F3" w:rsidTr="00B411F3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реализованных проектов в сфере благоустройства в рамках реализации проекта «Народный бюджет» от числа поддержанных Правительством Вологодской области проектов в сфере благоустройства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постоянный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ДРП=Чрп/Чпп * 100%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vertAlign w:val="subscript"/>
                <w:lang w:eastAsia="zh-CN" w:bidi="hi-IN"/>
              </w:rPr>
              <w:t>рп –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число реализованных проектов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 сфере благоустройства в рамках реализации проекта «Народный бюджет»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Акты выполненных работ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tabs>
                <w:tab w:val="left" w:pos="7985"/>
              </w:tabs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главы Грязовецкого муниципального округа</w:t>
            </w:r>
          </w:p>
          <w:p w:rsidR="00B411F3" w:rsidRDefault="00B411F3">
            <w:pPr>
              <w:tabs>
                <w:tab w:val="left" w:pos="7985"/>
              </w:tabs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 территориальному управлению,</w:t>
            </w:r>
          </w:p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Грязовецкого территориального управления администрации Грязовецкого муниципального округа   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С.Г. Каргин</w:t>
            </w:r>
          </w:p>
        </w:tc>
      </w:tr>
      <w:tr w:rsidR="00B411F3" w:rsidTr="00B41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vertAlign w:val="subscript"/>
                <w:lang w:eastAsia="zh-CN" w:bidi="hi-IN"/>
              </w:rPr>
              <w:t xml:space="preserve">пп  - 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число поддержанных проектов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Правительством Вологодской области проектов в сфере благоустройства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Постановление Правительства Вологодской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8. Дополнительная информация о проекте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47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45"/>
      </w:tblGrid>
      <w:tr w:rsidR="00B411F3" w:rsidTr="00B411F3">
        <w:tc>
          <w:tcPr>
            <w:tcW w:w="1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11F3" w:rsidRDefault="00B411F3">
            <w:pPr>
              <w:widowControl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(отсутствует)</w:t>
            </w:r>
          </w:p>
        </w:tc>
      </w:tr>
    </w:tbl>
    <w:p w:rsidR="00B411F3" w:rsidRDefault="00B411F3" w:rsidP="00B411F3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741505" w:rsidRDefault="00741505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  <w:t>Приложение 3</w:t>
      </w: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  <w:t>к муниципальной программе</w:t>
      </w: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uppressAutoHyphens w:val="0"/>
        <w:spacing w:after="200" w:line="276" w:lineRule="auto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ПАСПОРТ МУНИЦИПАЛЬНОГО ПРОЕКТА, СВЯЗАННОГО С РЕАЛИЗАЦИЕЙ РЕГИОНАЛЬНОГО ПРОЕКТА </w:t>
      </w:r>
    </w:p>
    <w:p w:rsidR="00B411F3" w:rsidRPr="00306ED7" w:rsidRDefault="00B411F3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306ED7" w:rsidRDefault="00306ED7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8"/>
        <w:gridCol w:w="9357"/>
      </w:tblGrid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«Творческий парк Обнорского «Парк отдыха (на Обнорского), г. Грязовец, ул. Обнорского»</w:t>
            </w:r>
          </w:p>
        </w:tc>
      </w:tr>
      <w:tr w:rsidR="00B411F3" w:rsidTr="00B411F3">
        <w:trPr>
          <w:trHeight w:val="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Протокол заседания проектного комитета от 30.09.2024 № 2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01.01.2025 - 31.12.2025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Куратор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С.Г. Каргин, заместитель главы Грязовецкого муниципального округа</w:t>
            </w:r>
          </w:p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 территориальному управлению, начальник Грязовецкого территориального управления администрации Грязовецкого муниципального округа   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Руководитель проекта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С.Г. Каргин, заместитель главы Грязовецкого муниципального округа</w:t>
            </w:r>
          </w:p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 территориальному управлению, начальник Грязовецкого территориального управления администрации Грязовецкого муниципального округа   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Муниципальная программа «Благоустройство территории Грязовецкого муниципального округа Вологодской области»</w:t>
            </w:r>
          </w:p>
        </w:tc>
      </w:tr>
      <w:tr w:rsidR="00B411F3" w:rsidTr="00B411F3">
        <w:trPr>
          <w:trHeight w:val="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Государственная программа «Управление региональными финансами Вологодской области», Региональный проект «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Реализация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мероприятий по поддержке местных 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инициатив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населения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области»</w:t>
            </w:r>
          </w:p>
        </w:tc>
      </w:tr>
    </w:tbl>
    <w:p w:rsidR="00B411F3" w:rsidRDefault="00B411F3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2.  Показатели проекта</w:t>
      </w:r>
    </w:p>
    <w:p w:rsidR="00306ED7" w:rsidRDefault="00306ED7" w:rsidP="00B411F3">
      <w:pPr>
        <w:widowControl w:val="0"/>
        <w:numPr>
          <w:ilvl w:val="0"/>
          <w:numId w:val="50"/>
        </w:numPr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4408"/>
        <w:gridCol w:w="2126"/>
        <w:gridCol w:w="2694"/>
        <w:gridCol w:w="4677"/>
      </w:tblGrid>
      <w:tr w:rsidR="00B411F3" w:rsidTr="00B411F3">
        <w:trPr>
          <w:trHeight w:val="213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B411F3" w:rsidTr="00B411F3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</w:tr>
      <w:tr w:rsidR="00B411F3" w:rsidTr="00B411F3">
        <w:trPr>
          <w:trHeight w:val="27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B411F3" w:rsidTr="00B411F3">
        <w:trPr>
          <w:trHeight w:val="27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 1: Обеспечение доли реализованных проектов от общего числа проектов, победивших во Всероссийском конкурсе лучших проектов создания комфортной городской среды, на уровне 100 %</w:t>
            </w:r>
          </w:p>
        </w:tc>
      </w:tr>
      <w:tr w:rsidR="00B411F3" w:rsidTr="00B411F3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 реализованных проектов от общего числа проектов, победивших во Всероссийском конкурсе лучших проектов создания комфортной городской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</w:tbl>
    <w:p w:rsidR="00B411F3" w:rsidRDefault="00B411F3" w:rsidP="00306ED7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3. Мероприятия (результаты) проекта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3541"/>
        <w:gridCol w:w="1559"/>
        <w:gridCol w:w="2268"/>
        <w:gridCol w:w="2693"/>
        <w:gridCol w:w="3827"/>
      </w:tblGrid>
      <w:tr w:rsidR="00B411F3" w:rsidTr="00B411F3">
        <w:trPr>
          <w:trHeight w:val="559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B411F3" w:rsidTr="00B411F3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411F3" w:rsidTr="00B411F3">
        <w:trPr>
          <w:trHeight w:val="27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B411F3" w:rsidTr="00B411F3">
        <w:trPr>
          <w:trHeight w:val="25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 1: Обеспечение доли реализованных проектов от общего числа проектов, победивших во Всероссийском конкурсе лучших проектов создания комфортной городской среды, на уровне 100 %</w:t>
            </w:r>
          </w:p>
        </w:tc>
      </w:tr>
      <w:tr w:rsidR="00B411F3" w:rsidTr="00B411F3">
        <w:trPr>
          <w:trHeight w:val="3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Результат:  Реализован проект «Творческий парк Обнорского «Парк отдыха (на Обнорского), г. Грязовец, ул. Обнорского»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 реализованных проектов от общего числа проектов, победивших во Всероссийском конкурсе лучших проектов создания комфортной городской среды</w:t>
            </w:r>
          </w:p>
        </w:tc>
      </w:tr>
      <w:tr w:rsidR="00B411F3" w:rsidTr="00B411F3">
        <w:trPr>
          <w:trHeight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Результат: выполнен авторский надзор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услуга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Доля  реализованных проектов от общего числа проектов, победивших во Всероссийском конкурсе лучших проектов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создания комфортной городской среды</w:t>
            </w:r>
          </w:p>
        </w:tc>
      </w:tr>
    </w:tbl>
    <w:p w:rsidR="00B411F3" w:rsidRDefault="00B411F3" w:rsidP="00B411F3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4. Финансовое обеспечение реализации проекта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647"/>
        <w:gridCol w:w="2976"/>
        <w:gridCol w:w="2268"/>
      </w:tblGrid>
      <w:tr w:rsidR="00B411F3" w:rsidTr="00B411F3">
        <w:trPr>
          <w:trHeight w:val="1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 руб.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B411F3" w:rsidTr="00B411F3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B411F3" w:rsidTr="00B411F3">
        <w:trPr>
          <w:trHeight w:val="1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Всего по проекту, </w:t>
            </w:r>
          </w:p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 т.ч.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665,2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665,2</w:t>
            </w:r>
          </w:p>
        </w:tc>
      </w:tr>
      <w:tr w:rsidR="00B411F3" w:rsidTr="00B411F3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 1: Обеспечение доли реализованных проектов от общего числа проектов, победивших во Всероссийском конкурсе лучших проектов создания комфортной городской среды, на уровне 100 %</w:t>
            </w:r>
          </w:p>
        </w:tc>
      </w:tr>
      <w:tr w:rsidR="00B411F3" w:rsidTr="00B411F3">
        <w:trPr>
          <w:trHeight w:val="1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Результат:  Реализован проект «Творческий парк Обнорского «Парк отдыха (на Обнорского), г. Грязовец, ул. Обнорского», всего</w:t>
            </w:r>
          </w:p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т.ч.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65,2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65,2</w:t>
            </w:r>
          </w:p>
        </w:tc>
      </w:tr>
      <w:tr w:rsidR="00B411F3" w:rsidTr="00B411F3">
        <w:trPr>
          <w:trHeight w:val="1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Результат: выполнен авторский надзор, всего</w:t>
            </w:r>
          </w:p>
          <w:p w:rsidR="00B411F3" w:rsidRDefault="00B411F3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т.ч.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600,0</w:t>
            </w:r>
          </w:p>
        </w:tc>
      </w:tr>
      <w:tr w:rsidR="00B411F3" w:rsidTr="00B411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600,0</w:t>
            </w:r>
          </w:p>
        </w:tc>
      </w:tr>
    </w:tbl>
    <w:p w:rsidR="00B411F3" w:rsidRDefault="00B411F3" w:rsidP="00B411F3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3192"/>
        <w:gridCol w:w="1928"/>
        <w:gridCol w:w="1694"/>
        <w:gridCol w:w="3546"/>
        <w:gridCol w:w="3543"/>
      </w:tblGrid>
      <w:tr w:rsidR="00B411F3" w:rsidTr="00B411F3">
        <w:trPr>
          <w:trHeight w:val="792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обеспечения, тыс. руб.</w:t>
            </w:r>
          </w:p>
        </w:tc>
      </w:tr>
      <w:tr w:rsidR="00B411F3" w:rsidTr="00B411F3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2025 год </w:t>
            </w:r>
          </w:p>
        </w:tc>
      </w:tr>
      <w:tr w:rsidR="00B411F3" w:rsidTr="00B411F3">
        <w:trPr>
          <w:trHeight w:val="25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B411F3" w:rsidTr="00B411F3">
        <w:trPr>
          <w:trHeight w:val="25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3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 1: Обеспечение доли реализованных проектов от общего числа проектов, победивших во Всероссийском конкурсе лучших проектов создания комфортной городской среды, на уровне 100 %</w:t>
            </w:r>
          </w:p>
        </w:tc>
      </w:tr>
      <w:tr w:rsidR="00B411F3" w:rsidTr="00B411F3">
        <w:trPr>
          <w:trHeight w:val="25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Результат:  Реализован проект «Творческий парк Обнорского «Парк отдыха (на Обнорского), г.Грязовец, ул. Обнорского»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Расходы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Субсидия на иные цели бюджетному учреждению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Субсидия БУ «КГБ» на финансирование расходов по благоустройству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объекта «Творческий парк Обнорского «Парк отдыха (на Обнорского), г. Грязовец, ул. Обнорского»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65,2</w:t>
            </w:r>
          </w:p>
        </w:tc>
      </w:tr>
      <w:tr w:rsidR="00B411F3" w:rsidTr="00B411F3">
        <w:trPr>
          <w:trHeight w:val="27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Результат: выполнен авторский надзор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Расходы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выполнение авторского надзора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Субсидия на иные цели бюджетному учреждению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Субсидия БУ «КГБ» на финансирование расходов по авторскому надзору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600,0</w:t>
            </w:r>
          </w:p>
        </w:tc>
      </w:tr>
    </w:tbl>
    <w:p w:rsidR="00B411F3" w:rsidRDefault="00B411F3" w:rsidP="00B411F3">
      <w:pPr>
        <w:tabs>
          <w:tab w:val="left" w:pos="4395"/>
        </w:tabs>
        <w:jc w:val="both"/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ab/>
      </w: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6. Члены рабочей группы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3260"/>
        <w:gridCol w:w="5953"/>
      </w:tblGrid>
      <w:tr w:rsidR="00B411F3" w:rsidTr="00B411F3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С.Г. Каргин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главы Грязовецкого муниципального округа по территориальному управлению, начальник Грязовецкого территориального управления администрации Грязовецкого муниципального округа</w:t>
            </w:r>
          </w:p>
        </w:tc>
      </w:tr>
      <w:tr w:rsidR="00B411F3" w:rsidTr="00B411F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 за реализацию проекта, благоустройство общественной территории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С.Н. Кошилов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Директор БУ «КГБ»</w:t>
            </w:r>
          </w:p>
        </w:tc>
      </w:tr>
    </w:tbl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7. Сведения о порядке сбора информации и методике расчета показателей проекта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795"/>
        <w:gridCol w:w="1199"/>
        <w:gridCol w:w="1721"/>
        <w:gridCol w:w="1734"/>
        <w:gridCol w:w="2159"/>
        <w:gridCol w:w="1925"/>
        <w:gridCol w:w="1679"/>
        <w:gridCol w:w="1817"/>
      </w:tblGrid>
      <w:tr w:rsidR="00B411F3" w:rsidTr="00B411F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№ п/п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Наименование показателя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Единица измерения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Тип показателя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(возрастающий/ постоянный/ убывающий)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Ответственные за сбор данных</w:t>
            </w:r>
          </w:p>
        </w:tc>
      </w:tr>
      <w:tr w:rsidR="00B411F3" w:rsidTr="00B411F3">
        <w:trPr>
          <w:trHeight w:val="1293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 реализованных проектов от общего числа проектов, победивших во Всероссийском конкурсе лучших проектов создания комфортной городской среды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процент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постоянный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Дрп=Крп/Кпп*100%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Крп - количество реализованных проектов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Акты выполненных работ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</w:tr>
      <w:tr w:rsidR="00B411F3" w:rsidTr="00B411F3">
        <w:trPr>
          <w:trHeight w:val="3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Кпп -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общее число проектов, победивших во Всероссийском конкурсе лучших проектов создания комфортной городской среды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Соглашение с Департаментом строительства Вологодской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8. Дополнительная информация о проекте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47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45"/>
      </w:tblGrid>
      <w:tr w:rsidR="00B411F3" w:rsidTr="00B411F3">
        <w:tc>
          <w:tcPr>
            <w:tcW w:w="1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11F3" w:rsidRDefault="00B411F3">
            <w:pPr>
              <w:shd w:val="clear" w:color="auto" w:fill="FFFFFF"/>
              <w:ind w:left="1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реализуемого проекта: </w:t>
            </w: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«Благоустройство объекта «Творческий парк Обнорского «Парк отдыха (на Обнорского), г. Грязовец, ул. Обнорского»</w:t>
            </w:r>
          </w:p>
          <w:p w:rsidR="00B411F3" w:rsidRDefault="00B411F3">
            <w:pPr>
              <w:widowControl w:val="0"/>
              <w:rPr>
                <w:rFonts w:ascii="Liberation Serif" w:hAnsi="Liberation Serif" w:cs="Liberation Serif"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Местоположение  объекта: </w:t>
            </w: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РФ, Вологодская область, Грязовецкий  муниципальный район г. Грязовец. Земельный участок с кадастровым номером </w:t>
            </w:r>
            <w:r>
              <w:rPr>
                <w:rFonts w:ascii="Liberation Serif" w:hAnsi="Liberation Serif" w:cs="Liberation Serif"/>
                <w:b/>
                <w:bCs/>
                <w:iCs/>
                <w:sz w:val="24"/>
                <w:szCs w:val="24"/>
              </w:rPr>
              <w:t>35:28:0402011:809</w:t>
            </w:r>
          </w:p>
          <w:p w:rsidR="00B411F3" w:rsidRDefault="00B411F3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Данный проект является победителем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Всероссийского конкурса лучших проектов создания комфортной городской среды в муниципальных образованиях, имеющих статус исторических поселений федерального и регионального значения, а также являющихся городами с численностью населения до 100 тысяч человек</w:t>
            </w:r>
          </w:p>
        </w:tc>
      </w:tr>
    </w:tbl>
    <w:p w:rsidR="00B411F3" w:rsidRDefault="00B411F3" w:rsidP="00B411F3">
      <w:pPr>
        <w:suppressAutoHyphens w:val="0"/>
        <w:spacing w:after="200" w:line="276" w:lineRule="auto"/>
        <w:rPr>
          <w:rFonts w:ascii="Liberation Serif" w:hAnsi="Liberation Serif" w:cs="Liberation Serif"/>
          <w:sz w:val="26"/>
          <w:szCs w:val="26"/>
        </w:rPr>
      </w:pPr>
    </w:p>
    <w:p w:rsidR="00B411F3" w:rsidRDefault="00B411F3" w:rsidP="00B411F3">
      <w:pPr>
        <w:suppressAutoHyphens w:val="0"/>
        <w:spacing w:after="200" w:line="276" w:lineRule="auto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uppressAutoHyphens w:val="0"/>
        <w:spacing w:after="200" w:line="276" w:lineRule="auto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741505" w:rsidRDefault="00741505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FF0000"/>
          <w:kern w:val="2"/>
          <w:sz w:val="26"/>
          <w:szCs w:val="26"/>
          <w:lang w:eastAsia="zh-CN" w:bidi="hi-IN"/>
        </w:rPr>
      </w:pPr>
    </w:p>
    <w:p w:rsidR="00306ED7" w:rsidRDefault="00306ED7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5002EF" w:rsidRDefault="005002EF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  <w:t>Приложение 4</w:t>
      </w: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hi-IN"/>
        </w:rPr>
        <w:t>к муниципальной программе</w:t>
      </w:r>
    </w:p>
    <w:p w:rsidR="00B411F3" w:rsidRDefault="00B411F3" w:rsidP="00B411F3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411F3" w:rsidRDefault="00B411F3" w:rsidP="00B411F3">
      <w:pPr>
        <w:pStyle w:val="Heading11"/>
        <w:spacing w:before="89"/>
        <w:ind w:left="0" w:right="584"/>
        <w:rPr>
          <w:color w:val="auto"/>
          <w:sz w:val="26"/>
          <w:szCs w:val="26"/>
        </w:rPr>
      </w:pPr>
      <w:r>
        <w:rPr>
          <w:rFonts w:ascii="Liberation Serif" w:hAnsi="Liberation Serif"/>
          <w:b w:val="0"/>
          <w:color w:val="auto"/>
          <w:spacing w:val="15"/>
          <w:sz w:val="26"/>
          <w:szCs w:val="26"/>
        </w:rPr>
        <w:t>ПАСПОРТ</w:t>
      </w:r>
    </w:p>
    <w:p w:rsidR="00B411F3" w:rsidRDefault="00B411F3" w:rsidP="00B411F3">
      <w:pPr>
        <w:pStyle w:val="Heading21"/>
        <w:spacing w:before="23"/>
        <w:ind w:right="560"/>
        <w:jc w:val="center"/>
        <w:rPr>
          <w:color w:val="auto"/>
          <w:sz w:val="26"/>
          <w:szCs w:val="26"/>
        </w:rPr>
      </w:pPr>
      <w:r>
        <w:rPr>
          <w:rFonts w:ascii="Liberation Serif" w:hAnsi="Liberation Serif"/>
          <w:b w:val="0"/>
          <w:color w:val="auto"/>
          <w:sz w:val="26"/>
          <w:szCs w:val="26"/>
        </w:rPr>
        <w:t>комплекса</w:t>
      </w:r>
      <w:r>
        <w:rPr>
          <w:rFonts w:ascii="Liberation Serif" w:hAnsi="Liberation Serif"/>
          <w:b w:val="0"/>
          <w:color w:val="auto"/>
          <w:spacing w:val="-4"/>
          <w:sz w:val="26"/>
          <w:szCs w:val="26"/>
        </w:rPr>
        <w:t xml:space="preserve"> </w:t>
      </w:r>
      <w:r>
        <w:rPr>
          <w:rFonts w:ascii="Liberation Serif" w:hAnsi="Liberation Serif"/>
          <w:b w:val="0"/>
          <w:color w:val="auto"/>
          <w:sz w:val="26"/>
          <w:szCs w:val="26"/>
        </w:rPr>
        <w:t>процессных</w:t>
      </w:r>
      <w:r>
        <w:rPr>
          <w:rFonts w:ascii="Liberation Serif" w:hAnsi="Liberation Serif"/>
          <w:b w:val="0"/>
          <w:color w:val="auto"/>
          <w:spacing w:val="-3"/>
          <w:sz w:val="26"/>
          <w:szCs w:val="26"/>
        </w:rPr>
        <w:t xml:space="preserve"> </w:t>
      </w:r>
      <w:r>
        <w:rPr>
          <w:rFonts w:ascii="Liberation Serif" w:hAnsi="Liberation Serif"/>
          <w:b w:val="0"/>
          <w:color w:val="auto"/>
          <w:sz w:val="26"/>
          <w:szCs w:val="26"/>
        </w:rPr>
        <w:t>мероприятий «</w:t>
      </w:r>
      <w:r>
        <w:rPr>
          <w:rFonts w:ascii="Liberation Serif" w:hAnsi="Liberation Serif"/>
          <w:b w:val="0"/>
          <w:bCs/>
          <w:color w:val="auto"/>
          <w:sz w:val="26"/>
          <w:szCs w:val="26"/>
        </w:rPr>
        <w:t>Повышение уровня комфорта городской среды для улучшения условий проживания населения</w:t>
      </w:r>
      <w:r>
        <w:rPr>
          <w:rFonts w:ascii="Liberation Serif" w:hAnsi="Liberation Serif"/>
          <w:b w:val="0"/>
          <w:color w:val="auto"/>
          <w:sz w:val="26"/>
          <w:szCs w:val="26"/>
        </w:rPr>
        <w:t>»</w:t>
      </w:r>
    </w:p>
    <w:p w:rsidR="00B411F3" w:rsidRDefault="00B411F3" w:rsidP="00B411F3">
      <w:pPr>
        <w:spacing w:before="21"/>
        <w:ind w:right="563"/>
        <w:jc w:val="center"/>
        <w:rPr>
          <w:rFonts w:ascii="Liberation Serif" w:hAnsi="Liberation Serif"/>
          <w:i/>
          <w:sz w:val="26"/>
          <w:szCs w:val="26"/>
        </w:rPr>
      </w:pPr>
    </w:p>
    <w:p w:rsidR="00B411F3" w:rsidRDefault="00B411F3" w:rsidP="00B411F3">
      <w:pPr>
        <w:pStyle w:val="Heading21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before="0"/>
        <w:ind w:left="0"/>
        <w:jc w:val="center"/>
        <w:rPr>
          <w:color w:val="auto"/>
          <w:sz w:val="26"/>
          <w:szCs w:val="26"/>
        </w:rPr>
      </w:pPr>
      <w:r>
        <w:rPr>
          <w:rFonts w:ascii="Liberation Serif" w:hAnsi="Liberation Serif"/>
          <w:b w:val="0"/>
          <w:color w:val="auto"/>
          <w:sz w:val="26"/>
          <w:szCs w:val="26"/>
        </w:rPr>
        <w:t>1.Общие</w:t>
      </w:r>
      <w:r>
        <w:rPr>
          <w:rFonts w:ascii="Liberation Serif" w:hAnsi="Liberation Serif"/>
          <w:b w:val="0"/>
          <w:color w:val="auto"/>
          <w:spacing w:val="-8"/>
          <w:sz w:val="26"/>
          <w:szCs w:val="26"/>
        </w:rPr>
        <w:t xml:space="preserve"> </w:t>
      </w:r>
      <w:r>
        <w:rPr>
          <w:rFonts w:ascii="Liberation Serif" w:hAnsi="Liberation Serif"/>
          <w:b w:val="0"/>
          <w:color w:val="auto"/>
          <w:sz w:val="26"/>
          <w:szCs w:val="26"/>
        </w:rPr>
        <w:t>положения</w:t>
      </w:r>
    </w:p>
    <w:p w:rsidR="00B411F3" w:rsidRDefault="00B411F3" w:rsidP="00B411F3">
      <w:pPr>
        <w:pStyle w:val="Heading21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before="0"/>
        <w:ind w:left="0"/>
        <w:jc w:val="center"/>
        <w:rPr>
          <w:rFonts w:ascii="Liberation Serif" w:hAnsi="Liberation Serif"/>
          <w:b w:val="0"/>
          <w:color w:val="auto"/>
        </w:rPr>
      </w:pPr>
    </w:p>
    <w:tbl>
      <w:tblPr>
        <w:tblW w:w="14581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191"/>
        <w:gridCol w:w="7390"/>
      </w:tblGrid>
      <w:tr w:rsidR="00B411F3" w:rsidTr="00B411F3">
        <w:trPr>
          <w:trHeight w:val="55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Управленияе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</w:tr>
      <w:tr w:rsidR="00B411F3" w:rsidTr="00B411F3">
        <w:trPr>
          <w:trHeight w:val="295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Участник мероприятий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Вохтожское территориальное управление администрации Грязовецкого муниципального округа;</w:t>
            </w:r>
          </w:p>
          <w:p w:rsidR="00B411F3" w:rsidRDefault="00B411F3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Грязовецкое территориальное управление администрации Грязовецкого муниципального округа;</w:t>
            </w:r>
          </w:p>
          <w:p w:rsidR="00B411F3" w:rsidRDefault="00B411F3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Перцевское территориальное управление администрации Грязовецкого муниципального округа;</w:t>
            </w:r>
          </w:p>
          <w:p w:rsidR="00B411F3" w:rsidRDefault="00B411F3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Комьянское территориальное управление администрации Грязовецкого муниципального округа;</w:t>
            </w:r>
          </w:p>
          <w:p w:rsidR="00B411F3" w:rsidRDefault="00B411F3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Ростиловское территориальное управление администрации Грязовецкого муниципального округа;</w:t>
            </w:r>
          </w:p>
          <w:p w:rsidR="00B411F3" w:rsidRDefault="00B411F3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Юровское территориальное управление администрации Грязовецкого муниципального округа;</w:t>
            </w:r>
          </w:p>
          <w:p w:rsidR="00B411F3" w:rsidRDefault="00B411F3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Сидоровское  территориальное управление администрации Грязовецкого муниципального округа</w:t>
            </w:r>
          </w:p>
        </w:tc>
      </w:tr>
      <w:tr w:rsidR="00B411F3" w:rsidTr="00B411F3">
        <w:trPr>
          <w:trHeight w:val="397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ind w:right="938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Период  реализации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01.01.2025-31.12.2027</w:t>
            </w:r>
          </w:p>
        </w:tc>
      </w:tr>
    </w:tbl>
    <w:p w:rsidR="00B411F3" w:rsidRDefault="00B411F3" w:rsidP="00B411F3">
      <w:pPr>
        <w:tabs>
          <w:tab w:val="left" w:pos="6728"/>
        </w:tabs>
        <w:jc w:val="center"/>
        <w:rPr>
          <w:rFonts w:ascii="Liberation Serif" w:hAnsi="Liberation Serif"/>
          <w:sz w:val="24"/>
          <w:szCs w:val="24"/>
        </w:rPr>
      </w:pPr>
    </w:p>
    <w:p w:rsidR="00B411F3" w:rsidRDefault="00B411F3" w:rsidP="00B411F3">
      <w:pPr>
        <w:tabs>
          <w:tab w:val="left" w:pos="6728"/>
        </w:tabs>
        <w:jc w:val="center"/>
        <w:rPr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2. Показатели комплекса процессных мероприятий</w:t>
      </w:r>
    </w:p>
    <w:p w:rsidR="00B411F3" w:rsidRDefault="00B411F3" w:rsidP="00B411F3">
      <w:pPr>
        <w:tabs>
          <w:tab w:val="left" w:pos="6728"/>
        </w:tabs>
        <w:jc w:val="center"/>
        <w:rPr>
          <w:rFonts w:ascii="Liberation Serif" w:hAnsi="Liberation Serif"/>
          <w:sz w:val="28"/>
          <w:szCs w:val="28"/>
        </w:rPr>
      </w:pPr>
    </w:p>
    <w:tbl>
      <w:tblPr>
        <w:tblW w:w="1456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4502"/>
        <w:gridCol w:w="1693"/>
        <w:gridCol w:w="1919"/>
        <w:gridCol w:w="1940"/>
        <w:gridCol w:w="2094"/>
        <w:gridCol w:w="1631"/>
      </w:tblGrid>
      <w:tr w:rsidR="00B411F3" w:rsidTr="00B411F3">
        <w:trPr>
          <w:trHeight w:val="334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ind w:left="196" w:right="168" w:firstLine="48"/>
              <w:jc w:val="center"/>
              <w:textAlignment w:val="top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color w:val="auto"/>
                <w:spacing w:val="-57"/>
                <w:sz w:val="24"/>
                <w:szCs w:val="24"/>
              </w:rPr>
              <w:t xml:space="preserve">  </w:t>
            </w:r>
          </w:p>
          <w:p w:rsidR="00B411F3" w:rsidRDefault="00B411F3">
            <w:pPr>
              <w:pStyle w:val="TableParagraph"/>
              <w:ind w:left="196" w:right="168" w:firstLine="48"/>
              <w:jc w:val="center"/>
              <w:textAlignment w:val="top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textAlignment w:val="top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textAlignment w:val="top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Единица</w:t>
            </w:r>
            <w:r>
              <w:rPr>
                <w:rFonts w:ascii="Liberation Serif" w:hAnsi="Liberation Serif"/>
                <w:color w:val="auto"/>
                <w:spacing w:val="1"/>
                <w:sz w:val="24"/>
                <w:szCs w:val="24"/>
              </w:rPr>
              <w:t xml:space="preserve"> </w:t>
            </w:r>
          </w:p>
          <w:p w:rsidR="00B411F3" w:rsidRDefault="00B411F3">
            <w:pPr>
              <w:pStyle w:val="TableParagraph"/>
              <w:jc w:val="center"/>
              <w:textAlignment w:val="top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измерения             </w:t>
            </w:r>
            <w:r>
              <w:rPr>
                <w:rFonts w:ascii="Liberation Serif" w:hAnsi="Liberation Serif"/>
                <w:color w:val="auto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textAlignment w:val="top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jc w:val="center"/>
              <w:textAlignment w:val="top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Значение</w:t>
            </w:r>
            <w:r>
              <w:rPr>
                <w:rFonts w:ascii="Liberation Serif" w:hAnsi="Liberation Serif"/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показателя  по годам реализации</w:t>
            </w:r>
          </w:p>
        </w:tc>
      </w:tr>
      <w:tr w:rsidR="00B411F3" w:rsidTr="00B411F3">
        <w:trPr>
          <w:trHeight w:val="400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2"/>
              </w:rPr>
            </w:pPr>
          </w:p>
        </w:tc>
        <w:tc>
          <w:tcPr>
            <w:tcW w:w="1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2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2027 год</w:t>
            </w:r>
          </w:p>
        </w:tc>
      </w:tr>
      <w:tr w:rsidR="00B411F3" w:rsidTr="00B411F3">
        <w:trPr>
          <w:trHeight w:val="27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7</w:t>
            </w:r>
          </w:p>
        </w:tc>
      </w:tr>
      <w:tr w:rsidR="00B411F3" w:rsidTr="00B411F3">
        <w:trPr>
          <w:trHeight w:val="24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ind w:left="221" w:right="212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1.</w:t>
            </w:r>
          </w:p>
        </w:tc>
        <w:tc>
          <w:tcPr>
            <w:tcW w:w="13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Задача:  «Обеспечение комфортных условий проживания и отдыха населения»</w:t>
            </w:r>
          </w:p>
        </w:tc>
      </w:tr>
      <w:tr w:rsidR="00B411F3" w:rsidTr="00B411F3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ind w:left="221" w:right="212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Количество </w:t>
            </w:r>
            <w:r>
              <w:rPr>
                <w:rFonts w:ascii="Liberation Serif" w:hAnsi="Liberation Serif" w:cs="Liberation Serif"/>
                <w:sz w:val="24"/>
                <w:szCs w:val="24"/>
                <w:lang w:val="x-none"/>
              </w:rPr>
              <w:t xml:space="preserve">обустроенных детских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 спортивных</w:t>
            </w:r>
            <w:r>
              <w:rPr>
                <w:rFonts w:ascii="Liberation Serif" w:hAnsi="Liberation Serif" w:cs="Liberation Serif"/>
                <w:sz w:val="24"/>
                <w:szCs w:val="24"/>
                <w:lang w:val="x-none"/>
              </w:rPr>
              <w:t xml:space="preserve"> площадок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B411F3" w:rsidTr="00B411F3">
        <w:trPr>
          <w:trHeight w:val="43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ind w:left="221" w:right="212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1.2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приобретенных, установленных (замененных) светильников уличного освещения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</w:t>
            </w:r>
          </w:p>
        </w:tc>
      </w:tr>
    </w:tbl>
    <w:p w:rsidR="00B411F3" w:rsidRDefault="00B411F3" w:rsidP="00B411F3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</w:p>
    <w:p w:rsidR="00B411F3" w:rsidRDefault="00B411F3" w:rsidP="00B411F3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 Перечень мероприятий (результатов) комплекса процессных мероприятий</w:t>
      </w:r>
    </w:p>
    <w:p w:rsidR="00B411F3" w:rsidRDefault="00B411F3" w:rsidP="00B411F3">
      <w:p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67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905"/>
        <w:gridCol w:w="1276"/>
        <w:gridCol w:w="1277"/>
        <w:gridCol w:w="1419"/>
        <w:gridCol w:w="1560"/>
        <w:gridCol w:w="1560"/>
        <w:gridCol w:w="1560"/>
        <w:gridCol w:w="1561"/>
        <w:gridCol w:w="1702"/>
      </w:tblGrid>
      <w:tr w:rsidR="00B411F3" w:rsidTr="00B411F3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Сроки реализа-ции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Связь с </w:t>
            </w:r>
          </w:p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показателем </w:t>
            </w:r>
          </w:p>
        </w:tc>
      </w:tr>
      <w:tr w:rsidR="00B411F3" w:rsidTr="00B411F3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 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  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411F3" w:rsidTr="00B411F3">
        <w:trPr>
          <w:trHeight w:val="1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B411F3" w:rsidTr="00B411F3">
        <w:trPr>
          <w:trHeight w:val="1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3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 «Обеспечение комфортных условий проживания и отдыха населения»</w:t>
            </w:r>
          </w:p>
        </w:tc>
      </w:tr>
      <w:tr w:rsidR="00B411F3" w:rsidTr="00B411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приобретены, установлены (заменены) светильники уличного освещения для </w:t>
            </w: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zh-CN"/>
              </w:rPr>
              <w:t xml:space="preserve">организации </w:t>
            </w: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zh-CN"/>
              </w:rPr>
              <w:lastRenderedPageBreak/>
              <w:t>уличного освещения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приобретен</w:t>
            </w:r>
            <w:r w:rsidR="00306ED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ных, установленных (замененных) светильников уличного освещения</w:t>
            </w:r>
          </w:p>
        </w:tc>
      </w:tr>
      <w:tr w:rsidR="00B411F3" w:rsidTr="00B411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обеспечено </w:t>
            </w: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zh-CN"/>
              </w:rPr>
              <w:t>содержание территории озеленения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ед,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B411F3" w:rsidTr="00B411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zh-CN"/>
              </w:rPr>
              <w:t>Результат: обеспечено благоустройство мест захоронения и памятных мест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ед,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B411F3" w:rsidTr="00B411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1.4.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zh-CN"/>
              </w:rPr>
              <w:t>Результат: обеспечена  о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рганизация благоустройства мест отдыха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ед,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 w:cs="Liberation Serif"/>
                <w:sz w:val="24"/>
                <w:szCs w:val="24"/>
                <w:lang w:val="x-none"/>
              </w:rPr>
              <w:t>оличество обустроенных детских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спортивных</w:t>
            </w:r>
            <w:r>
              <w:rPr>
                <w:rFonts w:ascii="Liberation Serif" w:hAnsi="Liberation Serif" w:cs="Liberation Serif"/>
                <w:sz w:val="24"/>
                <w:szCs w:val="24"/>
                <w:lang w:val="x-none"/>
              </w:rPr>
              <w:t xml:space="preserve"> площадок</w:t>
            </w:r>
          </w:p>
        </w:tc>
      </w:tr>
      <w:tr w:rsidR="00B411F3" w:rsidTr="00B411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1.5.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zh-CN"/>
              </w:rPr>
              <w:t>Результат: обеспечена деятельность бюджетного учреждения по благоустройству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</w:tbl>
    <w:p w:rsidR="00B411F3" w:rsidRDefault="00B411F3" w:rsidP="00B411F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411F3" w:rsidRDefault="00B411F3" w:rsidP="00B411F3">
      <w:pPr>
        <w:jc w:val="center"/>
        <w:rPr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4. Финансовое обеспечение комплекса процессных мероприятий «</w:t>
      </w:r>
      <w:r>
        <w:rPr>
          <w:rFonts w:ascii="Liberation Serif" w:hAnsi="Liberation Serif"/>
          <w:bCs/>
          <w:sz w:val="26"/>
          <w:szCs w:val="26"/>
        </w:rPr>
        <w:t>Повышение уровня комфорта городской среды для улучшения условий проживания населения</w:t>
      </w:r>
      <w:r>
        <w:rPr>
          <w:rFonts w:ascii="Liberation Serif" w:hAnsi="Liberation Serif"/>
          <w:sz w:val="26"/>
          <w:szCs w:val="26"/>
        </w:rPr>
        <w:t>» за счет средств бюджета округа</w:t>
      </w:r>
    </w:p>
    <w:p w:rsidR="00B411F3" w:rsidRDefault="00B411F3" w:rsidP="00B411F3">
      <w:pPr>
        <w:jc w:val="center"/>
        <w:rPr>
          <w:rFonts w:ascii="Liberation Serif" w:hAnsi="Liberation Serif"/>
          <w:sz w:val="24"/>
          <w:szCs w:val="24"/>
        </w:rPr>
      </w:pPr>
    </w:p>
    <w:tbl>
      <w:tblPr>
        <w:tblW w:w="14517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6673"/>
        <w:gridCol w:w="2690"/>
        <w:gridCol w:w="1565"/>
        <w:gridCol w:w="1610"/>
        <w:gridCol w:w="1288"/>
      </w:tblGrid>
      <w:tr w:rsidR="00B411F3" w:rsidTr="00B411F3">
        <w:trPr>
          <w:trHeight w:val="409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№ </w:t>
            </w:r>
          </w:p>
          <w:p w:rsidR="00B411F3" w:rsidRDefault="00B411F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6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pStyle w:val="TableParagraph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Источник</w:t>
            </w:r>
            <w:r>
              <w:rPr>
                <w:rFonts w:ascii="Liberation Serif" w:hAnsi="Liberation Serif"/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auto"/>
                <w:sz w:val="24"/>
                <w:szCs w:val="24"/>
              </w:rPr>
              <w:t>финансового</w:t>
            </w:r>
            <w:r>
              <w:rPr>
                <w:rFonts w:ascii="Liberation Serif" w:hAnsi="Liberation Serif"/>
                <w:color w:val="auto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обеспечения</w:t>
            </w:r>
          </w:p>
        </w:tc>
        <w:tc>
          <w:tcPr>
            <w:tcW w:w="7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pacing w:val="-2"/>
                <w:sz w:val="24"/>
                <w:szCs w:val="24"/>
              </w:rPr>
              <w:t>Объем</w:t>
            </w:r>
            <w:r>
              <w:rPr>
                <w:rFonts w:ascii="Liberation Serif" w:hAnsi="Liberation Serif"/>
                <w:color w:val="auto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auto"/>
                <w:spacing w:val="-2"/>
                <w:sz w:val="24"/>
                <w:szCs w:val="24"/>
              </w:rPr>
              <w:t>финансового</w:t>
            </w:r>
            <w:r>
              <w:rPr>
                <w:rFonts w:ascii="Liberation Serif" w:hAnsi="Liberation Serif"/>
                <w:color w:val="auto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auto"/>
                <w:spacing w:val="-1"/>
                <w:sz w:val="24"/>
                <w:szCs w:val="24"/>
              </w:rPr>
              <w:t>обеспечения</w:t>
            </w:r>
            <w:r>
              <w:rPr>
                <w:rFonts w:ascii="Liberation Serif" w:hAnsi="Liberation Serif"/>
                <w:color w:val="auto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auto"/>
                <w:spacing w:val="-1"/>
                <w:sz w:val="24"/>
                <w:szCs w:val="24"/>
              </w:rPr>
              <w:t>по</w:t>
            </w:r>
            <w:r>
              <w:rPr>
                <w:rFonts w:ascii="Liberation Serif" w:hAnsi="Liberation Serif"/>
                <w:color w:val="auto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auto"/>
                <w:spacing w:val="-1"/>
                <w:sz w:val="24"/>
                <w:szCs w:val="24"/>
              </w:rPr>
              <w:t>годам реализации</w:t>
            </w:r>
            <w:r>
              <w:rPr>
                <w:rFonts w:ascii="Liberation Serif" w:hAnsi="Liberation Serif"/>
                <w:color w:val="auto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auto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auto"/>
                <w:sz w:val="24"/>
                <w:szCs w:val="24"/>
              </w:rPr>
              <w:t>тыс.</w:t>
            </w:r>
            <w:r>
              <w:rPr>
                <w:rFonts w:ascii="Liberation Serif" w:hAnsi="Liberation Serif"/>
                <w:color w:val="auto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auto"/>
                <w:sz w:val="24"/>
                <w:szCs w:val="24"/>
              </w:rPr>
              <w:t>руб.</w:t>
            </w:r>
          </w:p>
        </w:tc>
      </w:tr>
      <w:tr w:rsidR="00B411F3" w:rsidTr="00B411F3">
        <w:trPr>
          <w:trHeight w:val="4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sz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2025 год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2026 год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11F3" w:rsidRDefault="00B411F3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2027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1F3" w:rsidRDefault="00B411F3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</w:tr>
      <w:tr w:rsidR="00B411F3" w:rsidTr="00B411F3">
        <w:trPr>
          <w:trHeight w:val="28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6</w:t>
            </w:r>
          </w:p>
        </w:tc>
      </w:tr>
      <w:tr w:rsidR="00B411F3" w:rsidTr="00B411F3">
        <w:trPr>
          <w:trHeight w:val="44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ind w:right="126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45979,6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ind w:right="126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45979,6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ind w:right="126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45979,6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137938,8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1F3" w:rsidRDefault="00B411F3">
            <w:pPr>
              <w:widowControl w:val="0"/>
              <w:jc w:val="center"/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34631,0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34631,0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34631,0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103893,0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1F3" w:rsidRDefault="00B411F3">
            <w:pPr>
              <w:widowControl w:val="0"/>
              <w:jc w:val="center"/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11348,6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ind w:right="132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11348,6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ind w:right="183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11348,6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34045,8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1F3" w:rsidRDefault="00B411F3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83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1F3" w:rsidRDefault="00B411F3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83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0,0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приобретены, установлены (заменены) светильники уличного освещения для </w:t>
            </w: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zh-CN"/>
              </w:rPr>
              <w:t>организации уличного освещения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, всего, в том числе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26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20761,0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ind w:right="132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20761,0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ind w:right="183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20761,0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62283,0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1F3" w:rsidRDefault="00B411F3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9412,4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ind w:right="132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9412,4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ind w:right="183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9412,4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28237,2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1F3" w:rsidRDefault="00B411F3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11348,6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ind w:right="132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11348,6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ind w:right="183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11348,6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34045,8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  <w:rPr>
                <w:rFonts w:eastAsia="N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 xml:space="preserve">Результат: обеспечено </w:t>
            </w:r>
            <w:r>
              <w:rPr>
                <w:rFonts w:eastAsia="NSimSun"/>
                <w:bCs/>
                <w:kern w:val="2"/>
                <w:sz w:val="26"/>
                <w:szCs w:val="26"/>
                <w:lang w:eastAsia="zh-CN" w:bidi="hi-IN"/>
              </w:rPr>
              <w:t>содержание территории озеленения</w:t>
            </w:r>
            <w:r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>, всего в том числе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3971,6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3971,6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3971,6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11914,8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1F3" w:rsidRDefault="00B411F3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3971,6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3971,6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3971,6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11914,8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1.3.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zh-CN"/>
              </w:rPr>
              <w:t>Результат: обеспечено благоустройство мест захоронения и памятных мест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 всего в том числе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2102,4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2102,4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2102,4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6307,2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1F3" w:rsidRDefault="00B411F3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2102,4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2102,4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2102,4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6307,2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1.4.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zh-CN"/>
              </w:rPr>
              <w:t>Результат: обеспечена  организация благоустройства мест отдыха населения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 всего в том числе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9349,4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9349,4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9349,4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28048,2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1F3" w:rsidRDefault="00B411F3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9349,4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9349,4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9349,4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28048,2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1.5.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zh-CN"/>
              </w:rPr>
              <w:t>Результат: обеспечена деятельность бюджетного учреждения по благоустройству территории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 всего в том числе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9795,2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9795,2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9795,2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29385,6</w:t>
            </w:r>
          </w:p>
        </w:tc>
      </w:tr>
      <w:tr w:rsidR="00B411F3" w:rsidTr="00B411F3">
        <w:trPr>
          <w:trHeight w:val="31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1F3" w:rsidRDefault="00B411F3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411F3" w:rsidRDefault="00B411F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9795,2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9795,2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9795,2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29385,6</w:t>
            </w:r>
          </w:p>
        </w:tc>
      </w:tr>
    </w:tbl>
    <w:p w:rsidR="00B411F3" w:rsidRDefault="00B411F3" w:rsidP="00B411F3">
      <w:pPr>
        <w:pStyle w:val="afb"/>
        <w:spacing w:before="0" w:after="0"/>
        <w:rPr>
          <w:rFonts w:ascii="Liberation Serif" w:hAnsi="Liberation Serif" w:cs="Liberation Serif"/>
          <w:sz w:val="26"/>
          <w:szCs w:val="26"/>
        </w:rPr>
      </w:pPr>
    </w:p>
    <w:p w:rsidR="00741505" w:rsidRDefault="00741505" w:rsidP="00B411F3">
      <w:pPr>
        <w:pStyle w:val="afb"/>
        <w:spacing w:before="0" w:after="0"/>
        <w:jc w:val="center"/>
        <w:rPr>
          <w:rFonts w:ascii="Liberation Serif" w:hAnsi="Liberation Serif" w:cs="Liberation Serif"/>
          <w:sz w:val="26"/>
          <w:szCs w:val="26"/>
        </w:rPr>
      </w:pPr>
    </w:p>
    <w:p w:rsidR="00B411F3" w:rsidRDefault="00B411F3" w:rsidP="00306ED7">
      <w:pPr>
        <w:pStyle w:val="afb"/>
        <w:spacing w:before="0"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5. Характеристика направлений расходов финансовых мероприятий (результатов) комплекса процессных мероприятий </w:t>
      </w:r>
    </w:p>
    <w:p w:rsidR="00B411F3" w:rsidRDefault="00B411F3" w:rsidP="00306ED7">
      <w:pPr>
        <w:pStyle w:val="afb"/>
        <w:spacing w:before="0"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  <w:r>
        <w:rPr>
          <w:rFonts w:ascii="Liberation Serif" w:hAnsi="Liberation Serif" w:cs="Liberation Serif"/>
          <w:bCs/>
          <w:sz w:val="26"/>
          <w:szCs w:val="26"/>
        </w:rPr>
        <w:t>Повышение уровня комфорта городской среды для улучшения условий проживания населения</w:t>
      </w:r>
      <w:r>
        <w:rPr>
          <w:rFonts w:ascii="Liberation Serif" w:hAnsi="Liberation Serif" w:cs="Liberation Serif"/>
          <w:sz w:val="26"/>
          <w:szCs w:val="26"/>
        </w:rPr>
        <w:t xml:space="preserve">» </w:t>
      </w:r>
    </w:p>
    <w:p w:rsidR="00B411F3" w:rsidRDefault="00B411F3" w:rsidP="00B411F3">
      <w:pPr>
        <w:pStyle w:val="afb"/>
        <w:spacing w:before="0" w:after="0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656"/>
        <w:gridCol w:w="2126"/>
        <w:gridCol w:w="2554"/>
        <w:gridCol w:w="1985"/>
        <w:gridCol w:w="1559"/>
        <w:gridCol w:w="1418"/>
        <w:gridCol w:w="1275"/>
      </w:tblGrid>
      <w:tr w:rsidR="00B411F3" w:rsidTr="00B411F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Наименование расходов 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Характеристика направления расходов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Объем финансового обеспечения по годам, тыс. руб.</w:t>
            </w:r>
          </w:p>
        </w:tc>
      </w:tr>
      <w:tr w:rsidR="00B411F3" w:rsidTr="00B411F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F3" w:rsidRDefault="00B411F3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2027 год</w:t>
            </w:r>
          </w:p>
        </w:tc>
      </w:tr>
      <w:tr w:rsidR="00B411F3" w:rsidTr="00B4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</w:tr>
      <w:tr w:rsidR="00B411F3" w:rsidTr="00B4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4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Задача «Обеспечение комфортных условий проживания и отдыха населения»</w:t>
            </w:r>
          </w:p>
        </w:tc>
      </w:tr>
      <w:tr w:rsidR="00B411F3" w:rsidTr="00B4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приобретены, установлены (заменены) светильники уличного освещения для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организации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Расходы на о</w:t>
            </w:r>
            <w:r>
              <w:rPr>
                <w:rFonts w:ascii="Liberation Serif" w:eastAsia="Calibri" w:hAnsi="Liberation Serif" w:cs="Liberation Serif"/>
                <w:bCs/>
              </w:rPr>
              <w:t>рганизацию уличного освещения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Приобретение товаров,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Закупка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20761,0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20761,0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20761,0</w:t>
            </w:r>
          </w:p>
        </w:tc>
      </w:tr>
      <w:tr w:rsidR="00B411F3" w:rsidTr="00B4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Результат: обеспечено </w:t>
            </w:r>
            <w:r>
              <w:rPr>
                <w:rFonts w:ascii="Liberation Serif" w:hAnsi="Liberation Serif" w:cs="Liberation Serif"/>
                <w:bCs/>
              </w:rPr>
              <w:t>содержание территории озеленения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eastAsia="NSimSun"/>
                <w:kern w:val="2"/>
                <w:lang w:bidi="hi-IN"/>
              </w:rPr>
              <w:t xml:space="preserve">Расходы на </w:t>
            </w:r>
            <w:r>
              <w:rPr>
                <w:rFonts w:eastAsia="NSimSun"/>
                <w:bCs/>
                <w:kern w:val="2"/>
                <w:lang w:bidi="hi-IN"/>
              </w:rPr>
              <w:t>содержание территории озеленения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Приобретение товаров,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Закупка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3971,6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3971,6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3971,6</w:t>
            </w:r>
          </w:p>
        </w:tc>
      </w:tr>
      <w:tr w:rsidR="00B411F3" w:rsidTr="00B4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Результат: </w:t>
            </w:r>
            <w:r>
              <w:rPr>
                <w:rFonts w:ascii="Liberation Serif" w:hAnsi="Liberation Serif" w:cs="Liberation Serif"/>
                <w:bCs/>
              </w:rPr>
              <w:t>обеспечено благоустройство мест захоронения и памятных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Расходы на благоустройство мест захоронения и памятных мест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Приобретение товаров,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Закупка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2102,4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2102,4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2102,4</w:t>
            </w:r>
          </w:p>
        </w:tc>
      </w:tr>
      <w:tr w:rsidR="00B411F3" w:rsidTr="00B4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Результат: </w:t>
            </w:r>
            <w:r>
              <w:rPr>
                <w:rFonts w:ascii="Liberation Serif" w:hAnsi="Liberation Serif" w:cs="Liberation Serif"/>
                <w:bCs/>
              </w:rPr>
              <w:t>обеспечена  организация благоустройства мест отдыха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Расходы на о</w:t>
            </w:r>
            <w:r>
              <w:rPr>
                <w:rFonts w:ascii="Liberation Serif" w:eastAsia="Calibri" w:hAnsi="Liberation Serif" w:cs="Liberation Serif"/>
              </w:rPr>
              <w:t>рганизацию благоустройства мест отдыха населения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Приобретение товаров,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Закупка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9349,4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9349,4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9349,4</w:t>
            </w:r>
          </w:p>
        </w:tc>
      </w:tr>
      <w:tr w:rsidR="00B411F3" w:rsidTr="00B4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1.5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Результат: </w:t>
            </w:r>
            <w:r>
              <w:rPr>
                <w:rFonts w:ascii="Liberation Serif" w:hAnsi="Liberation Serif" w:cs="Liberation Serif"/>
                <w:bCs/>
              </w:rPr>
              <w:t>обеспечена деятельность бюджетного учреждения по благоустройству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Расходы на обеспечение деятельности муниципальных учреждений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Осуществление текущей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afb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Содержание </w:t>
            </w:r>
            <w:r>
              <w:rPr>
                <w:rFonts w:ascii="Liberation Serif" w:hAnsi="Liberation Serif" w:cs="Liberation Serif"/>
                <w:bCs/>
              </w:rPr>
              <w:t>бюджетного учреждения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tabs>
                <w:tab w:val="left" w:pos="1309"/>
              </w:tabs>
              <w:snapToGrid w:val="0"/>
              <w:ind w:right="34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9795,2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9795,2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pStyle w:val="TableParagraph"/>
              <w:snapToGrid w:val="0"/>
              <w:ind w:right="175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9795,2</w:t>
            </w:r>
          </w:p>
        </w:tc>
      </w:tr>
    </w:tbl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 xml:space="preserve">7. Сведения о порядке сбора информации и методике расчета показателей 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675"/>
        <w:gridCol w:w="1199"/>
        <w:gridCol w:w="1721"/>
        <w:gridCol w:w="1734"/>
        <w:gridCol w:w="2264"/>
        <w:gridCol w:w="1870"/>
        <w:gridCol w:w="1593"/>
        <w:gridCol w:w="1787"/>
      </w:tblGrid>
      <w:tr w:rsidR="00B411F3" w:rsidTr="00B411F3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№ п/п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Наименование показателя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Единица измерения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Тип показателя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(возрастающий/ постоянный убывающий)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Ответственные за сбор данных</w:t>
            </w:r>
          </w:p>
        </w:tc>
      </w:tr>
      <w:tr w:rsidR="00B411F3" w:rsidTr="00B411F3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Количество </w:t>
            </w:r>
            <w:r>
              <w:rPr>
                <w:rFonts w:ascii="Liberation Serif" w:hAnsi="Liberation Serif" w:cs="Liberation Serif"/>
                <w:sz w:val="24"/>
                <w:szCs w:val="24"/>
                <w:lang w:val="x-none"/>
              </w:rPr>
              <w:t>обустроенных детских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спортивных</w:t>
            </w:r>
            <w:r>
              <w:rPr>
                <w:rFonts w:ascii="Liberation Serif" w:hAnsi="Liberation Serif" w:cs="Liberation Serif"/>
                <w:sz w:val="24"/>
                <w:szCs w:val="24"/>
                <w:lang w:val="x-none"/>
              </w:rPr>
              <w:t xml:space="preserve"> площадок</w:t>
            </w:r>
          </w:p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Количество </w:t>
            </w:r>
            <w:r>
              <w:rPr>
                <w:rFonts w:ascii="Liberation Serif" w:hAnsi="Liberation Serif" w:cs="Liberation Serif"/>
                <w:sz w:val="24"/>
                <w:szCs w:val="24"/>
                <w:lang w:val="x-none"/>
              </w:rPr>
              <w:t>обустроенных детских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спортивных</w:t>
            </w:r>
            <w:r>
              <w:rPr>
                <w:rFonts w:ascii="Liberation Serif" w:hAnsi="Liberation Serif" w:cs="Liberation Serif"/>
                <w:sz w:val="24"/>
                <w:szCs w:val="24"/>
                <w:lang w:val="x-none"/>
              </w:rPr>
              <w:t xml:space="preserve"> площадок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ед.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возрастающий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u w:val="single"/>
                <w:lang w:eastAsia="zh-CN" w:bidi="hi-IN"/>
              </w:rPr>
            </w:pP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u w:val="single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Кп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u w:val="single"/>
                <w:lang w:val="en-US" w:eastAsia="zh-CN" w:bidi="hi-I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Кп - 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x-none" w:eastAsia="zh-CN" w:bidi="hi-IN"/>
              </w:rPr>
              <w:t>обустроенных детских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и спортивных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x-none" w:eastAsia="zh-CN" w:bidi="hi-IN"/>
              </w:rPr>
              <w:t xml:space="preserve"> площадок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Количество 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x-none" w:eastAsia="zh-CN" w:bidi="hi-IN"/>
              </w:rPr>
              <w:t>обустроенных детских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и спортивных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x-none" w:eastAsia="zh-CN" w:bidi="hi-IN"/>
              </w:rPr>
              <w:t xml:space="preserve"> площадок </w:t>
            </w: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в отчетном году, ед.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Акты выполненных работ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Отдел благоустройства и дорожной деятельности управления строительства, архитектуры, энергетики и жилищно-коммунального хозяйства администрации Грязовецкого муниципального округа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B411F3" w:rsidTr="00B411F3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приобретенных, установленных (замененных) светильников уличного освещения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ед.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возрастающий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Кс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Кс - количество приобретенных, установленных (замененных) светильников уличного освещения в отчетном году, ед.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Акты выполненных работ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Отдел благоустройства и дорожной деятельности управления строительства, архитектуры, энергетики и жилищно-коммунального хозяйства администрации Грязовецкого муниципального округа</w:t>
            </w:r>
          </w:p>
          <w:p w:rsidR="00B411F3" w:rsidRDefault="00B411F3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B411F3" w:rsidRDefault="00B411F3" w:rsidP="00B411F3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411F3" w:rsidRDefault="00B411F3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8. Дополнительная информация о проекте</w:t>
      </w:r>
    </w:p>
    <w:p w:rsidR="00306ED7" w:rsidRDefault="00306ED7" w:rsidP="00B411F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47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45"/>
      </w:tblGrid>
      <w:tr w:rsidR="00B411F3" w:rsidTr="00B411F3">
        <w:tc>
          <w:tcPr>
            <w:tcW w:w="1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11F3" w:rsidRDefault="00B411F3">
            <w:pPr>
              <w:widowControl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(отсутствует)</w:t>
            </w:r>
          </w:p>
        </w:tc>
      </w:tr>
    </w:tbl>
    <w:p w:rsidR="00B411F3" w:rsidRDefault="00B411F3" w:rsidP="00B411F3">
      <w:pPr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464E9" w:rsidRDefault="00D464E9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D464E9" w:rsidSect="00D464E9">
      <w:pgSz w:w="16820" w:h="11906" w:orient="landscape"/>
      <w:pgMar w:top="170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1DF" w:rsidRDefault="008531DF">
      <w:r>
        <w:separator/>
      </w:r>
    </w:p>
  </w:endnote>
  <w:endnote w:type="continuationSeparator" w:id="0">
    <w:p w:rsidR="008531DF" w:rsidRDefault="0085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panose1 w:val="02070409020205020404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XO Thames;Cambri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1F3" w:rsidRDefault="00B411F3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1F3" w:rsidRDefault="00B411F3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1DF" w:rsidRDefault="008531DF">
      <w:r>
        <w:separator/>
      </w:r>
    </w:p>
  </w:footnote>
  <w:footnote w:type="continuationSeparator" w:id="0">
    <w:p w:rsidR="008531DF" w:rsidRDefault="00853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835605"/>
      <w:docPartObj>
        <w:docPartGallery w:val="Page Numbers (Top of Page)"/>
        <w:docPartUnique/>
      </w:docPartObj>
    </w:sdtPr>
    <w:sdtEndPr/>
    <w:sdtContent>
      <w:p w:rsidR="00B411F3" w:rsidRDefault="00B411F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61F">
          <w:rPr>
            <w:noProof/>
          </w:rPr>
          <w:t>2</w:t>
        </w:r>
        <w:r>
          <w:fldChar w:fldCharType="end"/>
        </w:r>
      </w:p>
    </w:sdtContent>
  </w:sdt>
  <w:p w:rsidR="00B411F3" w:rsidRDefault="00B411F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 w15:restartNumberingAfterBreak="0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 w15:restartNumberingAfterBreak="0">
    <w:nsid w:val="0B863B56"/>
    <w:multiLevelType w:val="multilevel"/>
    <w:tmpl w:val="07209266"/>
    <w:lvl w:ilvl="0">
      <w:start w:val="1"/>
      <w:numFmt w:val="decimal"/>
      <w:lvlText w:val="%1."/>
      <w:lvlJc w:val="left"/>
      <w:pPr>
        <w:ind w:left="3763" w:hanging="360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7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 w15:restartNumberingAfterBreak="0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 w15:restartNumberingAfterBreak="0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7257BBA"/>
    <w:multiLevelType w:val="hybridMultilevel"/>
    <w:tmpl w:val="C868D4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4423C30"/>
    <w:multiLevelType w:val="multilevel"/>
    <w:tmpl w:val="83281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0" w15:restartNumberingAfterBreak="0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2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6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7EC808A0"/>
    <w:multiLevelType w:val="hybridMultilevel"/>
    <w:tmpl w:val="A6C4157A"/>
    <w:lvl w:ilvl="0" w:tplc="A1E68130">
      <w:start w:val="1"/>
      <w:numFmt w:val="decimal"/>
      <w:lvlText w:val="%1."/>
      <w:lvlJc w:val="left"/>
      <w:pPr>
        <w:ind w:left="927" w:hanging="360"/>
      </w:pPr>
      <w:rPr>
        <w:rFonts w:eastAsia="Bookman Old Styl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7"/>
  </w:num>
  <w:num w:numId="3">
    <w:abstractNumId w:val="46"/>
  </w:num>
  <w:num w:numId="4">
    <w:abstractNumId w:val="28"/>
  </w:num>
  <w:num w:numId="5">
    <w:abstractNumId w:val="38"/>
  </w:num>
  <w:num w:numId="6">
    <w:abstractNumId w:val="29"/>
  </w:num>
  <w:num w:numId="7">
    <w:abstractNumId w:val="36"/>
  </w:num>
  <w:num w:numId="8">
    <w:abstractNumId w:val="14"/>
  </w:num>
  <w:num w:numId="9">
    <w:abstractNumId w:val="20"/>
  </w:num>
  <w:num w:numId="10">
    <w:abstractNumId w:val="18"/>
  </w:num>
  <w:num w:numId="11">
    <w:abstractNumId w:val="4"/>
  </w:num>
  <w:num w:numId="12">
    <w:abstractNumId w:val="21"/>
  </w:num>
  <w:num w:numId="13">
    <w:abstractNumId w:val="24"/>
  </w:num>
  <w:num w:numId="14">
    <w:abstractNumId w:val="34"/>
  </w:num>
  <w:num w:numId="15">
    <w:abstractNumId w:val="37"/>
  </w:num>
  <w:num w:numId="16">
    <w:abstractNumId w:val="8"/>
  </w:num>
  <w:num w:numId="17">
    <w:abstractNumId w:val="25"/>
  </w:num>
  <w:num w:numId="18">
    <w:abstractNumId w:val="30"/>
  </w:num>
  <w:num w:numId="19">
    <w:abstractNumId w:val="43"/>
  </w:num>
  <w:num w:numId="20">
    <w:abstractNumId w:val="19"/>
  </w:num>
  <w:num w:numId="21">
    <w:abstractNumId w:val="10"/>
  </w:num>
  <w:num w:numId="22">
    <w:abstractNumId w:val="26"/>
  </w:num>
  <w:num w:numId="23">
    <w:abstractNumId w:val="23"/>
  </w:num>
  <w:num w:numId="24">
    <w:abstractNumId w:val="42"/>
  </w:num>
  <w:num w:numId="25">
    <w:abstractNumId w:val="11"/>
  </w:num>
  <w:num w:numId="26">
    <w:abstractNumId w:val="41"/>
  </w:num>
  <w:num w:numId="27">
    <w:abstractNumId w:val="9"/>
  </w:num>
  <w:num w:numId="28">
    <w:abstractNumId w:val="16"/>
  </w:num>
  <w:num w:numId="29">
    <w:abstractNumId w:val="5"/>
  </w:num>
  <w:num w:numId="30">
    <w:abstractNumId w:val="39"/>
  </w:num>
  <w:num w:numId="31">
    <w:abstractNumId w:val="32"/>
  </w:num>
  <w:num w:numId="32">
    <w:abstractNumId w:val="17"/>
  </w:num>
  <w:num w:numId="33">
    <w:abstractNumId w:val="44"/>
  </w:num>
  <w:num w:numId="34">
    <w:abstractNumId w:val="13"/>
  </w:num>
  <w:num w:numId="35">
    <w:abstractNumId w:val="40"/>
  </w:num>
  <w:num w:numId="36">
    <w:abstractNumId w:val="2"/>
  </w:num>
  <w:num w:numId="37">
    <w:abstractNumId w:val="45"/>
  </w:num>
  <w:num w:numId="38">
    <w:abstractNumId w:val="12"/>
  </w:num>
  <w:num w:numId="39">
    <w:abstractNumId w:val="35"/>
  </w:num>
  <w:num w:numId="40">
    <w:abstractNumId w:val="33"/>
  </w:num>
  <w:num w:numId="41">
    <w:abstractNumId w:val="27"/>
  </w:num>
  <w:num w:numId="42">
    <w:abstractNumId w:val="3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6"/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2DDD"/>
    <w:rsid w:val="00043A4B"/>
    <w:rsid w:val="0004426E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CEE"/>
    <w:rsid w:val="00061B6B"/>
    <w:rsid w:val="00061E3A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04E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63A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4E6A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6ED7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1D89"/>
    <w:rsid w:val="003B21D9"/>
    <w:rsid w:val="003B2418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17D95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561F"/>
    <w:rsid w:val="00476086"/>
    <w:rsid w:val="00476BF5"/>
    <w:rsid w:val="00477F8A"/>
    <w:rsid w:val="004802A9"/>
    <w:rsid w:val="00482B94"/>
    <w:rsid w:val="004830EB"/>
    <w:rsid w:val="00483565"/>
    <w:rsid w:val="00491423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4572"/>
    <w:rsid w:val="004A48E2"/>
    <w:rsid w:val="004A5843"/>
    <w:rsid w:val="004A66DB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967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2EF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5EE"/>
    <w:rsid w:val="005266DF"/>
    <w:rsid w:val="00526E47"/>
    <w:rsid w:val="00527A9C"/>
    <w:rsid w:val="00527CB2"/>
    <w:rsid w:val="00530ED9"/>
    <w:rsid w:val="0053352F"/>
    <w:rsid w:val="00533768"/>
    <w:rsid w:val="005337E3"/>
    <w:rsid w:val="00535B38"/>
    <w:rsid w:val="005361C8"/>
    <w:rsid w:val="0053655F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59CF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38D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436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65E9"/>
    <w:rsid w:val="007173E6"/>
    <w:rsid w:val="00721898"/>
    <w:rsid w:val="00721FEE"/>
    <w:rsid w:val="007223D2"/>
    <w:rsid w:val="00722443"/>
    <w:rsid w:val="0072409C"/>
    <w:rsid w:val="007254ED"/>
    <w:rsid w:val="00725817"/>
    <w:rsid w:val="00725836"/>
    <w:rsid w:val="00725909"/>
    <w:rsid w:val="00725DDB"/>
    <w:rsid w:val="00726BF9"/>
    <w:rsid w:val="00727313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505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1DF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6211"/>
    <w:rsid w:val="00866542"/>
    <w:rsid w:val="00866C20"/>
    <w:rsid w:val="00867C3F"/>
    <w:rsid w:val="008707F4"/>
    <w:rsid w:val="00870818"/>
    <w:rsid w:val="00870919"/>
    <w:rsid w:val="00870927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D757D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184A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77C43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C7B5B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D1D"/>
    <w:rsid w:val="00B33FCE"/>
    <w:rsid w:val="00B34BDF"/>
    <w:rsid w:val="00B36952"/>
    <w:rsid w:val="00B37298"/>
    <w:rsid w:val="00B37741"/>
    <w:rsid w:val="00B40302"/>
    <w:rsid w:val="00B40724"/>
    <w:rsid w:val="00B411F3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86459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4E9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56F"/>
    <w:rsid w:val="00D61AF2"/>
    <w:rsid w:val="00D62794"/>
    <w:rsid w:val="00D6322E"/>
    <w:rsid w:val="00D63B6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2911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E68C9"/>
    <w:rsid w:val="00DF04BE"/>
    <w:rsid w:val="00DF06F5"/>
    <w:rsid w:val="00DF0787"/>
    <w:rsid w:val="00DF1287"/>
    <w:rsid w:val="00DF2ED8"/>
    <w:rsid w:val="00DF3B5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4C7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B6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56D7"/>
    <w:rsid w:val="00E87449"/>
    <w:rsid w:val="00E91B05"/>
    <w:rsid w:val="00E91BEE"/>
    <w:rsid w:val="00E91D9C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D7EDB"/>
    <w:rsid w:val="00EE009D"/>
    <w:rsid w:val="00EE1424"/>
    <w:rsid w:val="00EE19E8"/>
    <w:rsid w:val="00EE2300"/>
    <w:rsid w:val="00EE3B2C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2FBA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7B83"/>
    <w:rsid w:val="00FA0830"/>
    <w:rsid w:val="00FA0F03"/>
    <w:rsid w:val="00FA1247"/>
    <w:rsid w:val="00FA1554"/>
    <w:rsid w:val="00FA1DAD"/>
    <w:rsid w:val="00FA4195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1E2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A9531F1-4ADA-4C82-887D-09AB7647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rPr>
      <w:sz w:val="28"/>
    </w:rPr>
  </w:style>
  <w:style w:type="paragraph" w:styleId="ab">
    <w:name w:val="List"/>
    <w:basedOn w:val="a6"/>
    <w:uiPriority w:val="99"/>
    <w:rPr>
      <w:rFonts w:cs="Mangal"/>
    </w:rPr>
  </w:style>
  <w:style w:type="paragraph" w:styleId="ac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uiPriority w:val="99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uiPriority w:val="99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uiPriority w:val="99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uiPriority w:val="99"/>
    <w:qFormat/>
  </w:style>
  <w:style w:type="paragraph" w:customStyle="1" w:styleId="af0">
    <w:name w:val="Содержимое таблицы"/>
    <w:basedOn w:val="a"/>
    <w:uiPriority w:val="99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99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uiPriority w:val="99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uiPriority w:val="99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uiPriority w:val="59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uiPriority w:val="99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uiPriority w:val="99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character" w:styleId="aff">
    <w:name w:val="Hyperlink"/>
    <w:uiPriority w:val="99"/>
    <w:semiHidden/>
    <w:unhideWhenUsed/>
    <w:rsid w:val="00B411F3"/>
    <w:rPr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sid w:val="00B411F3"/>
    <w:rPr>
      <w:color w:val="800080" w:themeColor="followedHyperlink"/>
      <w:u w:val="single"/>
    </w:rPr>
  </w:style>
  <w:style w:type="paragraph" w:styleId="19">
    <w:name w:val="index 1"/>
    <w:basedOn w:val="a"/>
    <w:next w:val="a"/>
    <w:autoRedefine/>
    <w:uiPriority w:val="99"/>
    <w:semiHidden/>
    <w:unhideWhenUsed/>
    <w:rsid w:val="00B411F3"/>
    <w:pPr>
      <w:ind w:left="200" w:hanging="200"/>
    </w:pPr>
  </w:style>
  <w:style w:type="paragraph" w:styleId="aff1">
    <w:name w:val="footnote text"/>
    <w:basedOn w:val="a"/>
    <w:link w:val="aff2"/>
    <w:uiPriority w:val="99"/>
    <w:semiHidden/>
    <w:unhideWhenUsed/>
    <w:rsid w:val="00B411F3"/>
    <w:pPr>
      <w:suppressLineNumbers/>
      <w:ind w:left="339" w:hanging="339"/>
    </w:pPr>
  </w:style>
  <w:style w:type="character" w:customStyle="1" w:styleId="aff2">
    <w:name w:val="Текст сноски Знак"/>
    <w:basedOn w:val="a0"/>
    <w:link w:val="aff1"/>
    <w:uiPriority w:val="99"/>
    <w:semiHidden/>
    <w:rsid w:val="00B411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endnote text"/>
    <w:basedOn w:val="a"/>
    <w:link w:val="aff4"/>
    <w:uiPriority w:val="99"/>
    <w:semiHidden/>
    <w:unhideWhenUsed/>
    <w:rsid w:val="00B411F3"/>
    <w:pPr>
      <w:suppressLineNumbers/>
      <w:ind w:left="339" w:hanging="339"/>
    </w:p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B411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11F3"/>
    <w:rPr>
      <w:rFonts w:ascii="Arial" w:hAnsi="Arial" w:cs="Arial"/>
      <w:sz w:val="20"/>
      <w:lang w:eastAsia="ru-RU"/>
    </w:rPr>
  </w:style>
  <w:style w:type="paragraph" w:customStyle="1" w:styleId="aff5">
    <w:name w:val="Верхний и нижний колонтитулы"/>
    <w:basedOn w:val="a"/>
    <w:uiPriority w:val="99"/>
    <w:qFormat/>
    <w:rsid w:val="00B411F3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Указатель2"/>
    <w:basedOn w:val="a"/>
    <w:uiPriority w:val="99"/>
    <w:qFormat/>
    <w:rsid w:val="00B411F3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uiPriority w:val="99"/>
    <w:qFormat/>
    <w:rsid w:val="00B411F3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uiPriority w:val="99"/>
    <w:qFormat/>
    <w:rsid w:val="00B411F3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6">
    <w:name w:val="Текст (справка)"/>
    <w:basedOn w:val="a"/>
    <w:next w:val="a"/>
    <w:uiPriority w:val="99"/>
    <w:qFormat/>
    <w:rsid w:val="00B411F3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7">
    <w:name w:val="Комментарий"/>
    <w:basedOn w:val="aff6"/>
    <w:next w:val="a"/>
    <w:uiPriority w:val="99"/>
    <w:qFormat/>
    <w:rsid w:val="00B411F3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8">
    <w:name w:val="Нормальный (таблица)"/>
    <w:basedOn w:val="a"/>
    <w:next w:val="a"/>
    <w:uiPriority w:val="99"/>
    <w:qFormat/>
    <w:rsid w:val="00B411F3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Информация об изменениях документа"/>
    <w:basedOn w:val="aff7"/>
    <w:next w:val="a"/>
    <w:uiPriority w:val="99"/>
    <w:qFormat/>
    <w:rsid w:val="00B411F3"/>
    <w:rPr>
      <w:i/>
    </w:rPr>
  </w:style>
  <w:style w:type="paragraph" w:customStyle="1" w:styleId="p3">
    <w:name w:val="p3"/>
    <w:basedOn w:val="a"/>
    <w:uiPriority w:val="99"/>
    <w:qFormat/>
    <w:rsid w:val="00B411F3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uiPriority w:val="99"/>
    <w:qFormat/>
    <w:rsid w:val="00B411F3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">
    <w:name w:val="s_1"/>
    <w:basedOn w:val="a"/>
    <w:uiPriority w:val="99"/>
    <w:qFormat/>
    <w:rsid w:val="00B411F3"/>
    <w:pPr>
      <w:spacing w:before="280" w:after="280"/>
    </w:pPr>
    <w:rPr>
      <w:sz w:val="24"/>
      <w:szCs w:val="24"/>
      <w:lang w:eastAsia="zh-CN"/>
    </w:rPr>
  </w:style>
  <w:style w:type="paragraph" w:customStyle="1" w:styleId="affa">
    <w:name w:val="Верхний колонтитул слева"/>
    <w:basedOn w:val="af1"/>
    <w:uiPriority w:val="99"/>
    <w:qFormat/>
    <w:rsid w:val="00B411F3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Footnote">
    <w:name w:val="Footnote"/>
    <w:uiPriority w:val="99"/>
    <w:qFormat/>
    <w:rsid w:val="00B411F3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uiPriority w:val="99"/>
    <w:qFormat/>
    <w:rsid w:val="00B411F3"/>
    <w:pPr>
      <w:widowControl w:val="0"/>
    </w:pPr>
    <w:rPr>
      <w:color w:val="000000"/>
      <w:sz w:val="22"/>
    </w:rPr>
  </w:style>
  <w:style w:type="paragraph" w:customStyle="1" w:styleId="Heading11">
    <w:name w:val="Heading 11"/>
    <w:basedOn w:val="a"/>
    <w:uiPriority w:val="99"/>
    <w:qFormat/>
    <w:rsid w:val="00B411F3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uiPriority w:val="99"/>
    <w:qFormat/>
    <w:rsid w:val="00B411F3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character" w:styleId="affb">
    <w:name w:val="footnote reference"/>
    <w:uiPriority w:val="99"/>
    <w:semiHidden/>
    <w:unhideWhenUsed/>
    <w:rsid w:val="00B411F3"/>
    <w:rPr>
      <w:vertAlign w:val="superscript"/>
    </w:rPr>
  </w:style>
  <w:style w:type="character" w:styleId="affc">
    <w:name w:val="endnote reference"/>
    <w:uiPriority w:val="99"/>
    <w:semiHidden/>
    <w:unhideWhenUsed/>
    <w:rsid w:val="00B411F3"/>
    <w:rPr>
      <w:vertAlign w:val="superscript"/>
    </w:rPr>
  </w:style>
  <w:style w:type="character" w:customStyle="1" w:styleId="26">
    <w:name w:val="Основной шрифт абзаца2"/>
    <w:qFormat/>
    <w:rsid w:val="00B411F3"/>
  </w:style>
  <w:style w:type="character" w:customStyle="1" w:styleId="affd">
    <w:name w:val="Цветовое выделение"/>
    <w:qFormat/>
    <w:rsid w:val="00B411F3"/>
    <w:rPr>
      <w:b/>
      <w:bCs w:val="0"/>
      <w:color w:val="26282F"/>
      <w:sz w:val="24"/>
    </w:rPr>
  </w:style>
  <w:style w:type="character" w:customStyle="1" w:styleId="affe">
    <w:name w:val="Сравнение редакций. Добавленный фрагмент"/>
    <w:qFormat/>
    <w:rsid w:val="00B411F3"/>
    <w:rPr>
      <w:color w:val="000000"/>
      <w:sz w:val="24"/>
      <w:shd w:val="clear" w:color="auto" w:fill="C1D7FF"/>
    </w:rPr>
  </w:style>
  <w:style w:type="character" w:customStyle="1" w:styleId="afff">
    <w:name w:val="Гипертекстовая ссылка"/>
    <w:qFormat/>
    <w:rsid w:val="00B411F3"/>
    <w:rPr>
      <w:b w:val="0"/>
      <w:bCs w:val="0"/>
      <w:color w:val="106BBE"/>
      <w:sz w:val="24"/>
    </w:rPr>
  </w:style>
  <w:style w:type="character" w:customStyle="1" w:styleId="afff0">
    <w:name w:val="Сравнение редакций"/>
    <w:qFormat/>
    <w:rsid w:val="00B411F3"/>
    <w:rPr>
      <w:b w:val="0"/>
      <w:bCs w:val="0"/>
      <w:color w:val="26282F"/>
      <w:sz w:val="24"/>
    </w:rPr>
  </w:style>
  <w:style w:type="character" w:customStyle="1" w:styleId="s10">
    <w:name w:val="s1"/>
    <w:basedOn w:val="17"/>
    <w:qFormat/>
    <w:rsid w:val="00B411F3"/>
  </w:style>
  <w:style w:type="character" w:customStyle="1" w:styleId="WW8Num6z0">
    <w:name w:val="WW8Num6z0"/>
    <w:qFormat/>
    <w:rsid w:val="00B411F3"/>
    <w:rPr>
      <w:sz w:val="28"/>
    </w:rPr>
  </w:style>
  <w:style w:type="character" w:customStyle="1" w:styleId="WW8Num6z1">
    <w:name w:val="WW8Num6z1"/>
    <w:qFormat/>
    <w:rsid w:val="00B411F3"/>
  </w:style>
  <w:style w:type="character" w:customStyle="1" w:styleId="WW8Num6z2">
    <w:name w:val="WW8Num6z2"/>
    <w:qFormat/>
    <w:rsid w:val="00B411F3"/>
  </w:style>
  <w:style w:type="character" w:customStyle="1" w:styleId="WW8Num6z3">
    <w:name w:val="WW8Num6z3"/>
    <w:qFormat/>
    <w:rsid w:val="00B411F3"/>
  </w:style>
  <w:style w:type="character" w:customStyle="1" w:styleId="WW8Num6z4">
    <w:name w:val="WW8Num6z4"/>
    <w:qFormat/>
    <w:rsid w:val="00B411F3"/>
  </w:style>
  <w:style w:type="character" w:customStyle="1" w:styleId="WW8Num6z5">
    <w:name w:val="WW8Num6z5"/>
    <w:qFormat/>
    <w:rsid w:val="00B411F3"/>
  </w:style>
  <w:style w:type="character" w:customStyle="1" w:styleId="WW8Num6z6">
    <w:name w:val="WW8Num6z6"/>
    <w:qFormat/>
    <w:rsid w:val="00B411F3"/>
  </w:style>
  <w:style w:type="character" w:customStyle="1" w:styleId="WW8Num6z7">
    <w:name w:val="WW8Num6z7"/>
    <w:qFormat/>
    <w:rsid w:val="00B411F3"/>
  </w:style>
  <w:style w:type="character" w:customStyle="1" w:styleId="WW8Num6z8">
    <w:name w:val="WW8Num6z8"/>
    <w:qFormat/>
    <w:rsid w:val="00B411F3"/>
  </w:style>
  <w:style w:type="character" w:customStyle="1" w:styleId="afff1">
    <w:name w:val="Символ сноски"/>
    <w:qFormat/>
    <w:rsid w:val="00B411F3"/>
  </w:style>
  <w:style w:type="character" w:customStyle="1" w:styleId="afff2">
    <w:name w:val="Привязка сноски"/>
    <w:rsid w:val="00B411F3"/>
    <w:rPr>
      <w:vertAlign w:val="superscript"/>
    </w:rPr>
  </w:style>
  <w:style w:type="character" w:customStyle="1" w:styleId="afff3">
    <w:name w:val="Привязка концевой сноски"/>
    <w:rsid w:val="00B411F3"/>
    <w:rPr>
      <w:vertAlign w:val="superscript"/>
    </w:rPr>
  </w:style>
  <w:style w:type="character" w:customStyle="1" w:styleId="afff4">
    <w:name w:val="Символ концевой сноски"/>
    <w:qFormat/>
    <w:rsid w:val="00B411F3"/>
  </w:style>
  <w:style w:type="character" w:customStyle="1" w:styleId="WW8Num7z0">
    <w:name w:val="WW8Num7z0"/>
    <w:qFormat/>
    <w:rsid w:val="00B411F3"/>
    <w:rPr>
      <w:color w:val="000000"/>
      <w:sz w:val="28"/>
      <w:szCs w:val="28"/>
    </w:rPr>
  </w:style>
  <w:style w:type="character" w:customStyle="1" w:styleId="WW8Num7z1">
    <w:name w:val="WW8Num7z1"/>
    <w:qFormat/>
    <w:rsid w:val="00B411F3"/>
  </w:style>
  <w:style w:type="character" w:customStyle="1" w:styleId="WW8Num7z2">
    <w:name w:val="WW8Num7z2"/>
    <w:qFormat/>
    <w:rsid w:val="00B411F3"/>
  </w:style>
  <w:style w:type="character" w:customStyle="1" w:styleId="WW8Num7z3">
    <w:name w:val="WW8Num7z3"/>
    <w:qFormat/>
    <w:rsid w:val="00B411F3"/>
  </w:style>
  <w:style w:type="character" w:customStyle="1" w:styleId="WW8Num7z4">
    <w:name w:val="WW8Num7z4"/>
    <w:qFormat/>
    <w:rsid w:val="00B411F3"/>
  </w:style>
  <w:style w:type="character" w:customStyle="1" w:styleId="WW8Num7z5">
    <w:name w:val="WW8Num7z5"/>
    <w:qFormat/>
    <w:rsid w:val="00B411F3"/>
  </w:style>
  <w:style w:type="character" w:customStyle="1" w:styleId="WW8Num7z6">
    <w:name w:val="WW8Num7z6"/>
    <w:qFormat/>
    <w:rsid w:val="00B411F3"/>
  </w:style>
  <w:style w:type="character" w:customStyle="1" w:styleId="WW8Num7z7">
    <w:name w:val="WW8Num7z7"/>
    <w:qFormat/>
    <w:rsid w:val="00B411F3"/>
  </w:style>
  <w:style w:type="character" w:customStyle="1" w:styleId="WW8Num7z8">
    <w:name w:val="WW8Num7z8"/>
    <w:qFormat/>
    <w:rsid w:val="00B411F3"/>
  </w:style>
  <w:style w:type="character" w:customStyle="1" w:styleId="1c">
    <w:name w:val="Обычный1"/>
    <w:qFormat/>
    <w:rsid w:val="00B411F3"/>
    <w:rPr>
      <w:lang w:val="ru-RU" w:bidi="ar-SA"/>
    </w:rPr>
  </w:style>
  <w:style w:type="character" w:customStyle="1" w:styleId="1d">
    <w:name w:val="Текст выноски Знак1"/>
    <w:basedOn w:val="a0"/>
    <w:uiPriority w:val="99"/>
    <w:semiHidden/>
    <w:locked/>
    <w:rsid w:val="00B411F3"/>
    <w:rPr>
      <w:rFonts w:ascii="Tahoma" w:eastAsia="Times New Roman" w:hAnsi="Tahoma"/>
      <w:sz w:val="16"/>
      <w:szCs w:val="16"/>
      <w:lang w:eastAsia="ru-RU"/>
    </w:rPr>
  </w:style>
  <w:style w:type="character" w:customStyle="1" w:styleId="1e">
    <w:name w:val="Нижний колонтитул Знак1"/>
    <w:basedOn w:val="a0"/>
    <w:uiPriority w:val="99"/>
    <w:semiHidden/>
    <w:locked/>
    <w:rsid w:val="00B411F3"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customStyle="1" w:styleId="1f">
    <w:name w:val="Основной текст с отступом Знак1"/>
    <w:basedOn w:val="a0"/>
    <w:uiPriority w:val="99"/>
    <w:semiHidden/>
    <w:locked/>
    <w:rsid w:val="00B411F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f0">
    <w:name w:val="Сетка таблицы1"/>
    <w:basedOn w:val="a1"/>
    <w:uiPriority w:val="59"/>
    <w:rsid w:val="00B41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B41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B41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uiPriority w:val="59"/>
    <w:rsid w:val="00B41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1F4A-1AE0-4023-84EC-811A6E63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10385</Words>
  <Characters>59199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Анна Михайловна Веретьева</cp:lastModifiedBy>
  <cp:revision>4</cp:revision>
  <cp:lastPrinted>2024-10-21T07:29:00Z</cp:lastPrinted>
  <dcterms:created xsi:type="dcterms:W3CDTF">2025-01-23T11:21:00Z</dcterms:created>
  <dcterms:modified xsi:type="dcterms:W3CDTF">2025-01-23T11:23:00Z</dcterms:modified>
  <dc:language>ru-RU</dc:language>
</cp:coreProperties>
</file>