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0B0BE073" wp14:editId="61AE650E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E6297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C497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1637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161792" w:rsidRDefault="006137A5" w:rsidP="00FC497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161792" w:rsidRDefault="003C259D" w:rsidP="00FC4977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FC4977" w:rsidRPr="00FC4977" w:rsidRDefault="00FC4977" w:rsidP="00FC4977">
      <w:pPr>
        <w:widowControl w:val="0"/>
        <w:autoSpaceDN w:val="0"/>
        <w:ind w:right="83"/>
        <w:jc w:val="center"/>
        <w:textAlignment w:val="baseline"/>
        <w:rPr>
          <w:rFonts w:ascii="Liberation Serif" w:eastAsia="Andale Sans UI" w:hAnsi="Liberation Serif" w:cs="Tahoma"/>
          <w:b/>
          <w:bCs/>
          <w:iCs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Andale Sans UI" w:hAnsi="Liberation Serif" w:cs="Tahoma"/>
          <w:b/>
          <w:bCs/>
          <w:i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округа от 13.01.2023 № 38 «Об антитеррористической комиссии Грязовецкого муниципального округа»</w:t>
      </w:r>
    </w:p>
    <w:p w:rsidR="00FC4977" w:rsidRPr="00FC4977" w:rsidRDefault="00FC4977" w:rsidP="00FC4977">
      <w:pPr>
        <w:widowControl w:val="0"/>
        <w:autoSpaceDN w:val="0"/>
        <w:ind w:right="83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FC4977" w:rsidRPr="00FC4977" w:rsidRDefault="00FC4977" w:rsidP="00FC4977">
      <w:pPr>
        <w:widowControl w:val="0"/>
        <w:autoSpaceDN w:val="0"/>
        <w:ind w:right="83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FC4977" w:rsidRPr="00FC4977" w:rsidRDefault="00FC4977" w:rsidP="00FC4977">
      <w:pPr>
        <w:widowControl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связи с кадровыми изменениями,</w:t>
      </w:r>
    </w:p>
    <w:p w:rsidR="00FC4977" w:rsidRPr="00FC4977" w:rsidRDefault="00FC4977" w:rsidP="00FC4977">
      <w:pPr>
        <w:widowControl w:val="0"/>
        <w:shd w:val="clear" w:color="auto" w:fill="FFFFFF"/>
        <w:autoSpaceDN w:val="0"/>
        <w:spacing w:line="360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C4977" w:rsidRPr="00FC4977" w:rsidRDefault="00FC4977" w:rsidP="00FC4977">
      <w:pPr>
        <w:widowControl w:val="0"/>
        <w:autoSpaceDN w:val="0"/>
        <w:spacing w:line="360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состав антитеррористической комиссии Грязовецкого муниципального округа, утвержденный постановлением администрации Грязовецкого муниципального округа от 13.01.2023 № 38 «Об антитеррористической комиссии Грязовецкого муниципального округа», изложив его в новой редакции согласно приложению к настоящему постановлению.</w:t>
      </w:r>
    </w:p>
    <w:p w:rsidR="00782AC6" w:rsidRPr="00B1257C" w:rsidRDefault="00782AC6" w:rsidP="00B1257C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977" w:rsidRPr="00FC4977" w:rsidRDefault="00FC4977" w:rsidP="00FC4977">
      <w:pPr>
        <w:pageBreakBefore/>
        <w:widowControl w:val="0"/>
        <w:autoSpaceDN w:val="0"/>
        <w:ind w:left="4956" w:firstLine="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bidi="hi-IN"/>
        </w:rPr>
        <w:lastRenderedPageBreak/>
        <w:t>Приложение</w:t>
      </w:r>
    </w:p>
    <w:p w:rsidR="00FC4977" w:rsidRPr="00FC4977" w:rsidRDefault="00FC4977" w:rsidP="00FC4977">
      <w:pPr>
        <w:widowControl w:val="0"/>
        <w:autoSpaceDN w:val="0"/>
        <w:ind w:left="4962" w:firstLine="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C4977"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bidi="hi-IN"/>
        </w:rPr>
        <w:t xml:space="preserve">к постановлению администрации </w:t>
      </w:r>
    </w:p>
    <w:p w:rsidR="00FC4977" w:rsidRDefault="00FC4977" w:rsidP="00FC4977">
      <w:pPr>
        <w:widowControl w:val="0"/>
        <w:autoSpaceDN w:val="0"/>
        <w:ind w:left="4962" w:firstLine="6"/>
        <w:jc w:val="both"/>
        <w:textAlignment w:val="baseline"/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bidi="hi-IN"/>
        </w:rPr>
      </w:pPr>
      <w:r w:rsidRPr="00FC4977"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bidi="hi-IN"/>
        </w:rPr>
        <w:t>Грязовецкого муниципального округа</w:t>
      </w:r>
    </w:p>
    <w:p w:rsidR="00FC4977" w:rsidRPr="00FC4977" w:rsidRDefault="00FC4977" w:rsidP="00FC4977">
      <w:pPr>
        <w:widowControl w:val="0"/>
        <w:autoSpaceDN w:val="0"/>
        <w:ind w:left="4962" w:firstLine="6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Tahoma"/>
          <w:color w:val="000000"/>
          <w:kern w:val="2"/>
          <w:sz w:val="26"/>
          <w:szCs w:val="26"/>
          <w:lang w:bidi="hi-IN"/>
        </w:rPr>
        <w:t>от 19.06.2024 № 1637</w:t>
      </w:r>
    </w:p>
    <w:p w:rsidR="00FC4977" w:rsidRPr="00FC4977" w:rsidRDefault="00FC4977" w:rsidP="00FC4977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FC4977" w:rsidRPr="00FC4977" w:rsidTr="00C821FB">
        <w:tc>
          <w:tcPr>
            <w:tcW w:w="4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77" w:rsidRPr="00FC4977" w:rsidRDefault="00FC4977" w:rsidP="00FC4977">
            <w:pPr>
              <w:widowControl w:val="0"/>
              <w:suppressLineNumbers/>
              <w:autoSpaceDN w:val="0"/>
              <w:snapToGrid w:val="0"/>
              <w:jc w:val="right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4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977" w:rsidRPr="00FC4977" w:rsidRDefault="00FC4977" w:rsidP="00FC4977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«УТВЕРЖДЕНО</w:t>
            </w:r>
          </w:p>
          <w:p w:rsidR="00FC4977" w:rsidRPr="00FC4977" w:rsidRDefault="00FC4977" w:rsidP="00FC497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постановлением администрации </w:t>
            </w:r>
          </w:p>
          <w:p w:rsidR="00FC4977" w:rsidRPr="00FC4977" w:rsidRDefault="00FC4977" w:rsidP="00FC497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Грязовецкого муниципального округа</w:t>
            </w:r>
          </w:p>
          <w:p w:rsidR="00FC4977" w:rsidRPr="00FC4977" w:rsidRDefault="00FC4977" w:rsidP="00FC497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от 13.03.2023 № 38</w:t>
            </w:r>
          </w:p>
          <w:p w:rsidR="00FC4977" w:rsidRPr="00FC4977" w:rsidRDefault="00FC4977" w:rsidP="00FC4977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(приложение)</w:t>
            </w:r>
          </w:p>
        </w:tc>
      </w:tr>
    </w:tbl>
    <w:p w:rsidR="00FC4977" w:rsidRPr="00FC4977" w:rsidRDefault="00FC4977" w:rsidP="00FC4977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FC4977" w:rsidRPr="00FC4977" w:rsidRDefault="00FC4977" w:rsidP="00FC4977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FC4977" w:rsidRPr="00FC4977" w:rsidRDefault="00FC4977" w:rsidP="00FC4977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FC4977"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  <w:t xml:space="preserve">СОСТАВ </w:t>
      </w:r>
      <w:r w:rsidRPr="00FC4977">
        <w:rPr>
          <w:rFonts w:ascii="Liberation Serif" w:eastAsia="Andale Sans UI" w:hAnsi="Liberation Serif" w:cs="Tahoma"/>
          <w:b/>
          <w:caps/>
          <w:color w:val="000000"/>
          <w:kern w:val="3"/>
          <w:sz w:val="26"/>
          <w:szCs w:val="26"/>
          <w:lang w:eastAsia="zh-CN" w:bidi="hi-IN"/>
        </w:rPr>
        <w:t>антитеррористической комиссии</w:t>
      </w:r>
    </w:p>
    <w:p w:rsidR="00FC4977" w:rsidRDefault="00FC4977" w:rsidP="00FC497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</w:pPr>
      <w:r w:rsidRPr="00FC4977"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  <w:t>ГРЯЗОВЕЦКОГО МУНИЦИПАЛЬНОГО ОКРУГА</w:t>
      </w:r>
    </w:p>
    <w:p w:rsidR="00FC4977" w:rsidRPr="00FC4977" w:rsidRDefault="00FC4977" w:rsidP="00FC4977">
      <w:pPr>
        <w:widowControl w:val="0"/>
        <w:autoSpaceDN w:val="0"/>
        <w:spacing w:line="276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581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6014"/>
      </w:tblGrid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Председатель: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Фёкличев </w:t>
            </w:r>
          </w:p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Сергей Александрович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Глава Грязовецкого муниципального округа;</w:t>
            </w:r>
          </w:p>
        </w:tc>
      </w:tr>
      <w:tr w:rsidR="00FC4977" w:rsidRPr="00FC4977" w:rsidTr="00C821FB">
        <w:trPr>
          <w:cantSplit/>
        </w:trPr>
        <w:tc>
          <w:tcPr>
            <w:tcW w:w="95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tabs>
                <w:tab w:val="left" w:pos="5210"/>
                <w:tab w:val="left" w:pos="10610"/>
                <w:tab w:val="left" w:pos="1349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Заместители председателя:  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Казунин</w:t>
            </w:r>
          </w:p>
          <w:p w:rsidR="00FC4977" w:rsidRPr="00FC4977" w:rsidRDefault="00FC4977" w:rsidP="00FC4977">
            <w:pPr>
              <w:widowControl w:val="0"/>
              <w:tabs>
                <w:tab w:val="left" w:pos="5210"/>
                <w:tab w:val="left" w:pos="10610"/>
                <w:tab w:val="left" w:pos="1349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Андрей Васильевич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Первый заместитель главы Грязовецкого муниципального округа по инфраструктурному развитию;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Каргин </w:t>
            </w:r>
          </w:p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Сергей Геннадьевич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по территориальному управлению, начальник Грязовецкого территориального управления;</w:t>
            </w:r>
          </w:p>
        </w:tc>
      </w:tr>
      <w:tr w:rsidR="00FC4977" w:rsidRPr="00FC4977" w:rsidTr="00C821FB">
        <w:trPr>
          <w:cantSplit/>
        </w:trPr>
        <w:tc>
          <w:tcPr>
            <w:tcW w:w="95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tabs>
                <w:tab w:val="left" w:pos="5210"/>
                <w:tab w:val="left" w:pos="10610"/>
                <w:tab w:val="left" w:pos="1349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Секретарь комиссии: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Козин </w:t>
            </w:r>
          </w:p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Юрий Николаевич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tabs>
                <w:tab w:val="left" w:pos="8480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начальника управления по вопросам безопасности, ГО и ЧС, мобилизационной работе и защите информации администрации округа;</w:t>
            </w:r>
          </w:p>
        </w:tc>
      </w:tr>
      <w:tr w:rsidR="00FC4977" w:rsidRPr="00FC4977" w:rsidTr="00C821FB">
        <w:trPr>
          <w:cantSplit/>
        </w:trPr>
        <w:tc>
          <w:tcPr>
            <w:tcW w:w="958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Ч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лены комиссии: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Крутикова Л.Н.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Крылова О.И.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Кругликов А.А.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управления по вопросам безопасности, ГО и ЧС, мобилизационной работе и защите информации администрации округа</w:t>
            </w:r>
          </w:p>
        </w:tc>
      </w:tr>
      <w:tr w:rsidR="00FC4977" w:rsidRPr="00FC4977" w:rsidTr="00C821FB">
        <w:trPr>
          <w:cantSplit/>
          <w:trHeight w:val="697"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Алексеев Р.В.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Вохтожского территориального управления администрации Грязовецкого муниципального округа 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Патракеева Т.А.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Управления образования и молодежной политики администрации Грязовецкого округа 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Могорин Ю.М.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Грязовецкого филиала Федерального государственного казённого учреждения «Управления вневедомственной охраны войск национальной гвардии России по Вологодской области» (по согласованию)                                                                                     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Шалашов С.Г.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Директор МУП «Грязовецкая Электротеплосеть»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Климов А.В.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КУ Грязовецкого муниципального округа ВО «Аварийно-спасательный отряд»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Голубка А.В.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МО МВД России «Грязовецкий»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Кузнецов Е.Н.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ОНД и ПР по Грязовецкому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и Междуреченскому округам управления надзорной деятельности и профилактической работы ГУ МЧС России по Вологодской области 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Богачёв М.Ю.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Начальник 7 пожарно-спасательной части 1 пожарно-спасательного отряда ФПС ГПС ГУ МЧС России по Вологодской области 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Степашов В.В.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Начальник Грязовецкого РЭС ПАО «Россети Северо-Запад» Вологодский филиал ПО «ВЭС»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(по согласованию) 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Трифанов С.В.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Главный врач БУЗ ВО «Грязовецкая ЦРБ»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</w:t>
            </w: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(по согласованию)</w:t>
            </w:r>
          </w:p>
        </w:tc>
      </w:tr>
      <w:tr w:rsidR="00FC4977" w:rsidRPr="00FC4977" w:rsidTr="00C821FB">
        <w:trPr>
          <w:cantSplit/>
        </w:trPr>
        <w:tc>
          <w:tcPr>
            <w:tcW w:w="3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Середа В.Э.</w:t>
            </w:r>
          </w:p>
        </w:tc>
        <w:tc>
          <w:tcPr>
            <w:tcW w:w="60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4977" w:rsidRPr="00FC4977" w:rsidRDefault="00FC4977" w:rsidP="00FC4977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FC4977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Представитель Управления ФСБ России по Вологодской области (по согласованию)»</w:t>
            </w:r>
          </w:p>
        </w:tc>
      </w:tr>
    </w:tbl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11EC2" w:rsidRDefault="00311EC2" w:rsidP="00EE6132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Pr="00B46A16" w:rsidRDefault="007B72CC" w:rsidP="00EE6132">
      <w:pPr>
        <w:widowControl w:val="0"/>
        <w:ind w:firstLine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FC4977">
      <w:headerReference w:type="default" r:id="rId9"/>
      <w:footerReference w:type="default" r:id="rId10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90" w:rsidRDefault="00860F90">
      <w:r>
        <w:separator/>
      </w:r>
    </w:p>
  </w:endnote>
  <w:endnote w:type="continuationSeparator" w:id="0">
    <w:p w:rsidR="00860F90" w:rsidRDefault="0086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871E2F" wp14:editId="4D9DBBC7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71E2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90" w:rsidRDefault="00860F90">
      <w:r>
        <w:separator/>
      </w:r>
    </w:p>
  </w:footnote>
  <w:footnote w:type="continuationSeparator" w:id="0">
    <w:p w:rsidR="00860F90" w:rsidRDefault="0086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922"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4922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E98CA5-0F19-4EA6-A476-717696C8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EEE4-FEBA-4389-AB40-1037224D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2024-06-19T07:38:00Z</cp:lastPrinted>
  <dcterms:created xsi:type="dcterms:W3CDTF">2024-06-27T13:01:00Z</dcterms:created>
  <dcterms:modified xsi:type="dcterms:W3CDTF">2024-06-27T13:01:00Z</dcterms:modified>
  <dc:language>ru-RU</dc:language>
</cp:coreProperties>
</file>