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EB" w:rsidRDefault="009967BD" w:rsidP="007D57EB">
      <w:pPr>
        <w:widowControl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7D57EB">
        <w:rPr>
          <w:rFonts w:ascii="Liberation Serif" w:hAnsi="Liberation Serif" w:cs="Liberation Serif"/>
          <w:sz w:val="26"/>
          <w:szCs w:val="26"/>
        </w:rPr>
        <w:t>Приложение №</w:t>
      </w:r>
      <w:r w:rsidR="00225CEE" w:rsidRPr="007D57EB">
        <w:rPr>
          <w:rFonts w:ascii="Liberation Serif" w:hAnsi="Liberation Serif" w:cs="Liberation Serif"/>
          <w:sz w:val="26"/>
          <w:szCs w:val="26"/>
        </w:rPr>
        <w:t xml:space="preserve"> </w:t>
      </w:r>
      <w:r w:rsidR="00CB7EE1" w:rsidRPr="007D57EB">
        <w:rPr>
          <w:rFonts w:ascii="Liberation Serif" w:hAnsi="Liberation Serif" w:cs="Liberation Serif"/>
          <w:sz w:val="26"/>
          <w:szCs w:val="26"/>
        </w:rPr>
        <w:t>4</w:t>
      </w:r>
      <w:r w:rsidR="00C220F9" w:rsidRPr="007D57EB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D57EB" w:rsidRDefault="00C220F9" w:rsidP="007D57EB">
      <w:pPr>
        <w:widowControl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7D57EB">
        <w:rPr>
          <w:rFonts w:ascii="Liberation Serif" w:hAnsi="Liberation Serif" w:cs="Liberation Serif"/>
          <w:sz w:val="26"/>
          <w:szCs w:val="26"/>
        </w:rPr>
        <w:t xml:space="preserve">к </w:t>
      </w:r>
      <w:r w:rsidR="00AE1D3C" w:rsidRPr="007D57EB">
        <w:rPr>
          <w:rFonts w:ascii="Liberation Serif" w:hAnsi="Liberation Serif" w:cs="Liberation Serif"/>
          <w:sz w:val="26"/>
          <w:szCs w:val="26"/>
        </w:rPr>
        <w:t>постановлению админ</w:t>
      </w:r>
      <w:r w:rsidR="00AE1D3C" w:rsidRPr="007D57EB">
        <w:rPr>
          <w:rFonts w:ascii="Liberation Serif" w:hAnsi="Liberation Serif" w:cs="Liberation Serif"/>
          <w:sz w:val="26"/>
          <w:szCs w:val="26"/>
        </w:rPr>
        <w:t>и</w:t>
      </w:r>
      <w:r w:rsidR="00AE1D3C" w:rsidRPr="007D57EB">
        <w:rPr>
          <w:rFonts w:ascii="Liberation Serif" w:hAnsi="Liberation Serif" w:cs="Liberation Serif"/>
          <w:sz w:val="26"/>
          <w:szCs w:val="26"/>
        </w:rPr>
        <w:t xml:space="preserve">страции </w:t>
      </w:r>
    </w:p>
    <w:p w:rsidR="007D57EB" w:rsidRDefault="008047DE" w:rsidP="007D57EB">
      <w:pPr>
        <w:widowControl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7D57EB">
        <w:rPr>
          <w:rFonts w:ascii="Liberation Serif" w:hAnsi="Liberation Serif" w:cs="Liberation Serif"/>
          <w:sz w:val="26"/>
          <w:szCs w:val="26"/>
        </w:rPr>
        <w:t xml:space="preserve">Грязовецкого муниципального </w:t>
      </w:r>
      <w:r w:rsidR="00EC6B8B" w:rsidRPr="007D57EB">
        <w:rPr>
          <w:rFonts w:ascii="Liberation Serif" w:hAnsi="Liberation Serif" w:cs="Liberation Serif"/>
          <w:sz w:val="26"/>
          <w:szCs w:val="26"/>
        </w:rPr>
        <w:t>окру</w:t>
      </w:r>
      <w:r w:rsidRPr="007D57EB">
        <w:rPr>
          <w:rFonts w:ascii="Liberation Serif" w:hAnsi="Liberation Serif" w:cs="Liberation Serif"/>
          <w:sz w:val="26"/>
          <w:szCs w:val="26"/>
        </w:rPr>
        <w:t>га</w:t>
      </w:r>
    </w:p>
    <w:p w:rsidR="00EA46F7" w:rsidRPr="007D57EB" w:rsidRDefault="000351AC" w:rsidP="007D57EB">
      <w:pPr>
        <w:widowControl w:val="0"/>
        <w:autoSpaceDE w:val="0"/>
        <w:autoSpaceDN w:val="0"/>
        <w:adjustRightInd w:val="0"/>
        <w:ind w:left="5245"/>
        <w:rPr>
          <w:rFonts w:ascii="Liberation Serif" w:hAnsi="Liberation Serif" w:cs="Liberation Serif"/>
          <w:sz w:val="26"/>
          <w:szCs w:val="26"/>
        </w:rPr>
      </w:pPr>
      <w:r w:rsidRPr="007D57EB">
        <w:rPr>
          <w:rFonts w:ascii="Liberation Serif" w:hAnsi="Liberation Serif" w:cs="Liberation Serif"/>
          <w:sz w:val="26"/>
          <w:szCs w:val="26"/>
        </w:rPr>
        <w:t>о</w:t>
      </w:r>
      <w:r w:rsidR="00AE1D3C" w:rsidRPr="007D57EB">
        <w:rPr>
          <w:rFonts w:ascii="Liberation Serif" w:hAnsi="Liberation Serif" w:cs="Liberation Serif"/>
          <w:sz w:val="26"/>
          <w:szCs w:val="26"/>
        </w:rPr>
        <w:t>т</w:t>
      </w:r>
      <w:r w:rsidRPr="007D57EB">
        <w:rPr>
          <w:rFonts w:ascii="Liberation Serif" w:hAnsi="Liberation Serif" w:cs="Liberation Serif"/>
          <w:sz w:val="26"/>
          <w:szCs w:val="26"/>
        </w:rPr>
        <w:t xml:space="preserve"> 15.05.2025</w:t>
      </w:r>
      <w:r w:rsidR="007D57EB">
        <w:rPr>
          <w:rFonts w:ascii="Liberation Serif" w:hAnsi="Liberation Serif" w:cs="Liberation Serif"/>
          <w:sz w:val="26"/>
          <w:szCs w:val="26"/>
        </w:rPr>
        <w:t xml:space="preserve"> </w:t>
      </w:r>
      <w:r w:rsidR="00AE1D3C" w:rsidRPr="007D57EB">
        <w:rPr>
          <w:rFonts w:ascii="Liberation Serif" w:hAnsi="Liberation Serif" w:cs="Liberation Serif"/>
          <w:sz w:val="26"/>
          <w:szCs w:val="26"/>
        </w:rPr>
        <w:t>№</w:t>
      </w:r>
      <w:r w:rsidRPr="007D57EB">
        <w:rPr>
          <w:rFonts w:ascii="Liberation Serif" w:hAnsi="Liberation Serif" w:cs="Liberation Serif"/>
          <w:sz w:val="26"/>
          <w:szCs w:val="26"/>
        </w:rPr>
        <w:t xml:space="preserve"> 1338</w:t>
      </w:r>
      <w:r w:rsidR="00AE1D3C" w:rsidRPr="007D57EB">
        <w:rPr>
          <w:rFonts w:ascii="Liberation Serif" w:hAnsi="Liberation Serif" w:cs="Liberation Serif"/>
          <w:sz w:val="26"/>
          <w:szCs w:val="26"/>
        </w:rPr>
        <w:t xml:space="preserve">   </w:t>
      </w:r>
    </w:p>
    <w:p w:rsidR="00951B8E" w:rsidRPr="007D57EB" w:rsidRDefault="00951B8E" w:rsidP="00142E1D">
      <w:pPr>
        <w:ind w:left="5220"/>
        <w:rPr>
          <w:rFonts w:ascii="Liberation Serif" w:hAnsi="Liberation Serif" w:cs="Liberation Serif"/>
          <w:sz w:val="26"/>
          <w:szCs w:val="26"/>
        </w:rPr>
      </w:pPr>
    </w:p>
    <w:p w:rsidR="00841257" w:rsidRPr="007D57EB" w:rsidRDefault="00841257" w:rsidP="00951B8E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D57EB">
        <w:rPr>
          <w:rFonts w:ascii="Liberation Serif" w:hAnsi="Liberation Serif" w:cs="Liberation Serif"/>
          <w:b/>
          <w:sz w:val="26"/>
          <w:szCs w:val="26"/>
        </w:rPr>
        <w:t>ИСТОЧНИКИ</w:t>
      </w:r>
    </w:p>
    <w:p w:rsidR="00EC6B8B" w:rsidRPr="007D57EB" w:rsidRDefault="00EC6B8B" w:rsidP="00951B8E">
      <w:pPr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7D57EB" w:rsidRDefault="00841257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D57EB">
        <w:rPr>
          <w:rFonts w:ascii="Liberation Serif" w:hAnsi="Liberation Serif" w:cs="Liberation Serif"/>
          <w:b/>
          <w:sz w:val="26"/>
          <w:szCs w:val="26"/>
        </w:rPr>
        <w:t>финансирования дефицита бюджета Грязовецко</w:t>
      </w:r>
      <w:r w:rsidR="00280CBD" w:rsidRPr="007D57EB">
        <w:rPr>
          <w:rFonts w:ascii="Liberation Serif" w:hAnsi="Liberation Serif" w:cs="Liberation Serif"/>
          <w:b/>
          <w:sz w:val="26"/>
          <w:szCs w:val="26"/>
        </w:rPr>
        <w:t xml:space="preserve">го муниципального </w:t>
      </w:r>
      <w:r w:rsidR="00EC6B8B" w:rsidRPr="007D57EB">
        <w:rPr>
          <w:rFonts w:ascii="Liberation Serif" w:hAnsi="Liberation Serif" w:cs="Liberation Serif"/>
          <w:b/>
          <w:sz w:val="26"/>
          <w:szCs w:val="26"/>
        </w:rPr>
        <w:t>округа</w:t>
      </w:r>
      <w:r w:rsidR="00280CBD" w:rsidRPr="007D57E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7D57EB" w:rsidRDefault="007D57EB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по кодам </w:t>
      </w:r>
      <w:proofErr w:type="gramStart"/>
      <w:r w:rsidR="00714E9F" w:rsidRPr="007D57EB">
        <w:rPr>
          <w:rFonts w:ascii="Liberation Serif" w:hAnsi="Liberation Serif" w:cs="Liberation Serif"/>
          <w:b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="00714E9F" w:rsidRPr="007D57EB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841257" w:rsidRPr="007D57EB" w:rsidRDefault="00714E9F" w:rsidP="00951B8E">
      <w:pPr>
        <w:suppressAutoHyphens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D57EB">
        <w:rPr>
          <w:rFonts w:ascii="Liberation Serif" w:hAnsi="Liberation Serif" w:cs="Liberation Serif"/>
          <w:b/>
          <w:sz w:val="26"/>
          <w:szCs w:val="26"/>
        </w:rPr>
        <w:t>з</w:t>
      </w:r>
      <w:r w:rsidR="00280CBD" w:rsidRPr="007D57EB">
        <w:rPr>
          <w:rFonts w:ascii="Liberation Serif" w:hAnsi="Liberation Serif" w:cs="Liberation Serif"/>
          <w:b/>
          <w:sz w:val="26"/>
          <w:szCs w:val="26"/>
        </w:rPr>
        <w:t xml:space="preserve">а </w:t>
      </w:r>
      <w:r w:rsidR="009E1E4F" w:rsidRPr="007D57EB">
        <w:rPr>
          <w:rFonts w:ascii="Liberation Serif" w:hAnsi="Liberation Serif" w:cs="Liberation Serif"/>
          <w:b/>
          <w:sz w:val="26"/>
          <w:szCs w:val="26"/>
        </w:rPr>
        <w:t xml:space="preserve">1 квартал </w:t>
      </w:r>
      <w:r w:rsidR="00280CBD" w:rsidRPr="007D57EB">
        <w:rPr>
          <w:rFonts w:ascii="Liberation Serif" w:hAnsi="Liberation Serif" w:cs="Liberation Serif"/>
          <w:b/>
          <w:sz w:val="26"/>
          <w:szCs w:val="26"/>
        </w:rPr>
        <w:t>20</w:t>
      </w:r>
      <w:r w:rsidR="00EC6B8B" w:rsidRPr="007D57EB">
        <w:rPr>
          <w:rFonts w:ascii="Liberation Serif" w:hAnsi="Liberation Serif" w:cs="Liberation Serif"/>
          <w:b/>
          <w:sz w:val="26"/>
          <w:szCs w:val="26"/>
        </w:rPr>
        <w:t>2</w:t>
      </w:r>
      <w:r w:rsidR="000351AC" w:rsidRPr="007D57EB">
        <w:rPr>
          <w:rFonts w:ascii="Liberation Serif" w:hAnsi="Liberation Serif" w:cs="Liberation Serif"/>
          <w:b/>
          <w:sz w:val="26"/>
          <w:szCs w:val="26"/>
        </w:rPr>
        <w:t>5</w:t>
      </w:r>
      <w:r w:rsidR="00841257" w:rsidRPr="007D57EB">
        <w:rPr>
          <w:rFonts w:ascii="Liberation Serif" w:hAnsi="Liberation Serif" w:cs="Liberation Serif"/>
          <w:b/>
          <w:sz w:val="26"/>
          <w:szCs w:val="26"/>
        </w:rPr>
        <w:t xml:space="preserve"> год</w:t>
      </w:r>
      <w:r w:rsidR="00F051A3" w:rsidRPr="007D57EB">
        <w:rPr>
          <w:rFonts w:ascii="Liberation Serif" w:hAnsi="Liberation Serif" w:cs="Liberation Serif"/>
          <w:b/>
          <w:sz w:val="26"/>
          <w:szCs w:val="26"/>
        </w:rPr>
        <w:t>а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543"/>
        <w:gridCol w:w="1703"/>
        <w:gridCol w:w="416"/>
        <w:gridCol w:w="2501"/>
        <w:gridCol w:w="1598"/>
        <w:gridCol w:w="93"/>
      </w:tblGrid>
      <w:tr w:rsidR="00225CEE" w:rsidRPr="007D57EB" w:rsidTr="007D57EB">
        <w:trPr>
          <w:gridAfter w:val="1"/>
          <w:wAfter w:w="47" w:type="pct"/>
          <w:trHeight w:val="125"/>
        </w:trPr>
        <w:tc>
          <w:tcPr>
            <w:tcW w:w="1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7D57EB" w:rsidRDefault="00225CEE" w:rsidP="00142E1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7D57EB" w:rsidRDefault="00225CEE" w:rsidP="00142E1D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CEE" w:rsidRPr="007D57EB" w:rsidRDefault="00225CEE" w:rsidP="00225CEE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5CEE" w:rsidRPr="007D57EB" w:rsidRDefault="00225CEE" w:rsidP="00FA3D11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sz w:val="22"/>
                <w:szCs w:val="22"/>
              </w:rPr>
              <w:t xml:space="preserve">                                                                     </w:t>
            </w:r>
            <w:r w:rsidR="00F051A3" w:rsidRPr="007D57EB">
              <w:rPr>
                <w:rFonts w:ascii="Liberation Serif" w:hAnsi="Liberation Serif" w:cs="Liberation Serif"/>
                <w:sz w:val="22"/>
                <w:szCs w:val="22"/>
              </w:rPr>
              <w:t xml:space="preserve">      </w:t>
            </w:r>
            <w:r w:rsidR="00EC6B8B" w:rsidRPr="007D57EB">
              <w:rPr>
                <w:rFonts w:ascii="Liberation Serif" w:hAnsi="Liberation Serif" w:cs="Liberation Serif"/>
                <w:sz w:val="22"/>
                <w:szCs w:val="22"/>
              </w:rPr>
              <w:t xml:space="preserve">       </w:t>
            </w:r>
            <w:r w:rsidRPr="007D57EB">
              <w:rPr>
                <w:rFonts w:ascii="Liberation Serif" w:hAnsi="Liberation Serif" w:cs="Liberation Serif"/>
                <w:sz w:val="22"/>
                <w:szCs w:val="22"/>
              </w:rPr>
              <w:t>(тыс.</w:t>
            </w:r>
            <w:r w:rsidR="005B1FAF" w:rsidRPr="007D57EB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7D57EB">
              <w:rPr>
                <w:rFonts w:ascii="Liberation Serif" w:hAnsi="Liberation Serif" w:cs="Liberation Serif"/>
                <w:sz w:val="22"/>
                <w:szCs w:val="22"/>
              </w:rPr>
              <w:t>руб.)</w:t>
            </w:r>
          </w:p>
        </w:tc>
      </w:tr>
      <w:tr w:rsidR="00225CEE" w:rsidRPr="007D57EB" w:rsidTr="007D57EB">
        <w:trPr>
          <w:trHeight w:val="393"/>
        </w:trPr>
        <w:tc>
          <w:tcPr>
            <w:tcW w:w="1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ind w:left="-27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Код бюджетной классифик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а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ции</w:t>
            </w:r>
          </w:p>
        </w:tc>
        <w:tc>
          <w:tcPr>
            <w:tcW w:w="858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Исполнено</w:t>
            </w:r>
          </w:p>
        </w:tc>
      </w:tr>
      <w:tr w:rsidR="00225CEE" w:rsidRPr="007D57EB" w:rsidTr="007D57EB">
        <w:trPr>
          <w:trHeight w:val="527"/>
        </w:trPr>
        <w:tc>
          <w:tcPr>
            <w:tcW w:w="1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администрат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ра источн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ка финансиров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а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ния</w:t>
            </w: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Источник финансиров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а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ния</w:t>
            </w:r>
          </w:p>
        </w:tc>
        <w:tc>
          <w:tcPr>
            <w:tcW w:w="85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</w:tc>
      </w:tr>
      <w:tr w:rsidR="00225CEE" w:rsidRPr="007D57EB" w:rsidTr="007D57EB">
        <w:trPr>
          <w:trHeight w:val="281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225CEE" w:rsidP="0005082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Источники финансирования дефицита бюджета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округа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 всего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CB3EDA" w:rsidP="00327CD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40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636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,1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</w:t>
            </w:r>
          </w:p>
          <w:p w:rsidR="00CB3EDA" w:rsidRPr="007D57EB" w:rsidRDefault="00CB3EDA" w:rsidP="00327CD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в том числе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225CEE" w:rsidP="00527EAE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источники внутреннего финансирования дефицита бюджета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632" w:rsidRPr="007D57EB" w:rsidRDefault="00647632" w:rsidP="0064763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40 636,1 </w:t>
            </w:r>
          </w:p>
          <w:p w:rsidR="00225CEE" w:rsidRPr="007D57EB" w:rsidRDefault="00225CEE" w:rsidP="00B674F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из них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225CEE" w:rsidP="00527EAE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Управление финансов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администрации 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Грязовецкого муниципального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CB3EDA" w:rsidP="0064763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-1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000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,0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051C58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Бюджетные кредиты из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01 03 00 00 00 0000 000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647632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-1 000,0 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EC6B8B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Привлечение</w:t>
            </w:r>
            <w:r w:rsidR="00051C58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кредитов из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других бюджетов бюджетной системы Российской Федерации бюджетами муниципальных 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округов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в валюте Российской Федер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а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ции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EC6B8B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01 03 01 00 14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0000 710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225CEE" w:rsidP="00142E1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  <w:r w:rsidR="00B71187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,0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Погашение бюджетами муниципальных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округов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кре</w:t>
            </w:r>
            <w:r w:rsidR="00051C58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дитов из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других бюджетов бюджетной системы Российской Федерации   в валюте Российской Федерации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EC6B8B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01 03 01 00 14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0000 810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647632" w:rsidP="00A641B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-1 000,0 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8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CB3EDA" w:rsidP="0064763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41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636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,1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Увеличение прочих остатков денежных средств бюджетов муниципальных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округов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4773AA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01 05 02 01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14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0000 510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CB3EDA" w:rsidP="0064763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-360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186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,8</w:t>
            </w:r>
          </w:p>
        </w:tc>
      </w:tr>
      <w:tr w:rsidR="00225CEE" w:rsidRPr="007D57EB" w:rsidTr="007D57EB">
        <w:trPr>
          <w:trHeight w:val="360"/>
        </w:trPr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7D57EB">
            <w:pPr>
              <w:suppressAutoHyphens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округов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  <w:p w:rsidR="00225CEE" w:rsidRPr="007D57EB" w:rsidRDefault="00EC6B8B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2</w:t>
            </w:r>
            <w:r w:rsidR="00225CEE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99</w:t>
            </w:r>
          </w:p>
          <w:p w:rsidR="00225CEE" w:rsidRPr="007D57EB" w:rsidRDefault="00225CEE" w:rsidP="00243317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</w:p>
        </w:tc>
        <w:tc>
          <w:tcPr>
            <w:tcW w:w="1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CEE" w:rsidRPr="007D57EB" w:rsidRDefault="00225CEE" w:rsidP="00E4452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01 05 02 01</w:t>
            </w:r>
            <w:r w:rsidR="00EC6B8B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14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0000 610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CEE" w:rsidRPr="007D57EB" w:rsidRDefault="00CB3EDA" w:rsidP="00647632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401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 </w:t>
            </w:r>
            <w:r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822</w:t>
            </w:r>
            <w:r w:rsidR="00647632" w:rsidRPr="007D57EB">
              <w:rPr>
                <w:rFonts w:ascii="Liberation Serif" w:hAnsi="Liberation Serif" w:cs="Liberation Serif"/>
                <w:bCs/>
                <w:sz w:val="22"/>
                <w:szCs w:val="22"/>
              </w:rPr>
              <w:t>,9</w:t>
            </w:r>
          </w:p>
        </w:tc>
      </w:tr>
    </w:tbl>
    <w:p w:rsidR="00CC7FB7" w:rsidRPr="007D57EB" w:rsidRDefault="00CC7FB7" w:rsidP="00050822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CC7FB7" w:rsidRPr="007D57EB" w:rsidSect="007D5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4F" w:rsidRPr="00940DE1" w:rsidRDefault="009E1E4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9E1E4F" w:rsidRPr="00940DE1" w:rsidRDefault="009E1E4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4F" w:rsidRPr="00940DE1" w:rsidRDefault="009E1E4F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9E1E4F" w:rsidRPr="00940DE1" w:rsidRDefault="009E1E4F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20FCA"/>
    <w:rsid w:val="00022946"/>
    <w:rsid w:val="000351AC"/>
    <w:rsid w:val="000400D5"/>
    <w:rsid w:val="00040CD0"/>
    <w:rsid w:val="00044319"/>
    <w:rsid w:val="00046173"/>
    <w:rsid w:val="00050822"/>
    <w:rsid w:val="00051C58"/>
    <w:rsid w:val="00056CE9"/>
    <w:rsid w:val="000611DB"/>
    <w:rsid w:val="000B5CDC"/>
    <w:rsid w:val="000B676E"/>
    <w:rsid w:val="000D711A"/>
    <w:rsid w:val="00140901"/>
    <w:rsid w:val="00142E1D"/>
    <w:rsid w:val="001524EF"/>
    <w:rsid w:val="00161FEB"/>
    <w:rsid w:val="00175F01"/>
    <w:rsid w:val="00177AE4"/>
    <w:rsid w:val="00186BDC"/>
    <w:rsid w:val="001B3BAA"/>
    <w:rsid w:val="001B3D89"/>
    <w:rsid w:val="001D5A92"/>
    <w:rsid w:val="001F40CE"/>
    <w:rsid w:val="00205DED"/>
    <w:rsid w:val="00211A65"/>
    <w:rsid w:val="00216F71"/>
    <w:rsid w:val="00222A5D"/>
    <w:rsid w:val="00225CEE"/>
    <w:rsid w:val="00226B68"/>
    <w:rsid w:val="002369D9"/>
    <w:rsid w:val="00243317"/>
    <w:rsid w:val="00253BEA"/>
    <w:rsid w:val="00257DCB"/>
    <w:rsid w:val="00260BB0"/>
    <w:rsid w:val="0027607E"/>
    <w:rsid w:val="00280CBD"/>
    <w:rsid w:val="00295364"/>
    <w:rsid w:val="002A5F36"/>
    <w:rsid w:val="002F5780"/>
    <w:rsid w:val="00305C46"/>
    <w:rsid w:val="003063D3"/>
    <w:rsid w:val="0031115D"/>
    <w:rsid w:val="0032215A"/>
    <w:rsid w:val="00325152"/>
    <w:rsid w:val="00327CDF"/>
    <w:rsid w:val="00336654"/>
    <w:rsid w:val="003371CF"/>
    <w:rsid w:val="00341F86"/>
    <w:rsid w:val="00345306"/>
    <w:rsid w:val="00374353"/>
    <w:rsid w:val="003766A9"/>
    <w:rsid w:val="0038238B"/>
    <w:rsid w:val="00382503"/>
    <w:rsid w:val="00387784"/>
    <w:rsid w:val="00392245"/>
    <w:rsid w:val="00397EFA"/>
    <w:rsid w:val="003B38A7"/>
    <w:rsid w:val="003D0086"/>
    <w:rsid w:val="003D2EF3"/>
    <w:rsid w:val="00405D79"/>
    <w:rsid w:val="0041131F"/>
    <w:rsid w:val="00411DA6"/>
    <w:rsid w:val="0042783C"/>
    <w:rsid w:val="004279DD"/>
    <w:rsid w:val="004552D4"/>
    <w:rsid w:val="00462249"/>
    <w:rsid w:val="00464F54"/>
    <w:rsid w:val="004704F5"/>
    <w:rsid w:val="00471D95"/>
    <w:rsid w:val="00475A44"/>
    <w:rsid w:val="004773AA"/>
    <w:rsid w:val="00480887"/>
    <w:rsid w:val="00480EB2"/>
    <w:rsid w:val="00481497"/>
    <w:rsid w:val="004A04D0"/>
    <w:rsid w:val="004B6E40"/>
    <w:rsid w:val="004B7855"/>
    <w:rsid w:val="004C6AFB"/>
    <w:rsid w:val="004D43BD"/>
    <w:rsid w:val="004D4D96"/>
    <w:rsid w:val="004D569B"/>
    <w:rsid w:val="004E2029"/>
    <w:rsid w:val="004E537D"/>
    <w:rsid w:val="004F6A16"/>
    <w:rsid w:val="00500CB1"/>
    <w:rsid w:val="00513179"/>
    <w:rsid w:val="00520F5B"/>
    <w:rsid w:val="00523C81"/>
    <w:rsid w:val="00525F4E"/>
    <w:rsid w:val="00527EAE"/>
    <w:rsid w:val="00535C34"/>
    <w:rsid w:val="005A1FC2"/>
    <w:rsid w:val="005A2FC5"/>
    <w:rsid w:val="005A6778"/>
    <w:rsid w:val="005B1FAF"/>
    <w:rsid w:val="005C1013"/>
    <w:rsid w:val="005C1FC2"/>
    <w:rsid w:val="005C37AD"/>
    <w:rsid w:val="005F04B2"/>
    <w:rsid w:val="00601D0A"/>
    <w:rsid w:val="00601F7C"/>
    <w:rsid w:val="00611E43"/>
    <w:rsid w:val="006137E3"/>
    <w:rsid w:val="0062194A"/>
    <w:rsid w:val="00625B57"/>
    <w:rsid w:val="00631DFB"/>
    <w:rsid w:val="00634B5A"/>
    <w:rsid w:val="00635646"/>
    <w:rsid w:val="006411C3"/>
    <w:rsid w:val="0064313D"/>
    <w:rsid w:val="0064547A"/>
    <w:rsid w:val="00647632"/>
    <w:rsid w:val="006565FD"/>
    <w:rsid w:val="0065685B"/>
    <w:rsid w:val="00662500"/>
    <w:rsid w:val="006671C0"/>
    <w:rsid w:val="00673B65"/>
    <w:rsid w:val="006A5613"/>
    <w:rsid w:val="006D18CA"/>
    <w:rsid w:val="006E3C25"/>
    <w:rsid w:val="006F22F0"/>
    <w:rsid w:val="00704CD5"/>
    <w:rsid w:val="00714E9F"/>
    <w:rsid w:val="00717071"/>
    <w:rsid w:val="007516C8"/>
    <w:rsid w:val="00777B37"/>
    <w:rsid w:val="0078375B"/>
    <w:rsid w:val="00783DAF"/>
    <w:rsid w:val="007A106E"/>
    <w:rsid w:val="007A4E92"/>
    <w:rsid w:val="007B6DD3"/>
    <w:rsid w:val="007C2C09"/>
    <w:rsid w:val="007D0359"/>
    <w:rsid w:val="007D1E03"/>
    <w:rsid w:val="007D57EB"/>
    <w:rsid w:val="007F5FFB"/>
    <w:rsid w:val="008047DE"/>
    <w:rsid w:val="00810AC0"/>
    <w:rsid w:val="008162D2"/>
    <w:rsid w:val="00817631"/>
    <w:rsid w:val="00827E18"/>
    <w:rsid w:val="0083787A"/>
    <w:rsid w:val="00841257"/>
    <w:rsid w:val="0085167D"/>
    <w:rsid w:val="0088440F"/>
    <w:rsid w:val="00897611"/>
    <w:rsid w:val="008A5E58"/>
    <w:rsid w:val="008B283D"/>
    <w:rsid w:val="008B50F2"/>
    <w:rsid w:val="008C778A"/>
    <w:rsid w:val="008F47BD"/>
    <w:rsid w:val="009037C1"/>
    <w:rsid w:val="00906EFD"/>
    <w:rsid w:val="009308CE"/>
    <w:rsid w:val="00940DE1"/>
    <w:rsid w:val="009421B3"/>
    <w:rsid w:val="00943345"/>
    <w:rsid w:val="00951B8E"/>
    <w:rsid w:val="00957F1A"/>
    <w:rsid w:val="009652DC"/>
    <w:rsid w:val="009728DE"/>
    <w:rsid w:val="009967BD"/>
    <w:rsid w:val="009A3F87"/>
    <w:rsid w:val="009C12BB"/>
    <w:rsid w:val="009C6FC0"/>
    <w:rsid w:val="009C7E9E"/>
    <w:rsid w:val="009E1E4F"/>
    <w:rsid w:val="00A06174"/>
    <w:rsid w:val="00A07C78"/>
    <w:rsid w:val="00A11C20"/>
    <w:rsid w:val="00A6299D"/>
    <w:rsid w:val="00A641BD"/>
    <w:rsid w:val="00A7458C"/>
    <w:rsid w:val="00A91FAB"/>
    <w:rsid w:val="00AA2DCF"/>
    <w:rsid w:val="00AA3FE8"/>
    <w:rsid w:val="00AB023A"/>
    <w:rsid w:val="00AC64D1"/>
    <w:rsid w:val="00AD111D"/>
    <w:rsid w:val="00AE1D3C"/>
    <w:rsid w:val="00B02E76"/>
    <w:rsid w:val="00B166AA"/>
    <w:rsid w:val="00B16FFF"/>
    <w:rsid w:val="00B556D8"/>
    <w:rsid w:val="00B674FC"/>
    <w:rsid w:val="00B71187"/>
    <w:rsid w:val="00B85EBD"/>
    <w:rsid w:val="00B86152"/>
    <w:rsid w:val="00B870A2"/>
    <w:rsid w:val="00BB662E"/>
    <w:rsid w:val="00BD54E1"/>
    <w:rsid w:val="00BF04D1"/>
    <w:rsid w:val="00BF6241"/>
    <w:rsid w:val="00C11971"/>
    <w:rsid w:val="00C16952"/>
    <w:rsid w:val="00C220F9"/>
    <w:rsid w:val="00C556B0"/>
    <w:rsid w:val="00C55ED2"/>
    <w:rsid w:val="00C57FF3"/>
    <w:rsid w:val="00C77C9E"/>
    <w:rsid w:val="00C814D5"/>
    <w:rsid w:val="00C8192C"/>
    <w:rsid w:val="00C84C16"/>
    <w:rsid w:val="00C85E3E"/>
    <w:rsid w:val="00CA2F6D"/>
    <w:rsid w:val="00CB3EDA"/>
    <w:rsid w:val="00CB40C3"/>
    <w:rsid w:val="00CB7EE1"/>
    <w:rsid w:val="00CC4572"/>
    <w:rsid w:val="00CC7227"/>
    <w:rsid w:val="00CC7FB7"/>
    <w:rsid w:val="00CE2540"/>
    <w:rsid w:val="00CE2D79"/>
    <w:rsid w:val="00CE61EE"/>
    <w:rsid w:val="00CE78EA"/>
    <w:rsid w:val="00D00643"/>
    <w:rsid w:val="00D03107"/>
    <w:rsid w:val="00D0361B"/>
    <w:rsid w:val="00D118F5"/>
    <w:rsid w:val="00D1712D"/>
    <w:rsid w:val="00D373BC"/>
    <w:rsid w:val="00D53333"/>
    <w:rsid w:val="00D54573"/>
    <w:rsid w:val="00D64D3D"/>
    <w:rsid w:val="00D701DD"/>
    <w:rsid w:val="00D72889"/>
    <w:rsid w:val="00DA4D82"/>
    <w:rsid w:val="00DB0D8E"/>
    <w:rsid w:val="00DC22D3"/>
    <w:rsid w:val="00DD475A"/>
    <w:rsid w:val="00DE2709"/>
    <w:rsid w:val="00DF09FA"/>
    <w:rsid w:val="00E20352"/>
    <w:rsid w:val="00E26824"/>
    <w:rsid w:val="00E36BA8"/>
    <w:rsid w:val="00E44522"/>
    <w:rsid w:val="00E73533"/>
    <w:rsid w:val="00E86480"/>
    <w:rsid w:val="00E93FB0"/>
    <w:rsid w:val="00EA2B2E"/>
    <w:rsid w:val="00EA46F7"/>
    <w:rsid w:val="00EB0E9F"/>
    <w:rsid w:val="00EC6B8B"/>
    <w:rsid w:val="00ED310C"/>
    <w:rsid w:val="00EE6CAB"/>
    <w:rsid w:val="00F051A3"/>
    <w:rsid w:val="00F063FC"/>
    <w:rsid w:val="00F12526"/>
    <w:rsid w:val="00F2697E"/>
    <w:rsid w:val="00F335ED"/>
    <w:rsid w:val="00F41F27"/>
    <w:rsid w:val="00F42D05"/>
    <w:rsid w:val="00F521AF"/>
    <w:rsid w:val="00F579E5"/>
    <w:rsid w:val="00F63B48"/>
    <w:rsid w:val="00F64D4B"/>
    <w:rsid w:val="00F7312B"/>
    <w:rsid w:val="00F75A91"/>
    <w:rsid w:val="00FA3D11"/>
    <w:rsid w:val="00FA59E8"/>
    <w:rsid w:val="00FA5FE7"/>
    <w:rsid w:val="00FB2A26"/>
    <w:rsid w:val="00FE0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napToGrid w:val="0"/>
      <w:sz w:val="22"/>
      <w:szCs w:val="20"/>
    </w:rPr>
  </w:style>
  <w:style w:type="paragraph" w:styleId="a6">
    <w:name w:val="footer"/>
    <w:basedOn w:val="a"/>
    <w:rsid w:val="003D2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2EF3"/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  <w:rPr>
      <w:snapToGrid w:val="0"/>
    </w:r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 w:cs="Courier New"/>
      <w:lang w:val="ru-RU" w:eastAsia="ru-RU" w:bidi="ar-SA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unhideWhenUsed/>
    <w:rsid w:val="00B71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71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napToGrid w:val="0"/>
      <w:sz w:val="22"/>
      <w:szCs w:val="20"/>
    </w:rPr>
  </w:style>
  <w:style w:type="paragraph" w:styleId="a6">
    <w:name w:val="footer"/>
    <w:basedOn w:val="a"/>
    <w:rsid w:val="003D2EF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2EF3"/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  <w:rPr>
      <w:snapToGrid w:val="0"/>
    </w:r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 w:cs="Courier New"/>
      <w:lang w:val="ru-RU" w:eastAsia="ru-RU" w:bidi="ar-SA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8">
    <w:name w:val="Balloon Text"/>
    <w:basedOn w:val="a"/>
    <w:link w:val="a9"/>
    <w:semiHidden/>
    <w:unhideWhenUsed/>
    <w:rsid w:val="00B71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B71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F5DE-74BD-4643-8837-8F23D805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creator>bud4</dc:creator>
  <cp:lastModifiedBy>А. Тищенко</cp:lastModifiedBy>
  <cp:revision>2</cp:revision>
  <cp:lastPrinted>2025-05-20T05:26:00Z</cp:lastPrinted>
  <dcterms:created xsi:type="dcterms:W3CDTF">2025-05-20T05:27:00Z</dcterms:created>
  <dcterms:modified xsi:type="dcterms:W3CDTF">2025-05-20T05:27:00Z</dcterms:modified>
</cp:coreProperties>
</file>