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ind w:left="7788" w:hanging="0"/>
        <w:rPr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2748915</wp:posOffset>
            </wp:positionH>
            <wp:positionV relativeFrom="paragraph">
              <wp:posOffset>-85090</wp:posOffset>
            </wp:positionV>
            <wp:extent cx="552450" cy="710565"/>
            <wp:effectExtent l="0" t="0" r="0" b="0"/>
            <wp:wrapSquare wrapText="bothSides"/>
            <wp:docPr id="1" name="Рисунок 1" descr="12mm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12mm300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ind w:left="7788" w:hanging="0"/>
        <w:rPr>
          <w:lang w:val="ru-RU"/>
        </w:rPr>
      </w:pPr>
      <w:r>
        <w:rPr>
          <w:rFonts w:ascii="Times New Roman CYR" w:hAnsi="Times New Roman CYR"/>
          <w:kern w:val="0"/>
          <w:lang w:val="ru-RU"/>
        </w:rPr>
        <w:t xml:space="preserve">          </w:t>
      </w:r>
      <w:r>
        <w:rPr>
          <w:rFonts w:ascii="Times New Roman CYR" w:hAnsi="Times New Roman CYR"/>
          <w:b/>
          <w:kern w:val="0"/>
          <w:lang w:val="ru-RU"/>
        </w:rPr>
        <w:t xml:space="preserve">                                                                                                                        </w:t>
      </w:r>
    </w:p>
    <w:p>
      <w:pPr>
        <w:pStyle w:val="Standard"/>
        <w:jc w:val="center"/>
        <w:rPr>
          <w:rFonts w:ascii="Times New Roman CYR" w:hAnsi="Times New Roman CYR"/>
          <w:b/>
          <w:b/>
          <w:kern w:val="0"/>
          <w:sz w:val="22"/>
          <w:lang w:val="ru-RU"/>
        </w:rPr>
      </w:pPr>
      <w:r>
        <w:rPr>
          <w:rFonts w:ascii="Times New Roman CYR" w:hAnsi="Times New Roman CYR"/>
          <w:b/>
          <w:kern w:val="0"/>
          <w:sz w:val="22"/>
          <w:lang w:val="ru-RU"/>
        </w:rPr>
      </w:r>
    </w:p>
    <w:p>
      <w:pPr>
        <w:pStyle w:val="Standard"/>
        <w:jc w:val="center"/>
        <w:rPr>
          <w:rFonts w:ascii="Times New Roman CYR" w:hAnsi="Times New Roman CYR"/>
          <w:b/>
          <w:b/>
          <w:kern w:val="0"/>
          <w:sz w:val="22"/>
          <w:lang w:val="ru-RU"/>
        </w:rPr>
      </w:pPr>
      <w:r>
        <w:rPr>
          <w:rFonts w:ascii="Times New Roman CYR" w:hAnsi="Times New Roman CYR"/>
          <w:b/>
          <w:kern w:val="0"/>
          <w:sz w:val="22"/>
          <w:lang w:val="ru-RU"/>
        </w:rPr>
      </w:r>
    </w:p>
    <w:p>
      <w:pPr>
        <w:pStyle w:val="Standard"/>
        <w:jc w:val="right"/>
        <w:rPr>
          <w:rFonts w:ascii="Times New Roman CYR" w:hAnsi="Times New Roman CYR"/>
          <w:b/>
          <w:b/>
          <w:kern w:val="0"/>
          <w:sz w:val="26"/>
          <w:lang w:val="ru-RU"/>
        </w:rPr>
      </w:pPr>
      <w:r>
        <w:rPr>
          <w:rFonts w:ascii="Times New Roman CYR" w:hAnsi="Times New Roman CYR"/>
          <w:b/>
          <w:kern w:val="0"/>
          <w:sz w:val="26"/>
          <w:lang w:val="ru-RU"/>
        </w:rPr>
        <w:t xml:space="preserve">   </w:t>
      </w:r>
    </w:p>
    <w:p>
      <w:pPr>
        <w:pStyle w:val="Standard"/>
        <w:jc w:val="center"/>
        <w:rPr>
          <w:rFonts w:ascii="Times New Roman CYR" w:hAnsi="Times New Roman CYR"/>
          <w:b/>
          <w:b/>
          <w:kern w:val="0"/>
          <w:sz w:val="26"/>
          <w:lang w:val="ru-RU"/>
        </w:rPr>
      </w:pPr>
      <w:r>
        <w:rPr>
          <w:rFonts w:ascii="Times New Roman CYR" w:hAnsi="Times New Roman CYR"/>
          <w:b/>
          <w:kern w:val="0"/>
          <w:sz w:val="26"/>
          <w:lang w:val="ru-RU"/>
        </w:rPr>
        <w:t>ЗЕМСКОЕ СОБРАНИЕ ГРЯЗОВЕЦКОГО МУНИЦИПАЛЬНОГО ОКРУГА</w:t>
      </w:r>
    </w:p>
    <w:p>
      <w:pPr>
        <w:pStyle w:val="Standard"/>
        <w:jc w:val="center"/>
        <w:rPr>
          <w:rFonts w:ascii="Times New Roman CYR" w:hAnsi="Times New Roman CYR"/>
          <w:b/>
          <w:b/>
          <w:kern w:val="0"/>
          <w:sz w:val="22"/>
          <w:lang w:val="ru-RU"/>
        </w:rPr>
      </w:pPr>
      <w:r>
        <w:rPr>
          <w:rFonts w:ascii="Times New Roman CYR" w:hAnsi="Times New Roman CYR"/>
          <w:b/>
          <w:kern w:val="0"/>
          <w:sz w:val="22"/>
          <w:lang w:val="ru-RU"/>
        </w:rPr>
      </w:r>
    </w:p>
    <w:p>
      <w:pPr>
        <w:pStyle w:val="Standard"/>
        <w:jc w:val="center"/>
        <w:rPr>
          <w:rFonts w:ascii="Times New Roman CYR" w:hAnsi="Times New Roman CYR"/>
          <w:b/>
          <w:b/>
          <w:kern w:val="0"/>
          <w:sz w:val="36"/>
          <w:lang w:val="ru-RU"/>
        </w:rPr>
      </w:pPr>
      <w:r>
        <w:rPr>
          <w:rFonts w:ascii="Times New Roman CYR" w:hAnsi="Times New Roman CYR"/>
          <w:b/>
          <w:kern w:val="0"/>
          <w:sz w:val="36"/>
          <w:lang w:val="ru-RU"/>
        </w:rPr>
        <w:t>РЕШЕНИЕ</w:t>
      </w:r>
    </w:p>
    <w:p>
      <w:pPr>
        <w:pStyle w:val="Standard"/>
        <w:spacing w:lineRule="auto" w:line="276"/>
        <w:ind w:firstLine="567"/>
        <w:jc w:val="center"/>
        <w:rPr>
          <w:rFonts w:ascii="Times New Roman CYR" w:hAnsi="Times New Roman CYR"/>
          <w:b/>
          <w:b/>
          <w:kern w:val="0"/>
          <w:sz w:val="28"/>
          <w:lang w:val="ru-RU"/>
        </w:rPr>
      </w:pPr>
      <w:r>
        <w:rPr>
          <w:rFonts w:ascii="Times New Roman CYR" w:hAnsi="Times New Roman CYR"/>
          <w:b/>
          <w:kern w:val="0"/>
          <w:sz w:val="28"/>
          <w:lang w:val="ru-RU"/>
        </w:rPr>
      </w:r>
    </w:p>
    <w:p>
      <w:pPr>
        <w:pStyle w:val="Standard"/>
        <w:spacing w:lineRule="auto" w:line="276"/>
        <w:rPr>
          <w:kern w:val="0"/>
          <w:sz w:val="26"/>
          <w:szCs w:val="26"/>
          <w:lang w:val="ru-RU"/>
        </w:rPr>
      </w:pPr>
      <w:r>
        <w:rPr>
          <w:kern w:val="0"/>
          <w:sz w:val="26"/>
          <w:szCs w:val="26"/>
          <w:lang w:val="ru-RU"/>
        </w:rPr>
        <w:t xml:space="preserve">от 15.12.2022                                №  136   </w:t>
      </w:r>
    </w:p>
    <w:p>
      <w:pPr>
        <w:pStyle w:val="Standard"/>
        <w:spacing w:lineRule="auto" w:line="276"/>
        <w:rPr>
          <w:kern w:val="0"/>
          <w:sz w:val="20"/>
          <w:szCs w:val="20"/>
          <w:lang w:val="ru-RU"/>
        </w:rPr>
      </w:pPr>
      <w:r>
        <w:rPr>
          <w:kern w:val="0"/>
          <w:sz w:val="20"/>
          <w:szCs w:val="20"/>
          <w:lang w:val="ru-RU"/>
        </w:rPr>
        <w:t xml:space="preserve">                                   </w:t>
      </w:r>
      <w:r>
        <w:rPr>
          <w:kern w:val="0"/>
          <w:sz w:val="20"/>
          <w:szCs w:val="20"/>
          <w:lang w:val="ru-RU"/>
        </w:rPr>
        <w:t>г.Грязовец</w:t>
      </w:r>
    </w:p>
    <w:p>
      <w:pPr>
        <w:pStyle w:val="Standard"/>
        <w:spacing w:lineRule="auto" w:line="276"/>
        <w:ind w:firstLine="567"/>
        <w:jc w:val="center"/>
        <w:rPr>
          <w:kern w:val="0"/>
          <w:sz w:val="26"/>
          <w:szCs w:val="26"/>
          <w:lang w:val="ru-RU"/>
        </w:rPr>
      </w:pPr>
      <w:r>
        <w:rPr>
          <w:kern w:val="0"/>
          <w:sz w:val="26"/>
          <w:szCs w:val="26"/>
          <w:lang w:val="ru-RU"/>
        </w:rPr>
      </w:r>
    </w:p>
    <w:p>
      <w:pPr>
        <w:pStyle w:val="Standard"/>
        <w:tabs>
          <w:tab w:val="left" w:pos="3402" w:leader="none"/>
        </w:tabs>
        <w:ind w:right="5102" w:hanging="0"/>
        <w:jc w:val="both"/>
        <w:rPr>
          <w:kern w:val="0"/>
          <w:sz w:val="26"/>
          <w:szCs w:val="26"/>
          <w:lang w:val="ru-RU"/>
        </w:rPr>
      </w:pPr>
      <w:r>
        <w:rPr>
          <w:kern w:val="0"/>
          <w:sz w:val="26"/>
          <w:szCs w:val="26"/>
          <w:lang w:val="ru-RU"/>
        </w:rPr>
        <w:t xml:space="preserve">Об утверждении </w:t>
      </w:r>
      <w:r>
        <w:rPr>
          <w:sz w:val="26"/>
          <w:szCs w:val="26"/>
          <w:lang w:val="ru-RU"/>
        </w:rPr>
        <w:t xml:space="preserve">ключевых показателей муниципального жилищного контроля и их целевых значений, индикативных показателей, </w:t>
      </w:r>
      <w:r>
        <w:rPr>
          <w:kern w:val="0"/>
          <w:sz w:val="26"/>
          <w:szCs w:val="26"/>
          <w:lang w:val="ru-RU"/>
        </w:rPr>
        <w:t xml:space="preserve">индикаторов риска нарушения обязательных требований при осуществлении муниципального жилищного контроля на территории </w:t>
      </w:r>
      <w:r>
        <w:rPr>
          <w:bCs/>
          <w:kern w:val="0"/>
          <w:sz w:val="26"/>
          <w:szCs w:val="26"/>
          <w:lang w:val="ru-RU"/>
        </w:rPr>
        <w:t>Грязовецкого муниципального округа Вологодской области</w:t>
      </w:r>
    </w:p>
    <w:p>
      <w:pPr>
        <w:pStyle w:val="Standard"/>
        <w:spacing w:lineRule="auto" w:line="276"/>
        <w:ind w:firstLine="567"/>
        <w:rPr>
          <w:b/>
          <w:b/>
          <w:kern w:val="0"/>
          <w:sz w:val="26"/>
          <w:szCs w:val="26"/>
          <w:lang w:val="ru-RU"/>
        </w:rPr>
      </w:pPr>
      <w:r>
        <w:rPr>
          <w:b/>
          <w:kern w:val="0"/>
          <w:sz w:val="26"/>
          <w:szCs w:val="26"/>
          <w:lang w:val="ru-RU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auto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Style w:val="FootnoteCharacters"/>
          <w:rFonts w:ascii="Times New Roman" w:hAnsi="Times New Roman"/>
          <w:position w:val="0"/>
          <w:sz w:val="20"/>
          <w:sz w:val="26"/>
          <w:szCs w:val="26"/>
          <w:vertAlign w:val="baseline"/>
        </w:rPr>
        <w:t>Уставом Грязовецкого муниципального округа</w:t>
      </w:r>
      <w:r>
        <w:rPr>
          <w:rStyle w:val="FootnoteCharacters"/>
          <w:rFonts w:ascii="Times New Roman" w:hAnsi="Times New Roman"/>
          <w:position w:val="0"/>
          <w:sz w:val="20"/>
          <w:sz w:val="26"/>
          <w:szCs w:val="26"/>
          <w:vertAlign w:val="baseline"/>
          <w:lang w:val="ru-RU"/>
        </w:rPr>
        <w:t xml:space="preserve"> Вологодской области</w:t>
      </w:r>
      <w:r>
        <w:rPr>
          <w:rStyle w:val="FootnoteCharacters"/>
          <w:rFonts w:ascii="Times New Roman" w:hAnsi="Times New Roman"/>
          <w:position w:val="0"/>
          <w:sz w:val="20"/>
          <w:sz w:val="26"/>
          <w:szCs w:val="26"/>
          <w:vertAlign w:val="baseline"/>
        </w:rPr>
        <w:t>,</w:t>
      </w:r>
      <w:r>
        <w:rPr>
          <w:rStyle w:val="FootnoteCharacters"/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Cs/>
          <w:color w:val="auto"/>
          <w:sz w:val="26"/>
          <w:szCs w:val="26"/>
          <w:lang w:eastAsia="zh-CN"/>
        </w:rPr>
        <w:t xml:space="preserve"> </w:t>
      </w:r>
    </w:p>
    <w:p>
      <w:pPr>
        <w:pStyle w:val="Standard"/>
        <w:ind w:firstLine="709"/>
        <w:rPr>
          <w:b/>
          <w:b/>
          <w:spacing w:val="1"/>
          <w:kern w:val="0"/>
          <w:sz w:val="26"/>
          <w:szCs w:val="26"/>
          <w:lang w:val="ru-RU"/>
        </w:rPr>
      </w:pPr>
      <w:r>
        <w:rPr>
          <w:b/>
          <w:spacing w:val="1"/>
          <w:kern w:val="0"/>
          <w:sz w:val="26"/>
          <w:szCs w:val="26"/>
          <w:lang w:val="ru-RU"/>
        </w:rPr>
        <w:t>Земское Собрание округа РЕШИЛО:</w:t>
      </w:r>
    </w:p>
    <w:p>
      <w:pPr>
        <w:pStyle w:val="Standard"/>
        <w:ind w:firstLine="709"/>
        <w:jc w:val="both"/>
        <w:rPr>
          <w:bCs/>
          <w:kern w:val="0"/>
          <w:sz w:val="26"/>
          <w:szCs w:val="26"/>
          <w:lang w:val="ru-RU"/>
        </w:rPr>
      </w:pPr>
      <w:r>
        <w:rPr>
          <w:kern w:val="0"/>
          <w:sz w:val="26"/>
          <w:szCs w:val="26"/>
          <w:lang w:val="ru-RU"/>
        </w:rPr>
        <w:t xml:space="preserve">1. Утвердить ключевые показатели муниципального жилищного контроля и их целевые значения, индикативные показатели при осуществлении муниципального жилищного контроля на территории </w:t>
      </w:r>
      <w:r>
        <w:rPr>
          <w:bCs/>
          <w:kern w:val="0"/>
          <w:sz w:val="26"/>
          <w:szCs w:val="26"/>
          <w:lang w:val="ru-RU"/>
        </w:rPr>
        <w:t>Грязовецкого муниципального округа Вологодской области согласно приложению 1.</w:t>
      </w:r>
    </w:p>
    <w:p>
      <w:pPr>
        <w:pStyle w:val="Standard"/>
        <w:ind w:firstLine="709"/>
        <w:jc w:val="both"/>
        <w:rPr>
          <w:kern w:val="0"/>
          <w:sz w:val="26"/>
          <w:szCs w:val="26"/>
          <w:lang w:val="ru-RU"/>
        </w:rPr>
      </w:pPr>
      <w:r>
        <w:rPr>
          <w:spacing w:val="1"/>
          <w:kern w:val="0"/>
          <w:sz w:val="26"/>
          <w:szCs w:val="26"/>
          <w:lang w:val="ru-RU"/>
        </w:rPr>
        <w:t xml:space="preserve"> </w:t>
      </w:r>
      <w:r>
        <w:rPr>
          <w:spacing w:val="1"/>
          <w:kern w:val="0"/>
          <w:sz w:val="26"/>
          <w:szCs w:val="26"/>
          <w:lang w:val="ru-RU"/>
        </w:rPr>
        <w:t xml:space="preserve">2. Утвердить </w:t>
      </w:r>
      <w:r>
        <w:rPr>
          <w:kern w:val="0"/>
          <w:sz w:val="26"/>
          <w:szCs w:val="26"/>
          <w:lang w:val="ru-RU"/>
        </w:rPr>
        <w:t xml:space="preserve">индикаторы риска нарушения обязательных требований, используемые в качестве основания для проведения контрольных мероприятий при осуществлении муниципального жилищного контроля на территории </w:t>
      </w:r>
      <w:r>
        <w:rPr>
          <w:bCs/>
          <w:kern w:val="0"/>
          <w:sz w:val="26"/>
          <w:szCs w:val="26"/>
          <w:lang w:val="ru-RU"/>
        </w:rPr>
        <w:t>Грязовецкого муниципального округа Вологодской области</w:t>
      </w:r>
      <w:r>
        <w:rPr>
          <w:kern w:val="0"/>
          <w:sz w:val="26"/>
          <w:szCs w:val="26"/>
          <w:lang w:val="ru-RU"/>
        </w:rPr>
        <w:t xml:space="preserve">  согласно приложению 2.</w:t>
      </w:r>
    </w:p>
    <w:p>
      <w:pPr>
        <w:pStyle w:val="Standard"/>
        <w:ind w:firstLine="709"/>
        <w:jc w:val="both"/>
        <w:rPr>
          <w:spacing w:val="1"/>
          <w:kern w:val="0"/>
          <w:sz w:val="26"/>
          <w:szCs w:val="26"/>
          <w:lang w:val="ru-RU"/>
        </w:rPr>
      </w:pPr>
      <w:r>
        <w:rPr>
          <w:spacing w:val="1"/>
          <w:kern w:val="0"/>
          <w:sz w:val="26"/>
          <w:szCs w:val="26"/>
          <w:lang w:val="ru-RU"/>
        </w:rPr>
        <w:t>3. Настоящее решение вступает в силу со дня его официального опубликования, но не ранее 1 января 2023 года.</w:t>
      </w:r>
    </w:p>
    <w:p>
      <w:pPr>
        <w:pStyle w:val="Standard"/>
        <w:ind w:firstLine="709"/>
        <w:jc w:val="both"/>
        <w:rPr>
          <w:spacing w:val="1"/>
          <w:kern w:val="0"/>
          <w:sz w:val="26"/>
          <w:szCs w:val="26"/>
          <w:lang w:val="ru-RU"/>
        </w:rPr>
      </w:pPr>
      <w:r>
        <w:rPr>
          <w:spacing w:val="1"/>
          <w:kern w:val="0"/>
          <w:sz w:val="26"/>
          <w:szCs w:val="26"/>
          <w:lang w:val="ru-RU"/>
        </w:rPr>
      </w:r>
    </w:p>
    <w:p>
      <w:pPr>
        <w:pStyle w:val="Standard"/>
        <w:spacing w:lineRule="auto" w:line="276"/>
        <w:jc w:val="both"/>
        <w:rPr>
          <w:kern w:val="0"/>
          <w:sz w:val="26"/>
          <w:szCs w:val="26"/>
          <w:lang w:val="ru-RU"/>
        </w:rPr>
      </w:pPr>
      <w:r>
        <w:rPr>
          <w:kern w:val="0"/>
          <w:sz w:val="26"/>
          <w:szCs w:val="26"/>
          <w:lang w:val="ru-RU"/>
        </w:rPr>
      </w:r>
    </w:p>
    <w:p>
      <w:pPr>
        <w:pStyle w:val="Standard"/>
        <w:spacing w:lineRule="auto" w:line="276"/>
        <w:jc w:val="both"/>
        <w:rPr>
          <w:kern w:val="0"/>
          <w:sz w:val="26"/>
          <w:szCs w:val="26"/>
          <w:lang w:val="ru-RU"/>
        </w:rPr>
      </w:pPr>
      <w:r>
        <w:rPr>
          <w:kern w:val="0"/>
          <w:sz w:val="26"/>
          <w:szCs w:val="26"/>
          <w:lang w:val="ru-RU"/>
        </w:rPr>
      </w:r>
    </w:p>
    <w:p>
      <w:pPr>
        <w:pStyle w:val="Normal"/>
        <w:spacing w:lineRule="atLeast" w:line="100"/>
        <w:rPr/>
      </w:pPr>
      <w:r>
        <w:rPr>
          <w:rFonts w:eastAsia="SimSun" w:ascii="Times New Roman" w:hAnsi="Times New Roman"/>
          <w:sz w:val="26"/>
          <w:szCs w:val="26"/>
          <w:lang w:eastAsia="ar-SA"/>
        </w:rPr>
        <w:t xml:space="preserve">Председатель Земского Собрания                      Глава Грязовецкого муниципального                                                                              </w:t>
      </w:r>
    </w:p>
    <w:p>
      <w:pPr>
        <w:pStyle w:val="Normal"/>
        <w:spacing w:lineRule="atLeast" w:line="100"/>
        <w:rPr>
          <w:rFonts w:ascii="Times New Roman" w:hAnsi="Times New Roman" w:eastAsia="SimSun"/>
          <w:sz w:val="26"/>
          <w:szCs w:val="26"/>
          <w:lang w:eastAsia="ar-SA"/>
        </w:rPr>
      </w:pPr>
      <w:r>
        <w:rPr>
          <w:rFonts w:eastAsia="SimSun" w:ascii="Times New Roman" w:hAnsi="Times New Roman"/>
          <w:sz w:val="26"/>
          <w:szCs w:val="26"/>
          <w:lang w:eastAsia="ar-SA"/>
        </w:rPr>
        <w:t xml:space="preserve">Грязовецкого муниципального округа               округа    </w:t>
      </w:r>
    </w:p>
    <w:p>
      <w:pPr>
        <w:pStyle w:val="Normal"/>
        <w:spacing w:lineRule="atLeast" w:line="100"/>
        <w:rPr/>
      </w:pPr>
      <w:r>
        <w:rPr>
          <w:rFonts w:eastAsia="SimSun" w:ascii="Times New Roman" w:hAnsi="Times New Roman"/>
          <w:sz w:val="26"/>
          <w:szCs w:val="26"/>
          <w:lang w:eastAsia="ar-SA"/>
        </w:rPr>
        <w:t xml:space="preserve">            </w:t>
      </w:r>
    </w:p>
    <w:p>
      <w:pPr>
        <w:pStyle w:val="Normal"/>
        <w:spacing w:lineRule="atLeast" w:line="100"/>
        <w:ind w:right="-6" w:hanging="0"/>
        <w:rPr/>
      </w:pPr>
      <w:r>
        <w:rPr>
          <w:rFonts w:eastAsia="SimSun" w:ascii="Times New Roman" w:hAnsi="Times New Roman"/>
          <w:sz w:val="26"/>
          <w:szCs w:val="26"/>
          <w:lang w:eastAsia="ar-SA"/>
        </w:rPr>
        <w:t>___________________Н.В.Шабалина                 _________________   С.А.Фёкличев</w:t>
      </w:r>
    </w:p>
    <w:p>
      <w:pPr>
        <w:pStyle w:val="Normal"/>
        <w:widowControl/>
        <w:ind w:right="-3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andard"/>
        <w:tabs>
          <w:tab w:val="left" w:pos="851" w:leader="none"/>
        </w:tabs>
        <w:spacing w:lineRule="auto" w:line="276"/>
        <w:rPr>
          <w:kern w:val="0"/>
          <w:sz w:val="26"/>
          <w:szCs w:val="26"/>
          <w:lang w:val="ru-RU"/>
        </w:rPr>
      </w:pPr>
      <w:r>
        <w:rPr>
          <w:kern w:val="0"/>
          <w:sz w:val="26"/>
          <w:szCs w:val="26"/>
          <w:lang w:val="ru-RU"/>
        </w:rPr>
        <w:t xml:space="preserve">                                                                       </w:t>
      </w:r>
    </w:p>
    <w:p>
      <w:pPr>
        <w:pStyle w:val="Standard"/>
        <w:tabs>
          <w:tab w:val="left" w:pos="851" w:leader="none"/>
        </w:tabs>
        <w:spacing w:lineRule="auto" w:line="276"/>
        <w:rPr>
          <w:kern w:val="0"/>
          <w:sz w:val="26"/>
          <w:szCs w:val="26"/>
          <w:lang w:val="ru-RU"/>
        </w:rPr>
      </w:pPr>
      <w:r>
        <w:rPr>
          <w:kern w:val="0"/>
          <w:sz w:val="26"/>
          <w:szCs w:val="26"/>
          <w:lang w:val="ru-RU"/>
        </w:rPr>
        <w:t xml:space="preserve">                      </w:t>
      </w:r>
      <w:r>
        <w:br w:type="page"/>
      </w:r>
    </w:p>
    <w:p>
      <w:pPr>
        <w:pStyle w:val="Normal"/>
        <w:ind w:firstLine="5103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1</w:t>
      </w:r>
    </w:p>
    <w:p>
      <w:pPr>
        <w:pStyle w:val="Normal"/>
        <w:ind w:left="510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Утверждены решением  Земского Собрания Грязовецкого муниципального округа от 15.12.2022  № 136</w:t>
      </w:r>
    </w:p>
    <w:p>
      <w:pPr>
        <w:pStyle w:val="Normal"/>
        <w:ind w:left="5103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spacing w:lineRule="auto" w:line="240" w:beforeAutospacing="0" w:before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Ключевые показатели муниципального жилищного контроля и </w:t>
      </w:r>
    </w:p>
    <w:p>
      <w:pPr>
        <w:pStyle w:val="NormalWeb"/>
        <w:spacing w:lineRule="auto" w:line="240" w:beforeAutospacing="0" w:before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их целевые значения, индикативные показатели при осуществлении </w:t>
      </w:r>
      <w:r>
        <w:rPr>
          <w:b/>
          <w:bCs/>
          <w:color w:val="000000"/>
          <w:sz w:val="26"/>
          <w:szCs w:val="26"/>
        </w:rPr>
        <w:t xml:space="preserve">муниципального жилищного контроля </w:t>
      </w:r>
      <w:r>
        <w:rPr>
          <w:b/>
          <w:sz w:val="26"/>
          <w:szCs w:val="26"/>
        </w:rPr>
        <w:t xml:space="preserve">на территории </w:t>
      </w:r>
    </w:p>
    <w:p>
      <w:pPr>
        <w:pStyle w:val="NormalWeb"/>
        <w:spacing w:lineRule="auto" w:line="240" w:beforeAutospacing="0" w:before="0" w:after="0"/>
        <w:jc w:val="center"/>
        <w:rPr/>
      </w:pPr>
      <w:r>
        <w:rPr>
          <w:b/>
          <w:bCs/>
          <w:sz w:val="26"/>
          <w:szCs w:val="26"/>
        </w:rPr>
        <w:t>Грязовецкого муниципального округа Вологодской области</w:t>
      </w:r>
    </w:p>
    <w:p>
      <w:pPr>
        <w:pStyle w:val="NormalWeb"/>
        <w:spacing w:lineRule="auto" w:line="240" w:beforeAutospacing="0" w:before="0" w:after="0"/>
        <w:ind w:firstLine="709"/>
        <w:jc w:val="both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Web"/>
        <w:spacing w:lineRule="auto" w:line="240" w:beforeAutospacing="0" w:before="0" w:after="0"/>
        <w:ind w:firstLine="709"/>
        <w:jc w:val="both"/>
        <w:rPr/>
      </w:pPr>
      <w:r>
        <w:rPr>
          <w:b/>
          <w:bCs/>
          <w:color w:val="000000"/>
          <w:sz w:val="26"/>
          <w:szCs w:val="26"/>
        </w:rPr>
        <w:t>1. Ключевые показатели</w:t>
      </w:r>
      <w:r>
        <w:rPr>
          <w:color w:val="000000"/>
          <w:sz w:val="26"/>
          <w:szCs w:val="26"/>
        </w:rPr>
        <w:t xml:space="preserve"> </w:t>
      </w:r>
    </w:p>
    <w:p>
      <w:pPr>
        <w:pStyle w:val="Normal"/>
        <w:widowControl/>
        <w:shd w:val="clear" w:color="auto" w:fill="FFFFFF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Normal"/>
        <w:widowControl/>
        <w:shd w:val="clear" w:color="auto" w:fill="FFFFFF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1.1. Доля устраненных нарушений обязательных требований от числа выявленных нарушений обязательных требований – 70%</w:t>
      </w:r>
    </w:p>
    <w:p>
      <w:pPr>
        <w:pStyle w:val="Normal"/>
        <w:widowControl/>
        <w:shd w:val="clear" w:color="auto" w:fill="FFFFFF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1.2. Доля решений, принятых по резу</w:t>
      </w:r>
      <w:bookmarkStart w:id="0" w:name="_GoBack"/>
      <w:bookmarkEnd w:id="0"/>
      <w:r>
        <w:rPr>
          <w:rFonts w:ascii="Times New Roman" w:hAnsi="Times New Roman"/>
          <w:color w:val="auto"/>
          <w:sz w:val="26"/>
          <w:szCs w:val="26"/>
        </w:rPr>
        <w:t>льтатам контрольных мероприятий, отмененных контрольным органом и (или) судом, от общего количества решений – 0%.</w:t>
      </w:r>
    </w:p>
    <w:p>
      <w:pPr>
        <w:pStyle w:val="Normal"/>
        <w:widowControl/>
        <w:shd w:val="clear" w:color="auto" w:fill="FFFFFF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1.3. </w:t>
      </w:r>
      <w:r>
        <w:rPr>
          <w:rFonts w:ascii="Times New Roman" w:hAnsi="Times New Roman"/>
          <w:sz w:val="26"/>
          <w:szCs w:val="26"/>
        </w:rPr>
        <w:t>Доля отмененных результатов контрольных мероприятий - 0%</w:t>
      </w:r>
    </w:p>
    <w:p>
      <w:pPr>
        <w:pStyle w:val="Normal"/>
        <w:widowControl/>
        <w:shd w:val="clear" w:color="auto" w:fill="FFFFFF"/>
        <w:ind w:firstLine="709"/>
        <w:jc w:val="center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NormalWeb"/>
        <w:spacing w:lineRule="auto" w:line="240" w:beforeAutospacing="0" w:before="0" w:after="0"/>
        <w:ind w:firstLine="709"/>
        <w:jc w:val="both"/>
        <w:rPr/>
      </w:pPr>
      <w:r>
        <w:rPr>
          <w:b/>
          <w:bCs/>
          <w:color w:val="000000"/>
          <w:sz w:val="26"/>
          <w:szCs w:val="26"/>
        </w:rPr>
        <w:t>2. Индикативные показатели:</w:t>
      </w:r>
    </w:p>
    <w:p>
      <w:pPr>
        <w:pStyle w:val="NormalWeb"/>
        <w:spacing w:lineRule="auto" w:line="240" w:beforeAutospacing="0" w:before="0" w:after="0"/>
        <w:ind w:firstLine="709"/>
        <w:jc w:val="both"/>
        <w:rPr/>
      </w:pPr>
      <w:r>
        <w:rPr>
          <w:color w:val="000000"/>
          <w:sz w:val="26"/>
          <w:szCs w:val="26"/>
        </w:rPr>
        <w:t>2.1. Количество внеплановых контрольных мероприятий, проведенных за отчетный период.</w:t>
      </w:r>
    </w:p>
    <w:p>
      <w:pPr>
        <w:pStyle w:val="NormalWeb"/>
        <w:spacing w:lineRule="auto" w:line="240" w:beforeAutospacing="0" w:before="0" w:after="0"/>
        <w:ind w:firstLine="709"/>
        <w:jc w:val="both"/>
        <w:rPr/>
      </w:pPr>
      <w:r>
        <w:rPr>
          <w:color w:val="000000"/>
          <w:sz w:val="26"/>
          <w:szCs w:val="26"/>
        </w:rPr>
        <w:t>2.2.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 риска нарушения обязательных требования, или отклонения объекта контроля от таких параметров, за отчетный период.</w:t>
      </w:r>
    </w:p>
    <w:p>
      <w:pPr>
        <w:pStyle w:val="NormalWeb"/>
        <w:spacing w:lineRule="auto" w:line="240" w:beforeAutospacing="0" w:before="0" w:after="0"/>
        <w:ind w:firstLine="709"/>
        <w:jc w:val="both"/>
        <w:rPr/>
      </w:pPr>
      <w:r>
        <w:rPr>
          <w:color w:val="000000"/>
          <w:sz w:val="26"/>
          <w:szCs w:val="26"/>
        </w:rPr>
        <w:t>2.3. Общее количество контрольных мероприятий с взаимодействием, проведенных за отчетный период.</w:t>
      </w:r>
    </w:p>
    <w:p>
      <w:pPr>
        <w:pStyle w:val="NormalWeb"/>
        <w:spacing w:lineRule="auto" w:line="240" w:beforeAutospacing="0" w:before="0" w:after="0"/>
        <w:ind w:firstLine="709"/>
        <w:jc w:val="both"/>
        <w:rPr/>
      </w:pPr>
      <w:r>
        <w:rPr>
          <w:color w:val="000000"/>
          <w:sz w:val="26"/>
          <w:szCs w:val="26"/>
        </w:rPr>
        <w:t>2.4. Общее количество контрольных мероприятий с взаимодействием по каждому виду контрольного мероприятия, проведенных за отчетный период.</w:t>
      </w:r>
    </w:p>
    <w:p>
      <w:pPr>
        <w:pStyle w:val="NormalWeb"/>
        <w:spacing w:lineRule="auto" w:line="240" w:beforeAutospacing="0" w:before="0" w:after="0"/>
        <w:ind w:firstLine="709"/>
        <w:jc w:val="both"/>
        <w:rPr/>
      </w:pPr>
      <w:r>
        <w:rPr>
          <w:color w:val="000000"/>
          <w:sz w:val="26"/>
          <w:szCs w:val="26"/>
        </w:rPr>
        <w:t>2.5. Количество контрольных мероприятий, проведенных с использованием средств дистанционного взаимодействия, за отчетный период.</w:t>
      </w:r>
    </w:p>
    <w:p>
      <w:pPr>
        <w:pStyle w:val="NormalWeb"/>
        <w:spacing w:lineRule="auto" w:line="240" w:beforeAutospacing="0" w:before="0" w:after="0"/>
        <w:ind w:firstLine="709"/>
        <w:jc w:val="both"/>
        <w:rPr/>
      </w:pPr>
      <w:r>
        <w:rPr>
          <w:color w:val="000000"/>
          <w:sz w:val="26"/>
          <w:szCs w:val="26"/>
        </w:rPr>
        <w:t>2.6. Количество предостережений о недопустимости нарушения обязательных требований, объявленных за отчетный период.</w:t>
      </w:r>
    </w:p>
    <w:p>
      <w:pPr>
        <w:pStyle w:val="NormalWeb"/>
        <w:spacing w:lineRule="auto" w:line="240" w:beforeAutospacing="0" w:before="0" w:after="0"/>
        <w:ind w:firstLine="709"/>
        <w:jc w:val="both"/>
        <w:rPr/>
      </w:pPr>
      <w:r>
        <w:rPr>
          <w:color w:val="000000"/>
          <w:sz w:val="26"/>
          <w:szCs w:val="26"/>
        </w:rPr>
        <w:t>2.7. Количество контрольных мероприятий, по результатам которых выявлены нарушения обязательных требований, за отчетный период.</w:t>
      </w:r>
    </w:p>
    <w:p>
      <w:pPr>
        <w:pStyle w:val="NormalWeb"/>
        <w:spacing w:lineRule="auto" w:line="240" w:beforeAutospacing="0" w:before="0" w:after="0"/>
        <w:ind w:firstLine="709"/>
        <w:jc w:val="both"/>
        <w:rPr/>
      </w:pPr>
      <w:r>
        <w:rPr>
          <w:color w:val="000000"/>
          <w:sz w:val="26"/>
          <w:szCs w:val="26"/>
        </w:rPr>
        <w:t>2.8. Количество контрольных мероприятий, по итогам которых возбуждены дела об административных правонарушениях, за отчетный период.</w:t>
      </w:r>
    </w:p>
    <w:p>
      <w:pPr>
        <w:pStyle w:val="NormalWeb"/>
        <w:spacing w:lineRule="auto" w:line="240" w:beforeAutospacing="0" w:before="0" w:after="0"/>
        <w:ind w:firstLine="709"/>
        <w:jc w:val="both"/>
        <w:rPr/>
      </w:pPr>
      <w:r>
        <w:rPr>
          <w:color w:val="000000"/>
          <w:sz w:val="26"/>
          <w:szCs w:val="26"/>
        </w:rPr>
        <w:t>2.9. Сумма административных штрафов, наложенных по результатам контрольных мероприятия за отчетный период.</w:t>
      </w:r>
    </w:p>
    <w:p>
      <w:pPr>
        <w:pStyle w:val="NormalWeb"/>
        <w:spacing w:lineRule="auto" w:line="240" w:beforeAutospacing="0" w:before="0" w:after="0"/>
        <w:ind w:firstLine="709"/>
        <w:jc w:val="both"/>
        <w:rPr/>
      </w:pPr>
      <w:r>
        <w:rPr>
          <w:color w:val="000000"/>
          <w:sz w:val="26"/>
          <w:szCs w:val="26"/>
        </w:rPr>
        <w:t>2.10. Количество направленных в органы прокуратуры заявлений о согласовании проведения контрольных мероприятий, за отчетный период.</w:t>
      </w:r>
    </w:p>
    <w:p>
      <w:pPr>
        <w:pStyle w:val="NormalWeb"/>
        <w:spacing w:lineRule="auto" w:line="240" w:beforeAutospacing="0" w:before="0" w:after="0"/>
        <w:ind w:firstLine="709"/>
        <w:jc w:val="both"/>
        <w:rPr/>
      </w:pPr>
      <w:r>
        <w:rPr>
          <w:color w:val="000000"/>
          <w:sz w:val="26"/>
          <w:szCs w:val="26"/>
        </w:rPr>
        <w:t>2.11.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период.</w:t>
      </w:r>
    </w:p>
    <w:p>
      <w:pPr>
        <w:pStyle w:val="NormalWeb"/>
        <w:spacing w:lineRule="auto" w:line="240" w:beforeAutospacing="0" w:before="0" w:after="0"/>
        <w:ind w:firstLine="709"/>
        <w:jc w:val="both"/>
        <w:rPr/>
      </w:pPr>
      <w:r>
        <w:rPr>
          <w:color w:val="000000"/>
          <w:sz w:val="26"/>
          <w:szCs w:val="26"/>
        </w:rPr>
        <w:t>2.12. Общее количество учтенных объектов контроля на конец отчетного периода.</w:t>
      </w:r>
    </w:p>
    <w:p>
      <w:pPr>
        <w:pStyle w:val="NormalWeb"/>
        <w:spacing w:lineRule="auto" w:line="240" w:beforeAutospacing="0" w:before="0" w:after="0"/>
        <w:ind w:firstLine="709"/>
        <w:jc w:val="both"/>
        <w:rPr/>
      </w:pPr>
      <w:r>
        <w:rPr>
          <w:color w:val="000000"/>
          <w:sz w:val="26"/>
          <w:szCs w:val="26"/>
        </w:rPr>
        <w:t>2.13. Количество учтенных контролируемых лиц на конец отчетного периода.</w:t>
      </w:r>
    </w:p>
    <w:p>
      <w:pPr>
        <w:pStyle w:val="NormalWeb"/>
        <w:spacing w:lineRule="auto" w:line="240" w:beforeAutospacing="0" w:before="0" w:after="0"/>
        <w:ind w:firstLine="709"/>
        <w:jc w:val="both"/>
        <w:rPr/>
      </w:pPr>
      <w:r>
        <w:rPr>
          <w:color w:val="000000"/>
          <w:sz w:val="26"/>
          <w:szCs w:val="26"/>
        </w:rPr>
        <w:t>2.14. Количество учтенных контролируемых лиц, в отношении которых проведены контрольные мероприятия, за отчетный период.</w:t>
      </w:r>
    </w:p>
    <w:p>
      <w:pPr>
        <w:pStyle w:val="NormalWeb"/>
        <w:spacing w:lineRule="auto" w:line="240" w:beforeAutospacing="0" w:before="0" w:after="0"/>
        <w:ind w:firstLine="709"/>
        <w:jc w:val="both"/>
        <w:rPr/>
      </w:pPr>
      <w:r>
        <w:rPr>
          <w:color w:val="000000"/>
          <w:sz w:val="26"/>
          <w:szCs w:val="26"/>
        </w:rPr>
        <w:t>2.15.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период.</w:t>
      </w:r>
    </w:p>
    <w:p>
      <w:pPr>
        <w:pStyle w:val="NormalWeb"/>
        <w:spacing w:lineRule="auto" w:line="240" w:beforeAutospacing="0" w:before="0" w:after="0"/>
        <w:ind w:firstLine="709"/>
        <w:jc w:val="both"/>
        <w:rPr/>
      </w:pPr>
      <w:r>
        <w:rPr>
          <w:color w:val="000000"/>
          <w:sz w:val="26"/>
          <w:szCs w:val="26"/>
        </w:rPr>
        <w:t>2.16.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p>
      <w:pPr>
        <w:pStyle w:val="NormalWeb"/>
        <w:spacing w:lineRule="auto" w:line="240" w:beforeAutospacing="0" w:before="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2.17.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>
      <w:pPr>
        <w:pStyle w:val="NormalWeb"/>
        <w:spacing w:lineRule="auto" w:line="240" w:beforeAutospacing="0" w:before="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Web"/>
        <w:spacing w:lineRule="auto" w:line="240" w:beforeAutospacing="0" w:before="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Web"/>
        <w:spacing w:lineRule="auto" w:line="240" w:beforeAutospacing="0" w:before="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Web"/>
        <w:spacing w:lineRule="auto" w:line="240" w:beforeAutospacing="0" w:before="0" w:after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Web"/>
        <w:spacing w:lineRule="auto" w:line="240" w:beforeAutospacing="0" w:before="0" w:after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Web"/>
        <w:spacing w:lineRule="auto" w:line="240" w:beforeAutospacing="0" w:before="0" w:after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Web"/>
        <w:spacing w:lineRule="auto" w:line="240" w:beforeAutospacing="0" w:before="0" w:after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Web"/>
        <w:spacing w:lineRule="auto" w:line="240" w:beforeAutospacing="0" w:before="0" w:after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Web"/>
        <w:spacing w:lineRule="auto" w:line="240" w:beforeAutospacing="0" w:before="0" w:after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Web"/>
        <w:spacing w:lineRule="auto" w:line="240" w:beforeAutospacing="0" w:before="0" w:after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Web"/>
        <w:spacing w:lineRule="auto" w:line="240" w:beforeAutospacing="0" w:before="0" w:after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Web"/>
        <w:spacing w:lineRule="auto" w:line="240" w:beforeAutospacing="0" w:before="0" w:after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Web"/>
        <w:spacing w:lineRule="auto" w:line="240" w:beforeAutospacing="0" w:before="0" w:after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Web"/>
        <w:spacing w:lineRule="auto" w:line="240" w:beforeAutospacing="0" w:before="0" w:after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Web"/>
        <w:spacing w:lineRule="auto" w:line="240" w:beforeAutospacing="0" w:before="0" w:after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Web"/>
        <w:spacing w:lineRule="auto" w:line="240" w:beforeAutospacing="0" w:before="0" w:after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Web"/>
        <w:spacing w:lineRule="auto" w:line="240" w:beforeAutospacing="0" w:before="0" w:after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Web"/>
        <w:spacing w:lineRule="auto" w:line="240" w:beforeAutospacing="0" w:before="0" w:after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Web"/>
        <w:spacing w:lineRule="auto" w:line="240" w:beforeAutospacing="0" w:before="0" w:after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Web"/>
        <w:spacing w:lineRule="auto" w:line="240" w:beforeAutospacing="0" w:before="0" w:after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Web"/>
        <w:spacing w:lineRule="auto" w:line="240" w:beforeAutospacing="0" w:before="0" w:after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Web"/>
        <w:spacing w:lineRule="auto" w:line="240" w:beforeAutospacing="0" w:before="0" w:after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Web"/>
        <w:spacing w:lineRule="auto" w:line="240" w:beforeAutospacing="0" w:before="0" w:after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Web"/>
        <w:spacing w:lineRule="auto" w:line="240" w:beforeAutospacing="0" w:before="0" w:after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Web"/>
        <w:spacing w:lineRule="auto" w:line="240" w:beforeAutospacing="0" w:before="0" w:after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Web"/>
        <w:spacing w:lineRule="auto" w:line="240" w:beforeAutospacing="0" w:before="0" w:after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Web"/>
        <w:spacing w:lineRule="auto" w:line="240" w:beforeAutospacing="0" w:before="0" w:after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Web"/>
        <w:spacing w:lineRule="auto" w:line="240" w:beforeAutospacing="0" w:before="0" w:after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Web"/>
        <w:spacing w:lineRule="auto" w:line="240" w:beforeAutospacing="0" w:before="0" w:after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Web"/>
        <w:spacing w:lineRule="auto" w:line="240" w:beforeAutospacing="0" w:before="0" w:after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Web"/>
        <w:spacing w:lineRule="auto" w:line="240" w:beforeAutospacing="0" w:before="0" w:after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Web"/>
        <w:spacing w:lineRule="auto" w:line="240" w:beforeAutospacing="0" w:before="0" w:after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Web"/>
        <w:spacing w:lineRule="auto" w:line="240" w:beforeAutospacing="0" w:before="0" w:after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Web"/>
        <w:spacing w:lineRule="auto" w:line="240" w:beforeAutospacing="0" w:before="0" w:after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spacing w:before="108" w:after="108"/>
        <w:ind w:left="510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left="5103" w:hanging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2</w:t>
      </w:r>
    </w:p>
    <w:p>
      <w:pPr>
        <w:pStyle w:val="Normal"/>
        <w:ind w:left="510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Утверждены решением  Земского Собрания Грязовецкого муниципального округа от 15.12.2022  № 136</w:t>
      </w:r>
    </w:p>
    <w:p>
      <w:pPr>
        <w:pStyle w:val="Normal"/>
        <w:ind w:left="5103" w:hanging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Индикаторы риска нарушения обязательных требований</w:t>
      </w:r>
      <w:r>
        <w:rPr>
          <w:rFonts w:ascii="Times New Roman" w:hAnsi="Times New Roman"/>
          <w:b/>
          <w:bCs/>
          <w:sz w:val="26"/>
          <w:szCs w:val="26"/>
        </w:rPr>
        <w:t xml:space="preserve">, </w:t>
      </w:r>
    </w:p>
    <w:p>
      <w:pPr>
        <w:pStyle w:val="Normal"/>
        <w:ind w:firstLine="53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используемые в качестве основания для проведения контрольных мероприятий при осуществлении муниципального жилищного контроля </w:t>
      </w:r>
      <w:r>
        <w:rPr>
          <w:b/>
          <w:sz w:val="26"/>
          <w:szCs w:val="26"/>
        </w:rPr>
        <w:t xml:space="preserve">на территории </w:t>
      </w:r>
      <w:r>
        <w:rPr>
          <w:b/>
          <w:bCs/>
          <w:sz w:val="26"/>
          <w:szCs w:val="26"/>
        </w:rPr>
        <w:t>Грязовецкого муниципального округа Вологодской области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>
      <w:pPr>
        <w:pStyle w:val="Normal"/>
        <w:spacing w:before="29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формированию фондов капитального ремонта;</w:t>
      </w:r>
    </w:p>
    <w:p>
      <w:pPr>
        <w:pStyle w:val="Normal"/>
        <w:spacing w:before="29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предоставлению коммунальных услуг собственникам и пользователям помещений в многоквартирных домах и жилых домов;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правилам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правилам содержания общего имущества в многоквартирном доме и правил изменения размера платы за содержание жилого помещения;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 правилам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8)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9)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10) обеспечению доступности для инвалидов помещений в многоквартирных домах;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11) предоставлению жилых помещений в наемных домах социального использования.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Наличие </w:t>
      </w:r>
      <w:r>
        <w:rPr>
          <w:rFonts w:ascii="Times New Roman" w:hAnsi="Times New Roman"/>
          <w:color w:val="auto"/>
          <w:sz w:val="26"/>
          <w:szCs w:val="26"/>
        </w:rPr>
        <w:t xml:space="preserve">данных </w:t>
      </w:r>
      <w:r>
        <w:rPr>
          <w:rFonts w:ascii="Times New Roman" w:hAnsi="Times New Roman"/>
          <w:sz w:val="26"/>
          <w:szCs w:val="26"/>
        </w:rPr>
        <w:t>индикаторов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Поступление в Контрольный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 Контрольным органом объявлялись предостережения о недопустимости нарушения аналогичных обязательных требований.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>
      <w:pPr>
        <w:pStyle w:val="NormalWeb"/>
        <w:spacing w:lineRule="auto" w:line="240" w:beforeAutospacing="0" w:before="0" w:after="0"/>
        <w:ind w:firstLine="709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4.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sectPr>
      <w:type w:val="nextPage"/>
      <w:pgSz w:w="11906" w:h="16838"/>
      <w:pgMar w:left="1701" w:right="567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e2607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000000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1" w:customStyle="1">
    <w:name w:val="ConsPlusNormal1"/>
    <w:link w:val="ConsPlusNormal"/>
    <w:qFormat/>
    <w:locked/>
    <w:rsid w:val="00920de3"/>
    <w:rPr>
      <w:rFonts w:ascii="Times New Roman" w:hAnsi="Times New Roman" w:eastAsia="Times New Roman" w:cs="Times New Roman"/>
      <w:sz w:val="24"/>
      <w:lang w:eastAsia="ru-RU"/>
    </w:rPr>
  </w:style>
  <w:style w:type="character" w:styleId="FootnoteCharacters" w:customStyle="1">
    <w:name w:val="Footnote Characters"/>
    <w:uiPriority w:val="99"/>
    <w:qFormat/>
    <w:rsid w:val="00920de3"/>
    <w:rPr>
      <w:rFonts w:ascii="Calibri" w:hAnsi="Calibri" w:eastAsia="Times New Roman" w:cs="Times New Roman"/>
      <w:sz w:val="20"/>
      <w:szCs w:val="20"/>
      <w:vertAlign w:val="superscript"/>
      <w:lang w:val="x-none" w:eastAsia="x-none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686033"/>
    <w:rPr>
      <w:rFonts w:ascii="Tahoma" w:hAnsi="Tahoma" w:eastAsia="Times New Roman" w:cs="Tahoma"/>
      <w:color w:val="000000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link w:val="ConsPlusNormal1"/>
    <w:qFormat/>
    <w:rsid w:val="00920de3"/>
    <w:pPr>
      <w:widowControl w:val="false"/>
      <w:bidi w:val="0"/>
      <w:spacing w:lineRule="auto" w:line="240" w:before="0" w:after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eastAsia="ru-RU" w:val="ru-RU" w:bidi="ar-SA"/>
    </w:rPr>
  </w:style>
  <w:style w:type="paragraph" w:styleId="Standard" w:customStyle="1">
    <w:name w:val="Standard"/>
    <w:qFormat/>
    <w:rsid w:val="00920de3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en-US" w:eastAsia="ru-RU" w:bidi="hi-IN"/>
    </w:rPr>
  </w:style>
  <w:style w:type="paragraph" w:styleId="ListParagraph">
    <w:name w:val="List Paragraph"/>
    <w:basedOn w:val="Normal"/>
    <w:qFormat/>
    <w:rsid w:val="005d7296"/>
    <w:pPr>
      <w:spacing w:before="0" w:after="0"/>
      <w:ind w:left="720" w:hanging="0"/>
      <w:contextualSpacing/>
    </w:pPr>
    <w:rPr>
      <w:color w:val="auto"/>
      <w:lang w:val="x-none" w:eastAsia="x-none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86033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7c6790"/>
    <w:pPr>
      <w:widowControl/>
      <w:spacing w:lineRule="auto" w:line="288" w:beforeAutospacing="1" w:after="142"/>
    </w:pPr>
    <w:rPr>
      <w:rFonts w:ascii="Times New Roman" w:hAnsi="Times New Roman"/>
      <w:color w:val="auto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B974-97FF-43C8-A847-C75F34F8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LibreOffice/6.0.4.2$Windows_x86 LibreOffice_project/9b0d9b32d5dcda91d2f1a96dc04c645c450872bf</Application>
  <Pages>7</Pages>
  <Words>1134</Words>
  <Characters>8809</Characters>
  <CharactersWithSpaces>10343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2022-12-08T07:45:00Z</dcterms:created>
  <dc:creator>М.М. Сафронова</dc:creator>
  <dc:description/>
  <dc:language>ru-RU</dc:language>
  <cp:lastModifiedBy>Ж.Л. Бобыкина</cp:lastModifiedBy>
  <cp:lastPrinted>2022-12-16T08:49:00Z</cp:lastPrinted>
  <dcterms:modified xsi:type="dcterms:W3CDTF">2022-12-16T08:49:00Z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