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47" w:rsidRPr="00557FBB" w:rsidRDefault="00942280" w:rsidP="0073344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ИЗВЕЩЕНИЕ</w:t>
      </w:r>
    </w:p>
    <w:p w:rsidR="00942280" w:rsidRPr="00557FBB" w:rsidRDefault="00942280" w:rsidP="0073344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 xml:space="preserve">о проведении открытого конкурса на право получения свидетельства об осуществлении перевозок по маршруту регулярных перевозок </w:t>
      </w:r>
    </w:p>
    <w:p w:rsidR="00942280" w:rsidRPr="00557FBB" w:rsidRDefault="00942280" w:rsidP="0073344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№ 21 «г. Грязовец (</w:t>
      </w:r>
      <w:proofErr w:type="spellStart"/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завокзальный</w:t>
      </w:r>
      <w:proofErr w:type="spellEnd"/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 xml:space="preserve"> район - район 48 кв. жилых домов)»</w:t>
      </w:r>
    </w:p>
    <w:p w:rsidR="00733447" w:rsidRPr="00557FBB" w:rsidRDefault="00733447" w:rsidP="0073344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733447" w:rsidRPr="00557FBB" w:rsidRDefault="00942280" w:rsidP="00D83189">
      <w:pPr>
        <w:suppressAutoHyphens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1.</w:t>
      </w:r>
      <w:r w:rsidR="00D83189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 </w:t>
      </w:r>
      <w:r w:rsidR="00D83189" w:rsidRPr="00557FB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733447" w:rsidRPr="00557FBB" w:rsidTr="009614E7">
        <w:tc>
          <w:tcPr>
            <w:tcW w:w="2660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Наименование</w:t>
            </w:r>
          </w:p>
        </w:tc>
        <w:tc>
          <w:tcPr>
            <w:tcW w:w="7194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администрация Грязовецкого муниципального округа Вологодской области</w:t>
            </w:r>
          </w:p>
        </w:tc>
      </w:tr>
      <w:tr w:rsidR="00733447" w:rsidRPr="00557FBB" w:rsidTr="009614E7">
        <w:tc>
          <w:tcPr>
            <w:tcW w:w="2660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Место нахождения / почтовый адрес</w:t>
            </w:r>
          </w:p>
        </w:tc>
        <w:tc>
          <w:tcPr>
            <w:tcW w:w="7194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162000, </w:t>
            </w:r>
            <w:proofErr w:type="gramStart"/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Вологодская</w:t>
            </w:r>
            <w:proofErr w:type="gramEnd"/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обл., г. Грязовец, ул. Карла Маркса, д. 58</w:t>
            </w:r>
          </w:p>
        </w:tc>
      </w:tr>
      <w:tr w:rsidR="00733447" w:rsidRPr="00557FBB" w:rsidTr="009614E7">
        <w:tc>
          <w:tcPr>
            <w:tcW w:w="2660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Электронная почта</w:t>
            </w:r>
          </w:p>
        </w:tc>
        <w:tc>
          <w:tcPr>
            <w:tcW w:w="7194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econ.tarif@gradm.ru</w:t>
            </w:r>
          </w:p>
        </w:tc>
      </w:tr>
      <w:tr w:rsidR="00733447" w:rsidRPr="00557FBB" w:rsidTr="009614E7">
        <w:tc>
          <w:tcPr>
            <w:tcW w:w="2660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Телефон</w:t>
            </w:r>
          </w:p>
        </w:tc>
        <w:tc>
          <w:tcPr>
            <w:tcW w:w="7194" w:type="dxa"/>
          </w:tcPr>
          <w:p w:rsidR="00733447" w:rsidRPr="00557FBB" w:rsidRDefault="00733447" w:rsidP="00942280">
            <w:pPr>
              <w:widowControl w:val="0"/>
              <w:autoSpaceDN w:val="0"/>
              <w:spacing w:after="24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57FB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 /81755/ 2 12 52</w:t>
            </w:r>
          </w:p>
        </w:tc>
      </w:tr>
    </w:tbl>
    <w:p w:rsidR="00733447" w:rsidRPr="00557FBB" w:rsidRDefault="00942280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2.</w:t>
      </w:r>
      <w:r w:rsidR="00D83189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 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Предмет открытого конкурса</w:t>
      </w: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: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право на получение свидетельства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об 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существлении перевозок по муниципальному маршруту регулярных перевозок</w:t>
      </w:r>
      <w:r w:rsid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№ 21 «г. Грязовец (</w:t>
      </w:r>
      <w:proofErr w:type="spellStart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завокзальный</w:t>
      </w:r>
      <w:proofErr w:type="spellEnd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район - район 48 кв. жилых домов)».</w:t>
      </w:r>
    </w:p>
    <w:p w:rsidR="00942280" w:rsidRPr="00557FBB" w:rsidRDefault="00942280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33447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 xml:space="preserve">3. Срок, 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место</w:t>
      </w: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 xml:space="preserve"> и порядок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 xml:space="preserve"> предоставления конкурсной документации</w:t>
      </w: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, официальный сайт, на котором размещена конкурсная документация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:</w:t>
      </w:r>
    </w:p>
    <w:p w:rsidR="00D83189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Срок: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н</w:t>
      </w:r>
      <w:r w:rsid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ачало приема заявок - 25 марта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2024 г., 08 часов 00 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минут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окончание приема заявок - </w:t>
      </w:r>
      <w:r w:rsid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15 апреля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2024 г. 17 часов 00 минут</w:t>
      </w:r>
    </w:p>
    <w:p w:rsidR="00D83189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Место: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162000, </w:t>
      </w:r>
      <w:proofErr w:type="gramStart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Вологодская</w:t>
      </w:r>
      <w:proofErr w:type="gramEnd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обл., г. Грязовец, у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л. Карла Маркса, д.58, </w:t>
      </w:r>
      <w:proofErr w:type="spellStart"/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каб</w:t>
      </w:r>
      <w:proofErr w:type="spellEnd"/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. № 4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Порядок предоставления конкурсной документации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: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Конкурсная документация предоставляется на основании заявления произвольной формы любого заинтересованного лица, поданного в письменном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виде в рабочие дни: с 08 часов 00 минут до 17 часов 00 минут, перерыв на обед – с 12 часов 00 минут до 13 часов 00 минут.</w:t>
      </w:r>
    </w:p>
    <w:p w:rsidR="00D83189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Официальный сайт, на котором размещена конкурсная документация:</w:t>
      </w:r>
    </w:p>
    <w:p w:rsidR="00733447" w:rsidRPr="00557FBB" w:rsidRDefault="00A00CC8" w:rsidP="00942280">
      <w:pPr>
        <w:widowControl w:val="0"/>
        <w:autoSpaceDN w:val="0"/>
        <w:jc w:val="both"/>
        <w:textAlignment w:val="baseline"/>
        <w:rPr>
          <w:rStyle w:val="afd"/>
          <w:rFonts w:ascii="Liberation Serif" w:eastAsia="Segoe UI" w:hAnsi="Liberation Serif" w:cs="Liberation Serif"/>
          <w:kern w:val="3"/>
          <w:sz w:val="24"/>
          <w:szCs w:val="24"/>
          <w:lang w:eastAsia="zh-CN" w:bidi="hi-IN"/>
        </w:rPr>
      </w:pPr>
      <w:hyperlink r:id="rId9" w:history="1">
        <w:r w:rsidR="00733447" w:rsidRPr="00557FBB">
          <w:rPr>
            <w:rStyle w:val="afd"/>
            <w:rFonts w:ascii="Liberation Serif" w:eastAsia="Segoe UI" w:hAnsi="Liberation Serif" w:cs="Liberation Serif"/>
            <w:kern w:val="3"/>
            <w:sz w:val="24"/>
            <w:szCs w:val="24"/>
            <w:lang w:eastAsia="zh-CN" w:bidi="hi-IN"/>
          </w:rPr>
          <w:t>https://35gryazovetskij.gosuslugi.ru/</w:t>
        </w:r>
      </w:hyperlink>
    </w:p>
    <w:p w:rsidR="00D83189" w:rsidRPr="00557FBB" w:rsidRDefault="00D83189" w:rsidP="00D8318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83189" w:rsidRPr="00557FBB" w:rsidRDefault="00D83189" w:rsidP="00D8318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4. Размер, порядок и сроки внесения платы за предоставление конкурсной документации на бумажном носителе, если указанная плата установлена:</w:t>
      </w:r>
    </w:p>
    <w:p w:rsidR="00D83189" w:rsidRPr="00557FBB" w:rsidRDefault="00D83189" w:rsidP="00D8318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Конкурсная документация предоставляется без взимания платы на электронном носителе заявителя и бумажном носителе.</w:t>
      </w:r>
    </w:p>
    <w:p w:rsidR="00D83189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83189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5</w:t>
      </w:r>
      <w:r w:rsidR="00557FBB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. 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Место, дата и время вскрытия конвертов с заявками на участие в открытом конкурсе</w:t>
      </w:r>
      <w:r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, а также место и дата рассмотрения таких заявок и подведения итогов  открытого конкурса</w:t>
      </w:r>
      <w:r w:rsidR="00733447" w:rsidRPr="00557FBB"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  <w:t>:</w:t>
      </w:r>
    </w:p>
    <w:p w:rsidR="00733447" w:rsidRPr="00557FBB" w:rsidRDefault="00D83189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Место, дата и время вскрытия конвертов с заявками на участие в открытом конкурсе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: 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Вологодская область, г. Грязовец, ул. Карла Маркса, д.58, 3 </w:t>
      </w:r>
      <w:proofErr w:type="spellStart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эт</w:t>
      </w:r>
      <w:proofErr w:type="spellEnd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., </w:t>
      </w:r>
      <w:proofErr w:type="spellStart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каб</w:t>
      </w:r>
      <w:proofErr w:type="spellEnd"/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. № 41 зал заседаний Земского Собрания округа, </w:t>
      </w:r>
      <w:r w:rsid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16 апреля</w:t>
      </w:r>
      <w:r w:rsidR="00733447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2024 г., в 13 часов 00 минут.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Место и дата рассмотрения заявок на участие в открытом конкурсе</w:t>
      </w:r>
      <w:r w:rsidR="00D83189" w:rsidRP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P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u w:val="single"/>
          <w:lang w:eastAsia="zh-CN" w:bidi="hi-IN"/>
        </w:rPr>
        <w:t>и подведения итогов открытого конкурса: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Вологодская область, г. Грязовец,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ул. Карла Маркса, д.58, 3 </w:t>
      </w:r>
      <w:proofErr w:type="spellStart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эт</w:t>
      </w:r>
      <w:proofErr w:type="spellEnd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., </w:t>
      </w:r>
      <w:proofErr w:type="spellStart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каб</w:t>
      </w:r>
      <w:proofErr w:type="spellEnd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. № 41 зал заседаний Земского Собрания округа,</w:t>
      </w:r>
      <w:r w:rsidR="00D83189"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513E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16 апреля</w:t>
      </w:r>
      <w:bookmarkStart w:id="0" w:name="_GoBack"/>
      <w:bookmarkEnd w:id="0"/>
      <w:r w:rsidRPr="00557FB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2024 г.</w:t>
      </w:r>
    </w:p>
    <w:p w:rsidR="00733447" w:rsidRPr="00557FBB" w:rsidRDefault="00733447" w:rsidP="00942280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733447" w:rsidRPr="00557FBB" w:rsidSect="00AF0653">
      <w:headerReference w:type="default" r:id="rId10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C8" w:rsidRDefault="00A00CC8">
      <w:r>
        <w:separator/>
      </w:r>
    </w:p>
  </w:endnote>
  <w:endnote w:type="continuationSeparator" w:id="0">
    <w:p w:rsidR="00A00CC8" w:rsidRDefault="00A0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C8" w:rsidRDefault="00A00CC8">
      <w:r>
        <w:separator/>
      </w:r>
    </w:p>
  </w:footnote>
  <w:footnote w:type="continuationSeparator" w:id="0">
    <w:p w:rsidR="00A00CC8" w:rsidRDefault="00A0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9614E7" w:rsidRDefault="009614E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BB">
          <w:rPr>
            <w:noProof/>
          </w:rPr>
          <w:t>2</w:t>
        </w:r>
        <w:r>
          <w:fldChar w:fldCharType="end"/>
        </w:r>
      </w:p>
    </w:sdtContent>
  </w:sdt>
  <w:p w:rsidR="009614E7" w:rsidRDefault="009614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8A0E39"/>
    <w:multiLevelType w:val="hybridMultilevel"/>
    <w:tmpl w:val="DE502828"/>
    <w:lvl w:ilvl="0" w:tplc="A560F4B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1D567B"/>
    <w:multiLevelType w:val="hybridMultilevel"/>
    <w:tmpl w:val="1108C07E"/>
    <w:lvl w:ilvl="0" w:tplc="70A044B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21"/>
  </w:num>
  <w:num w:numId="5">
    <w:abstractNumId w:val="29"/>
  </w:num>
  <w:num w:numId="6">
    <w:abstractNumId w:val="22"/>
  </w:num>
  <w:num w:numId="7">
    <w:abstractNumId w:val="27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26"/>
  </w:num>
  <w:num w:numId="15">
    <w:abstractNumId w:val="28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5"/>
  </w:num>
  <w:num w:numId="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2353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32ED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136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57FBB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4EA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025B"/>
    <w:rsid w:val="007173E6"/>
    <w:rsid w:val="00721FEE"/>
    <w:rsid w:val="007223D2"/>
    <w:rsid w:val="007254ED"/>
    <w:rsid w:val="00725909"/>
    <w:rsid w:val="00733447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280"/>
    <w:rsid w:val="00942CCD"/>
    <w:rsid w:val="009439E9"/>
    <w:rsid w:val="00944092"/>
    <w:rsid w:val="009475F8"/>
    <w:rsid w:val="00947BEB"/>
    <w:rsid w:val="00947DE5"/>
    <w:rsid w:val="00954C1F"/>
    <w:rsid w:val="00955266"/>
    <w:rsid w:val="009614E7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0CC8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D74FD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513E"/>
    <w:rsid w:val="00B37298"/>
    <w:rsid w:val="00B40302"/>
    <w:rsid w:val="00B40724"/>
    <w:rsid w:val="00B4123E"/>
    <w:rsid w:val="00B428FA"/>
    <w:rsid w:val="00B43015"/>
    <w:rsid w:val="00B43AC2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BF7A01"/>
    <w:rsid w:val="00C0027B"/>
    <w:rsid w:val="00C003C5"/>
    <w:rsid w:val="00C01B6B"/>
    <w:rsid w:val="00C04CFC"/>
    <w:rsid w:val="00C066CB"/>
    <w:rsid w:val="00C06BB2"/>
    <w:rsid w:val="00C10812"/>
    <w:rsid w:val="00C12224"/>
    <w:rsid w:val="00C152FA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3189"/>
    <w:rsid w:val="00D859D0"/>
    <w:rsid w:val="00D86375"/>
    <w:rsid w:val="00D93D9A"/>
    <w:rsid w:val="00D944BB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534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9F2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character" w:styleId="afd">
    <w:name w:val="Hyperlink"/>
    <w:basedOn w:val="a0"/>
    <w:uiPriority w:val="99"/>
    <w:unhideWhenUsed/>
    <w:rsid w:val="00733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character" w:styleId="afd">
    <w:name w:val="Hyperlink"/>
    <w:basedOn w:val="a0"/>
    <w:uiPriority w:val="99"/>
    <w:unhideWhenUsed/>
    <w:rsid w:val="00733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35gryazovet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1979-B630-4F69-BB8B-E3F0A7AD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А.С. Фарафонова</cp:lastModifiedBy>
  <cp:revision>3</cp:revision>
  <cp:lastPrinted>2024-02-21T05:14:00Z</cp:lastPrinted>
  <dcterms:created xsi:type="dcterms:W3CDTF">2024-03-19T12:09:00Z</dcterms:created>
  <dcterms:modified xsi:type="dcterms:W3CDTF">2024-03-19T12:11:00Z</dcterms:modified>
  <dc:language>ru-RU</dc:language>
</cp:coreProperties>
</file>