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uppressLineNumbers/>
        <w:tabs>
          <w:tab w:val="clear" w:pos="708"/>
          <w:tab w:val="left" w:pos="1134" w:leader="none"/>
        </w:tabs>
        <w:spacing w:before="0" w:after="0"/>
        <w:ind w:left="851" w:hanging="851"/>
        <w:contextualSpacing/>
        <w:jc w:val="both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overflowPunct w:val="true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37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5"/>
        <w:gridCol w:w="458"/>
        <w:gridCol w:w="884"/>
      </w:tblGrid>
      <w:tr>
        <w:trPr/>
        <w:tc>
          <w:tcPr>
            <w:tcW w:w="237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58" w:type="dxa"/>
            <w:tcBorders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200" w:before="0"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7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>
      <w:pPr>
        <w:pStyle w:val="Style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>
      <w:pPr>
        <w:pStyle w:val="Normal"/>
        <w:tabs>
          <w:tab w:val="clear" w:pos="708"/>
          <w:tab w:val="left" w:pos="4617" w:leader="none"/>
        </w:tabs>
        <w:suppressAutoHyphens w:val="false"/>
        <w:spacing w:before="0" w:after="0"/>
        <w:ind w:right="57" w:hanging="0"/>
        <w:contextualSpacing/>
        <w:jc w:val="center"/>
        <w:rPr>
          <w:rFonts w:ascii="Calibri" w:hAnsi="Calibri"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Об утверждении административного регламента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617" w:leader="none"/>
        </w:tabs>
        <w:suppressAutoHyphens w:val="false"/>
        <w:spacing w:before="0" w:after="0"/>
        <w:ind w:firstLine="540"/>
        <w:contextualSpacing/>
        <w:jc w:val="center"/>
        <w:outlineLvl w:val="0"/>
        <w:rPr>
          <w:rFonts w:ascii="Calibri" w:hAnsi="Calibri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по предоставлению муниципальной услуги по передаче в собственность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617" w:leader="none"/>
        </w:tabs>
        <w:suppressAutoHyphens w:val="false"/>
        <w:spacing w:before="0" w:after="0"/>
        <w:ind w:firstLine="540"/>
        <w:contextualSpacing/>
        <w:jc w:val="center"/>
        <w:outlineLvl w:val="0"/>
        <w:rPr>
          <w:rFonts w:ascii="Liberation Serif" w:hAnsi="Liberation Serif"/>
          <w:b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граждан занимаемых ими жилых помещений муниципального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617" w:leader="none"/>
        </w:tabs>
        <w:suppressAutoHyphens w:val="false"/>
        <w:spacing w:before="0" w:after="0"/>
        <w:ind w:firstLine="540"/>
        <w:contextualSpacing/>
        <w:jc w:val="center"/>
        <w:outlineLvl w:val="0"/>
        <w:rPr>
          <w:rFonts w:ascii="Liberation Serif" w:hAnsi="Liberation Serif"/>
          <w:b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жилищного фонда (приватизация жилищного фонда)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b/>
          <w:b/>
          <w:bCs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Федераль</w:t>
        <w:softHyphen/>
        <w:t>ным законом Российской Федерации от 27.07.2010 № 210-ФЗ «Об организации предо</w:t>
        <w:softHyphen/>
        <w:t>ставления государственных и муниципальных услуг», Постановлением администрации Грязовецкого муниципального района от 01.06.2022 № 259 «Об утверждении Порядка разработки и утверждения административных регламентов предоставления муниципаль</w:t>
        <w:softHyphen/>
        <w:t>ных услуг органами местного самоуправления Грязовецкого муниципального района»</w:t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ascii="Liberation Serif" w:hAnsi="Liberation Serif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Calibri" w:hAnsi="Calibri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1.</w:t>
      </w:r>
      <w:r>
        <w:rPr/>
        <w:t> 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Утвердить административный регламент по предоставлению муниципальной услуги по передаче в собственность граждан занимаемых ими жилых помещений муни</w:t>
        <w:softHyphen/>
        <w:t>ципального жилищного фонда (приватизация жилищного фонда) (прилагается).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Liberation Serif" w:hAnsi="Liberation Serif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2. Ответственным за выполнение муниципальной услуги определить уполномо</w:t>
        <w:softHyphen/>
        <w:t>ченный орган - отраслевой (функциональный) орган администрации Грязовецкого муни</w:t>
        <w:softHyphen/>
        <w:t>ципального округа - Управление имущественных и земельных отношений администра</w:t>
        <w:softHyphen/>
        <w:t>ции Грязовецкого муниципального округа Вологодской области.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>3. Настоящее постановление вступает в силу с даты подписания и подлежит офици</w:t>
        <w:softHyphen/>
        <w:t>альному опубликованию  и размещению на сайте Грязовецкого муниципально</w:t>
        <w:softHyphen/>
        <w:t>го округа.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Calibri" w:hAnsi="Calibri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>4. Признать утратившим силу административный регламент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по предоставлению муниципальной услуги по передаче в собственность граждан занимаемых ими жилых помещений муни</w:t>
        <w:softHyphen/>
        <w:t>ципального жилищного фонда (приватизация жилищного фонда), утвержденный постановлением администрации Грязовецкого муниципального округа    № 561 от 23.03.2023.</w:t>
      </w:r>
      <w:bookmarkStart w:id="0" w:name="_GoBack"/>
      <w:bookmarkEnd w:id="0"/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Liberation Serif" w:hAnsi="Liberation Serif" w:eastAsia="SimSun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5. Контроль за выполнением настоящего постановления возложить на начальника Управления имущественных и земельных отношений администрации Грязовецкого               му</w:t>
        <w:softHyphen/>
        <w:t>ниципального округа  Вологодской области.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r>
    </w:p>
    <w:p>
      <w:pPr>
        <w:pStyle w:val="Normal"/>
        <w:snapToGrid w:val="false"/>
        <w:ind w:firstLine="709"/>
        <w:jc w:val="both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</w:r>
    </w:p>
    <w:p>
      <w:pPr>
        <w:pStyle w:val="Normal"/>
        <w:snapToGrid w:val="false"/>
        <w:ind w:firstLine="709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snapToGrid w:val="false"/>
        <w:spacing w:lineRule="auto" w:line="360" w:before="0" w:after="160"/>
        <w:jc w:val="both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>
      <w:pPr>
        <w:pStyle w:val="Normal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</w:r>
      <w:r>
        <w:br w:type="page"/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>УТВЕРЖДЁН</w:t>
      </w:r>
    </w:p>
    <w:p>
      <w:pPr>
        <w:pStyle w:val="Normal"/>
        <w:suppressAutoHyphens w:val="false"/>
        <w:ind w:left="5387" w:hanging="0"/>
        <w:rPr>
          <w:rFonts w:ascii="Calibri" w:hAnsi="Calibri" w:eastAsia="SimSun"/>
          <w:color w:val="000000"/>
          <w:sz w:val="22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постановлением администрации 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Грязовецкого муниципального округа 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от               № 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>(приложение)</w:t>
      </w:r>
    </w:p>
    <w:p>
      <w:pPr>
        <w:pStyle w:val="Normal"/>
        <w:suppressAutoHyphens w:val="false"/>
        <w:ind w:left="-708" w:right="-283" w:hanging="0"/>
        <w:jc w:val="center"/>
        <w:rPr>
          <w:rFonts w:ascii="Liberation Serif" w:hAnsi="Liberation Serif" w:eastAsia="Liberation Serif" w:cs="Liberation Serif"/>
          <w:b/>
          <w:b/>
          <w:color w:val="000000"/>
          <w:sz w:val="10"/>
          <w:szCs w:val="10"/>
          <w:lang w:eastAsia="zh-CN" w:bidi="hi-IN"/>
        </w:rPr>
      </w:pPr>
      <w:r>
        <w:rPr>
          <w:rFonts w:eastAsia="Liberation Serif" w:cs="Liberation Serif" w:ascii="Liberation Serif" w:hAnsi="Liberation Serif"/>
          <w:b/>
          <w:color w:val="000000"/>
          <w:sz w:val="10"/>
          <w:szCs w:val="10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/>
          <w:b/>
          <w:b/>
          <w:bCs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</w:rPr>
        <w:t>Административный регламент</w:t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/>
          <w:b/>
          <w:b/>
          <w:bCs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</w:rPr>
        <w:t xml:space="preserve">предоставления муниципальной услуги по передаче в собственность граждан занимаемых ими жилых помещений </w:t>
      </w:r>
      <w:r>
        <w:rPr>
          <w:rFonts w:eastAsia="Calibri" w:cs="Liberation Serif" w:ascii="Liberation Serif" w:hAnsi="Liberation Serif"/>
          <w:b/>
          <w:bCs/>
          <w:color w:val="000000"/>
          <w:sz w:val="26"/>
          <w:szCs w:val="26"/>
        </w:rPr>
        <w:t xml:space="preserve">муниципального </w:t>
      </w: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</w:rPr>
        <w:t>жи</w:t>
        <w:softHyphen/>
        <w:t>лищного фонда (приватизация жилищного фонда)</w:t>
      </w:r>
    </w:p>
    <w:p>
      <w:pPr>
        <w:pStyle w:val="Normal"/>
        <w:widowControl w:val="false"/>
        <w:ind w:firstLine="540"/>
        <w:jc w:val="center"/>
        <w:rPr>
          <w:rFonts w:ascii="Liberation Serif" w:hAnsi="Liberation Serif" w:eastAsia="SimSun" w:cs="Liberation Serif"/>
          <w:color w:val="000000"/>
          <w:kern w:val="2"/>
          <w:sz w:val="10"/>
          <w:szCs w:val="10"/>
          <w:lang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10"/>
          <w:szCs w:val="10"/>
          <w:lang w:bidi="hi-IN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Liberation Serif" w:hAnsi="Liberation Serif" w:eastAsia="Calibri" w:cs="Liberation Serif"/>
          <w:b/>
          <w:b/>
          <w:bCs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  <w:lang w:val="en-US"/>
        </w:rPr>
        <w:t>I</w:t>
      </w:r>
      <w:r>
        <w:rPr>
          <w:rFonts w:eastAsia="Calibri" w:cs="Liberation Serif" w:ascii="Liberation Serif" w:hAnsi="Liberation Serif"/>
          <w:b/>
          <w:bCs/>
          <w:color w:val="00000A"/>
          <w:sz w:val="26"/>
          <w:szCs w:val="26"/>
        </w:rPr>
        <w:t>. Общие положения</w:t>
      </w:r>
    </w:p>
    <w:p>
      <w:pPr>
        <w:pStyle w:val="Normal"/>
        <w:ind w:firstLine="540"/>
        <w:jc w:val="both"/>
        <w:rPr>
          <w:rFonts w:ascii="Liberation Serif" w:hAnsi="Liberation Serif" w:eastAsia="Calibri" w:cs="Liberation Serif"/>
          <w:color w:val="00000A"/>
          <w:sz w:val="10"/>
          <w:szCs w:val="10"/>
        </w:rPr>
      </w:pPr>
      <w:r>
        <w:rPr>
          <w:rFonts w:eastAsia="Calibri" w:cs="Liberation Serif" w:ascii="Liberation Serif" w:hAnsi="Liberation Serif"/>
          <w:color w:val="00000A"/>
          <w:sz w:val="10"/>
          <w:szCs w:val="10"/>
        </w:rPr>
      </w:r>
    </w:p>
    <w:p>
      <w:pPr>
        <w:pStyle w:val="Normal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1.1. Административный регламент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>
      <w:pPr>
        <w:pStyle w:val="Normal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1.2. Заявителями при предоставлении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лет, либо их уполномоченные представители (далее – заявители).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color w:val="000000"/>
          <w:sz w:val="26"/>
          <w:szCs w:val="26"/>
        </w:rPr>
        <w:t>1.3. </w:t>
      </w: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Место нахождения: администрация Грязовецкого муниципального округа Вологодской области, в лице отраслевого (функционального ) органа - Управле</w:t>
        <w:softHyphen/>
        <w:t>ние имущественных и земель</w:t>
        <w:softHyphen/>
        <w:t>ных отношений администрации Грязовецкого муни</w:t>
        <w:softHyphen/>
        <w:t>ципального округа Вологодской области (далее — уполномоченный орган):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20"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 xml:space="preserve">Почтовый адрес Уполномоченного органа: ул. К. Маркса, 58, г. Грязовец, Вологодская область, Россия, 162000;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720"/>
        <w:contextualSpacing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График работы Уполномоченного органа:</w:t>
      </w:r>
    </w:p>
    <w:tbl>
      <w:tblPr>
        <w:tblW w:w="9923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79" w:type="dxa"/>
        </w:tblCellMar>
        <w:tblLook w:firstRow="0" w:noVBand="0" w:lastRow="0" w:firstColumn="0" w:lastColumn="0" w:noHBand="0" w:val="0000"/>
      </w:tblPr>
      <w:tblGrid>
        <w:gridCol w:w="5662"/>
        <w:gridCol w:w="4260"/>
      </w:tblGrid>
      <w:tr>
        <w:trPr>
          <w:trHeight w:val="396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8:00-12:00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2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2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2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2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08"/>
              <w:contextualSpacing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365" w:hRule="atLeast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right="-5" w:firstLine="1708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right="-5" w:hanging="0"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8.00-12.00, 13.00-16.00</w:t>
            </w:r>
          </w:p>
        </w:tc>
      </w:tr>
    </w:tbl>
    <w:p>
      <w:pPr>
        <w:pStyle w:val="Normal"/>
        <w:widowControl w:val="false"/>
        <w:spacing w:before="0" w:after="0"/>
        <w:ind w:firstLine="709"/>
        <w:contextualSpacing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 xml:space="preserve">График приема документов: </w:t>
      </w:r>
    </w:p>
    <w:tbl>
      <w:tblPr>
        <w:tblW w:w="9907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79" w:type="dxa"/>
        </w:tblCellMar>
        <w:tblLook w:firstRow="0" w:noVBand="0" w:lastRow="0" w:firstColumn="0" w:lastColumn="0" w:noHBand="0" w:val="0000"/>
      </w:tblPr>
      <w:tblGrid>
        <w:gridCol w:w="5661"/>
        <w:gridCol w:w="4245"/>
      </w:tblGrid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8:00-12:00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firstLine="1776"/>
              <w:contextualSpacing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right="-5" w:hanging="0"/>
              <w:jc w:val="both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right="-5" w:hanging="0"/>
              <w:rPr>
                <w:rFonts w:ascii="Liberation Serif" w:hAnsi="Liberation Serif"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iCs/>
                <w:color w:val="000000"/>
                <w:sz w:val="26"/>
                <w:szCs w:val="26"/>
              </w:rPr>
              <w:t>8.00-12.00, 13.00-16.00</w:t>
            </w:r>
          </w:p>
        </w:tc>
      </w:tr>
    </w:tbl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График личного приема руководителя Уполномоченного органа: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Каждый четверг с 13:00 до 16:00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0"/>
          <w:sz w:val="26"/>
          <w:szCs w:val="26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 (81755) 21391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iCs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</w:t>
        <w:softHyphen/>
        <w:t xml:space="preserve">лее – сайт в сети «Интернет»): </w:t>
      </w:r>
      <w:r>
        <w:rPr>
          <w:rFonts w:eastAsia="Calibri" w:cs="Liberation Serif" w:ascii="Liberation Serif" w:hAnsi="Liberation Serif"/>
          <w:iCs/>
          <w:sz w:val="26"/>
          <w:szCs w:val="26"/>
          <w:u w:val="single"/>
          <w:lang w:eastAsia="zh-CN" w:bidi="hi-IN"/>
        </w:rPr>
        <w:t>https://35gryazovetskij.gosuslugi.ru.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iCs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3">
        <w:r>
          <w:rPr>
            <w:rFonts w:eastAsia="Calibri" w:cs="Liberation Serif" w:ascii="Liberation Serif" w:hAnsi="Liberation Serif"/>
            <w:iCs/>
            <w:sz w:val="26"/>
            <w:szCs w:val="26"/>
          </w:rPr>
          <w:t>www.go</w:t>
        </w:r>
        <w:r>
          <w:rPr>
            <w:rFonts w:eastAsia="Calibri" w:cs="Liberation Serif" w:ascii="Liberation Serif" w:hAnsi="Liberation Serif"/>
            <w:iCs/>
            <w:sz w:val="26"/>
            <w:szCs w:val="26"/>
            <w:u w:val="single"/>
            <w:lang w:eastAsia="zh-CN" w:bidi="hi-IN"/>
          </w:rPr>
          <w:t>suslugi.</w:t>
        </w:r>
        <w:r>
          <w:rPr>
            <w:rFonts w:eastAsia="Calibri" w:cs="Liberation Serif" w:ascii="Liberation Serif" w:hAnsi="Liberation Serif"/>
            <w:iCs/>
            <w:vanish/>
            <w:sz w:val="26"/>
            <w:szCs w:val="26"/>
            <w:u w:val="single"/>
            <w:lang w:eastAsia="zh-CN" w:bidi="hi-IN"/>
          </w:rPr>
          <w:t>HYPERLINK "http://www.gosuslugi.ru/"</w:t>
        </w:r>
        <w:r>
          <w:rPr>
            <w:rFonts w:eastAsia="Calibri" w:cs="Liberation Serif" w:ascii="Liberation Serif" w:hAnsi="Liberation Serif"/>
            <w:iCs/>
            <w:sz w:val="26"/>
            <w:szCs w:val="26"/>
            <w:u w:val="single"/>
            <w:lang w:eastAsia="zh-CN" w:bidi="hi-IN"/>
          </w:rPr>
          <w:t>ru</w:t>
        </w:r>
      </w:hyperlink>
      <w:r>
        <w:rPr>
          <w:rFonts w:eastAsia="Calibri" w:cs="Liberation Serif" w:ascii="Liberation Serif" w:hAnsi="Liberation Serif"/>
          <w:iCs/>
          <w:sz w:val="26"/>
          <w:szCs w:val="26"/>
        </w:rPr>
        <w:t>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iCs/>
          <w:sz w:val="26"/>
          <w:szCs w:val="26"/>
        </w:rPr>
        <w:t>Адрес государственной информационной системы «Портал государствен</w:t>
        <w:softHyphen/>
        <w:t xml:space="preserve">ных и муниципальных услуг (функций) Вологодской области» в сети «Интернет»: </w:t>
      </w:r>
      <w:hyperlink r:id="rId4">
        <w:r>
          <w:rPr>
            <w:rFonts w:eastAsia="Calibri" w:cs="Liberation Serif" w:ascii="Liberation Serif" w:hAnsi="Liberation Serif"/>
            <w:iCs/>
            <w:sz w:val="26"/>
            <w:szCs w:val="26"/>
          </w:rPr>
          <w:t>ht</w:t>
        </w:r>
        <w:r>
          <w:rPr>
            <w:rFonts w:eastAsia="Calibri" w:cs="Liberation Serif" w:ascii="Liberation Serif" w:hAnsi="Liberation Serif"/>
            <w:iCs/>
            <w:sz w:val="26"/>
            <w:szCs w:val="26"/>
            <w:u w:val="single"/>
            <w:lang w:eastAsia="zh-CN" w:bidi="hi-IN"/>
          </w:rPr>
          <w:t>tps</w:t>
        </w:r>
        <w:r>
          <w:rPr>
            <w:rFonts w:eastAsia="Calibri" w:cs="Liberation Serif" w:ascii="Liberation Serif" w:hAnsi="Liberation Serif"/>
            <w:iCs/>
            <w:vanish/>
            <w:sz w:val="26"/>
            <w:szCs w:val="26"/>
            <w:u w:val="single"/>
            <w:lang w:eastAsia="zh-CN" w:bidi="hi-IN"/>
          </w:rPr>
          <w:t>HYPERLINK "https://gosuslugi35.ru./"</w:t>
        </w:r>
        <w:r>
          <w:rPr>
            <w:rFonts w:eastAsia="Calibri" w:cs="Liberation Serif" w:ascii="Liberation Serif" w:hAnsi="Liberation Serif"/>
            <w:iCs/>
            <w:sz w:val="26"/>
            <w:szCs w:val="26"/>
            <w:u w:val="single"/>
            <w:lang w:eastAsia="zh-CN" w:bidi="hi-IN"/>
          </w:rPr>
          <w:t>://gosuslugi35.ru</w:t>
        </w:r>
        <w:r>
          <w:rPr>
            <w:rFonts w:eastAsia="Calibri" w:cs="Liberation Serif" w:ascii="Liberation Serif" w:hAnsi="Liberation Serif"/>
            <w:iCs/>
            <w:sz w:val="26"/>
            <w:szCs w:val="26"/>
          </w:rPr>
          <w:t>.</w:t>
        </w:r>
      </w:hyperlink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1</w:t>
      </w:r>
      <w:r>
        <w:rPr>
          <w:rFonts w:cs="Liberation Serif" w:ascii="Liberation Serif" w:hAnsi="Liberation Serif"/>
          <w:color w:val="00000A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>к настоящему административному регламенту.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1.4. Способы получения информации о правилах предоставления муници</w:t>
        <w:softHyphen/>
        <w:t>пальной услуги: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лично;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посредством телефонной связи;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посредством электронной почты,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посредством почтовой связи;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информационных стендах в помещениях Уполномоченного органа, МФЦ;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в  сети «Интернет»: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официальном сайте Уполномоченного органа,</w:t>
      </w:r>
      <w:r>
        <w:rPr>
          <w:rFonts w:eastAsia="SimSun" w:cs="Liberation Serif" w:ascii="Liberation Serif" w:hAnsi="Liberation Serif"/>
          <w:i/>
          <w:color w:val="000000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МФЦ;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Едином портале;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Региональном портале;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 Порядок информирования о предоставлении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1.5.1. Информирование о предоставлении муниципальной услуги осуще</w:t>
        <w:softHyphen/>
        <w:t>ствляется по следующим вопросам: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график работы Уполномоченного органа, МФЦ;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адрес официального сайта  Уполномоченного органа, МФЦ;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адрес электронной почты Уполномоченного органа, МФЦ;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ход предоставления муниципальной услуги;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административные процедуры предоставления муниципальной услуги;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срок предоставления муниципальной услуги;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порядок и формы контроля за предоставлением муниципальной услуги;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основания для отказа в предоставлении муниципальной услуги;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досудебный и судебный порядок обжалования действий (бездействия) долж</w:t>
        <w:softHyphen/>
        <w:t>ностных лиц и муниципальных служащих Уполномоченного органа, ответствен</w:t>
        <w:softHyphen/>
        <w:t>ных за предоставление муниципальной услуги, а также решений, принятых в ходе предоставления муниципальной услуги.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иная информация о деятельности Уполномоченного органа, в соответствии                        с Федеральным законом от 09.02.2009 № 8-ФЗ «Об обеспечении доступа к информации  о деятельности государственных органов и органов местного само</w:t>
        <w:softHyphen/>
        <w:t>управления».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1.5.2. Информирование (консультирование) осуществляется специалистами Уполномоченного органа (МФЦ), ответственными за информирование, при об</w:t>
        <w:softHyphen/>
        <w:t>ращении заявителей за информацией лично, по телефону, посредством почты или электронной почты.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Информирование проводится на русском языке в форме индивидуального и публич</w:t>
        <w:softHyphen/>
        <w:t>ного информирования.</w:t>
      </w:r>
    </w:p>
    <w:p>
      <w:pPr>
        <w:pStyle w:val="Normal"/>
        <w:suppressAutoHyphens w:val="false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посредством телефонной связи.</w:t>
      </w:r>
    </w:p>
    <w:p>
      <w:pPr>
        <w:pStyle w:val="Normal"/>
        <w:suppressAutoHyphens w:val="false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>
      <w:pPr>
        <w:pStyle w:val="Normal"/>
        <w:suppressAutoHyphens w:val="false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>
      <w:pPr>
        <w:pStyle w:val="Normal"/>
        <w:suppressAutoHyphens w:val="false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1.5.4. Индивидуальное письменное информирование осуществляется в виде письменного ответа на обращение заинтересованного лица в соответствии с зако</w:t>
        <w:softHyphen/>
        <w:t>нодательством о порядке рассмотрения обращений граждан.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Ответ на заявление составляется в простой, четкой форме с указанием фами</w:t>
        <w:softHyphen/>
        <w:t>лии, имени, отчества, номера телефона исполнителя, подписывается руководи</w:t>
        <w:softHyphen/>
        <w:t>телем Уполномоченного органа и направляется способом, позволяющим под</w:t>
        <w:softHyphen/>
        <w:t>твердить факт и дату направления.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1.5.5. Публичное устное информирование осуществляется посредством                         при</w:t>
        <w:softHyphen/>
        <w:t>влечения средств массовой информации – радио, телевидения. Выступления долж</w:t>
        <w:softHyphen/>
        <w:t>ностных лиц, ответственных за информирование, по радио и телевидению согласо</w:t>
        <w:softHyphen/>
        <w:t>вываются с руководителем Уполномоченного органа.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1.5.6. Публичное письменное информирование осуществляется путем публи</w:t>
        <w:softHyphen/>
        <w:t>кации информационных материалов о правилах предоставления муниципальной услуги,                       а также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в средствах массовой информации;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официальном сайте Уполномоченного органа;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Региональном портале;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информационных стендах Уполномоченного органа, МФЦ.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10"/>
          <w:szCs w:val="10"/>
        </w:rPr>
      </w:pPr>
      <w:r>
        <w:rPr>
          <w:rFonts w:eastAsia="Calibri" w:cs="Liberation Serif" w:ascii="Liberation Serif" w:hAnsi="Liberation Serif"/>
          <w:color w:val="000000"/>
          <w:sz w:val="10"/>
          <w:szCs w:val="10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  <w:lang w:val="en-US"/>
        </w:rPr>
        <w:t>II</w:t>
      </w: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</w:rPr>
        <w:t>. Стандарт предоставления муниципальной услуги</w:t>
      </w:r>
    </w:p>
    <w:p>
      <w:pPr>
        <w:pStyle w:val="Normal"/>
        <w:widowControl w:val="false"/>
        <w:ind w:firstLine="709"/>
        <w:rPr>
          <w:rFonts w:ascii="Liberation Serif" w:hAnsi="Liberation Serif" w:eastAsia="SimSun" w:cs="Liberation Serif"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2.1. Наименование муниципальной услуги</w:t>
      </w:r>
    </w:p>
    <w:p>
      <w:pPr>
        <w:pStyle w:val="Normal"/>
        <w:widowControl w:val="false"/>
        <w:rPr>
          <w:rFonts w:ascii="Liberation Serif" w:hAnsi="Liberation Serif" w:eastAsia="SimSun" w:cs="Liberation Serif"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</w:rPr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bookmarkStart w:id="1" w:name="__DdeLink__16090_2650371200"/>
      <w:r>
        <w:rPr>
          <w:rFonts w:eastAsia="Calibri" w:cs="Liberation Serif" w:ascii="Liberation Serif" w:hAnsi="Liberation Serif"/>
          <w:color w:val="00000A"/>
          <w:sz w:val="26"/>
          <w:szCs w:val="26"/>
        </w:rPr>
        <w:t xml:space="preserve">Передача в собственность граждан занимаемых ими жилых помещений                    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>му</w:t>
        <w:softHyphen/>
        <w:t xml:space="preserve">ниципального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жилищного фонда (приватизация жилищного фонда)</w:t>
      </w:r>
      <w:bookmarkEnd w:id="1"/>
      <w:r>
        <w:rPr>
          <w:rFonts w:eastAsia="Calibri" w:cs="Liberation Serif" w:ascii="Liberation Serif" w:hAnsi="Liberation Serif"/>
          <w:color w:val="00000A"/>
          <w:sz w:val="26"/>
          <w:szCs w:val="26"/>
        </w:rPr>
        <w:t>.</w:t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eastAsia="SimSun" w:cs="Liberation Serif"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2.2. Наименование органа местного самоуправления,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предоставляющего муниципальную услугу</w:t>
      </w:r>
    </w:p>
    <w:p>
      <w:pPr>
        <w:pStyle w:val="Normal"/>
        <w:widowControl w:val="false"/>
        <w:ind w:firstLine="709"/>
        <w:rPr>
          <w:rFonts w:ascii="Liberation Serif" w:hAnsi="Liberation Serif" w:eastAsia="SimSun" w:cs="Liberation Serif"/>
          <w:color w:val="00000A"/>
          <w:spacing w:val="-4"/>
          <w:kern w:val="2"/>
          <w:sz w:val="10"/>
          <w:szCs w:val="10"/>
          <w:highlight w:val="white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spacing w:val="-4"/>
          <w:kern w:val="2"/>
          <w:sz w:val="10"/>
          <w:szCs w:val="10"/>
          <w:highlight w:val="white"/>
          <w:lang w:eastAsia="zh-CN" w:bidi="hi-IN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2.2.1 Муниципальная услуга предоставляется: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Управлением имущественных и земельных отношений администрации Грязовецкого муниципального округа Вологодской области;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МФЦ по месту жительства заявителя - в части приема и (или) выда</w:t>
        <w:softHyphen/>
        <w:t>чи документов на предоставление муниципальной услуги.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</w:t>
        <w:softHyphen/>
        <w:t>ых с обращением в иные органы и организации, не предусмотренных на</w:t>
        <w:softHyphen/>
        <w:t>стоящим административным регламентом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10"/>
          <w:szCs w:val="10"/>
        </w:rPr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2.3. Результат предоставления муниципальной услуги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bookmarkStart w:id="2" w:name="_Toc294183574"/>
      <w:bookmarkEnd w:id="2"/>
      <w:r>
        <w:rPr>
          <w:rFonts w:eastAsia="Calibri" w:cs="Liberation Serif" w:ascii="Liberation Serif" w:hAnsi="Liberation Serif"/>
          <w:color w:val="00000A"/>
          <w:sz w:val="26"/>
          <w:szCs w:val="26"/>
        </w:rPr>
        <w:t>2.3.1. Результатом предоставления муниципальной услуги является направление (вручение) заявителю: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-</w:t>
        <w:tab/>
        <w:t>решения о заключении договора на передачу жилого помещения в собственность граждан в порядке приватизации с приложением проекта договора  о передаче жилого помещения в собственность граждан;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-</w:t>
        <w:tab/>
        <w:t>решения об отказе в передаче жилого помещения в собственность граждан в порядке приватизации.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>2.3.2. 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Liberation Serif" w:hAnsi="Liberation Serif" w:eastAsia="Calibri" w:cs="Liberation Serif"/>
          <w:color w:val="000000"/>
          <w:sz w:val="10"/>
          <w:szCs w:val="10"/>
        </w:rPr>
      </w:pPr>
      <w:r>
        <w:rPr>
          <w:rFonts w:eastAsia="Calibri" w:cs="Liberation Serif" w:ascii="Liberation Serif" w:hAnsi="Liberation Serif"/>
          <w:color w:val="000000"/>
          <w:sz w:val="10"/>
          <w:szCs w:val="10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contextualSpacing/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bookmarkStart w:id="3" w:name="_Toc2941835741"/>
      <w:bookmarkEnd w:id="3"/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2.4. Срок предоставления муниципальной услуги</w:t>
      </w:r>
    </w:p>
    <w:p>
      <w:pPr>
        <w:pStyle w:val="Normal"/>
        <w:widowControl w:val="false"/>
        <w:ind w:firstLine="709"/>
        <w:rPr>
          <w:rFonts w:ascii="Liberation Serif" w:hAnsi="Liberation Serif" w:eastAsia="SimSun" w:cs="Liberation Serif"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bookmarkStart w:id="4" w:name="_Toc294183575"/>
      <w:bookmarkEnd w:id="4"/>
      <w:r>
        <w:rPr>
          <w:rFonts w:eastAsia="Calibri" w:cs="Liberation Serif" w:ascii="Liberation Serif" w:hAnsi="Liberation Serif"/>
          <w:color w:val="00000A"/>
          <w:sz w:val="26"/>
          <w:szCs w:val="26"/>
        </w:rPr>
        <w:t>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</w:t>
        <w:softHyphen/>
        <w:t>ный орган (МФЦ).</w:t>
      </w:r>
      <w:bookmarkStart w:id="5" w:name="_Toc2941835751"/>
      <w:bookmarkEnd w:id="5"/>
    </w:p>
    <w:p>
      <w:pPr>
        <w:pStyle w:val="Normal"/>
        <w:widowControl w:val="false"/>
        <w:ind w:firstLine="709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color w:val="000000"/>
          <w:kern w:val="2"/>
          <w:sz w:val="26"/>
          <w:szCs w:val="26"/>
        </w:rPr>
        <w:t>2.5. Правовые основания для предоставления муниципальной услуги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color w:val="000000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i/>
          <w:color w:val="000000"/>
          <w:kern w:val="2"/>
          <w:sz w:val="10"/>
          <w:szCs w:val="10"/>
        </w:rPr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Предоставление муниципальной услуги осуществляется в соответствии с: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Жилищным кодексом Российской Федерации;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Законом Российской Федерации от 4 июля 1991 года № 1541-1 «О приватизации жилищного фонда в Российской Федерации»;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29 декабря 2004 года № 189-ФЗ «О введении в действие Жилищного кодекса Российской Федерации»;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13 июля 2015 года № 218-ФЗ «О государственной регистрации недвижимости»;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27 июля 2010 года № 210-ФЗ «Об организации предоставления  государственных и муниципальных услуг»;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6 апреля 2011 года № 63-ФЗ «Об электронной подписи»;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b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</w:rPr>
        <w:t>решением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Уставом Грязовецкого муниципального округа;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Настоящим административным регламентом.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0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>2.6. Исчерпывающий перечень документов, необходимых в соответствии                                   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0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2.6.1. Для предоставления муниципальной услуги заявитель представляет: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заявление по форме согласно приложению 2 к настоящему административному регламенту.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Бланк (форма) заявления размещается на официальном сайте Уполномоченного органа в сети «Интернет» с возможностью бесплатного копирования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2.6.2. К заявлению прилагаются следующие документы: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документ, подтверждающий полномочия представителя заявителя в случае обращения представителя заявителя;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</w:t>
        <w:tab/>
        <w:t>свидетельство (свидетельства) об усыновлении (удочерении) (в случае, если заявитель или член семьи не указан в нем в качестве родителя),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согласие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- согласие родителей (усыновителей), попечителей и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документы, подтверждающие сведения о причинах временного отсутствия, в случае,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нотариально удостоверенное согласие на приватизацию жилого помещения без их участия (отказ от участия в приватизации) – для членов семьи, не принимающих участие в приватизации;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на приватизацию жилого помещения;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-</w:t>
        <w:tab/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2.6.3. Заявление и прилагаемые документы могут быть представлены следующими способами: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посредством почтовой связи;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по электронной почте.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посредством Единого портала.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в форме электронного документа в личном кабинете на Едином портале;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cs="Liberation Serif" w:ascii="Liberation Serif" w:hAnsi="Liberation Serif"/>
          <w:color w:val="000000"/>
          <w:sz w:val="26"/>
          <w:szCs w:val="26"/>
          <w:vertAlign w:val="superscript"/>
        </w:rPr>
        <w:t>1</w:t>
      </w:r>
      <w:r>
        <w:rPr>
          <w:rFonts w:cs="Liberation Serif" w:ascii="Liberation Serif" w:hAnsi="Liberation Serif"/>
          <w:color w:val="000000"/>
          <w:sz w:val="26"/>
          <w:szCs w:val="26"/>
        </w:rPr>
        <w:t xml:space="preserve"> и 21</w:t>
      </w:r>
      <w:r>
        <w:rPr>
          <w:rFonts w:cs="Liberation Serif" w:ascii="Liberation Serif" w:hAnsi="Liberation Serif"/>
          <w:color w:val="000000"/>
          <w:sz w:val="26"/>
          <w:szCs w:val="26"/>
          <w:vertAlign w:val="superscript"/>
        </w:rPr>
        <w:t>2</w:t>
      </w:r>
      <w:r>
        <w:rPr>
          <w:rFonts w:cs="Liberation Serif" w:ascii="Liberation Serif" w:hAnsi="Liberation Serif"/>
          <w:color w:val="000000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2.6.4.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suppressAutoHyphens w:val="false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>2.7. Исчерпывающий перечень документов, необходимых в соответствии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>с зако</w:t>
        <w:softHyphen/>
        <w:t xml:space="preserve">нодательными или иными нормативными правовыми актами для предоставления муниципальной услуги которые заявитель вправе представить 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0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2.7.1. Заявитель вправе представить в Уполномоченный орган следующие документы (сведения):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подтверждающие факт гражданства Российской Федерации и регистрацию по месту жительства;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подтверждающие правовые основания пользования приватизируемым жилым помещением (договор социального найма);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cs="Liberation Serif" w:ascii="Liberation Serif" w:hAnsi="Liberation Serif"/>
          <w:sz w:val="26"/>
          <w:szCs w:val="26"/>
        </w:rPr>
        <w:t>соглашение о расторжении договора передачи жилого помещения в собственность гражданам;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cs="Liberation Serif" w:ascii="Liberation Serif" w:hAnsi="Liberation Serif"/>
          <w:sz w:val="26"/>
          <w:szCs w:val="26"/>
        </w:rPr>
        <w:t>подтверждающие, что с 4 июля 1991 года право на приватизацию жилого помещения им не использовано;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свидетельство (свидетельства) о рождении несовершеннолетних членов семьи;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свидетельство (свидетельства) о браке (расторжении брака);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 xml:space="preserve">свидетельство (свидетельства) о </w:t>
      </w:r>
      <w:r>
        <w:rPr>
          <w:rStyle w:val="12"/>
          <w:rFonts w:cs="Liberation Serif" w:ascii="Liberation Serif" w:hAnsi="Liberation Serif"/>
          <w:sz w:val="26"/>
          <w:szCs w:val="26"/>
        </w:rPr>
        <w:t>перемене фамилии, имени, отчестве</w:t>
      </w:r>
      <w:r>
        <w:rPr>
          <w:rFonts w:cs="Liberation Serif" w:ascii="Liberation Serif" w:hAnsi="Liberation Serif"/>
          <w:sz w:val="26"/>
          <w:szCs w:val="26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свидетельство о смерти.</w:t>
      </w:r>
    </w:p>
    <w:p>
      <w:pPr>
        <w:pStyle w:val="Normal"/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2.7.2. Документы (сведения), указанные в пункте 2.7.1 административного регламента, могут быть представлены заявителем следующими способами: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посредством почтовой связи;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 электронной почте;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посредством Единого портала.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cs="Liberation Serif" w:ascii="Liberation Serif" w:hAnsi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cs="Liberation Serif" w:ascii="Liberation Serif" w:hAnsi="Liberation Serif"/>
          <w:sz w:val="26"/>
          <w:szCs w:val="26"/>
        </w:rPr>
        <w:t>в форме электронного документа в личном кабинете на Едином портале;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cs="Liberation Serif" w:ascii="Liberation Serif" w:hAnsi="Liberation Serif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sz w:val="28"/>
        </w:rPr>
        <w:t xml:space="preserve">2.7.3. </w:t>
      </w:r>
      <w:r>
        <w:rPr>
          <w:rFonts w:cs="Liberation Serif" w:ascii="Liberation Serif" w:hAnsi="Liberation Serif"/>
          <w:sz w:val="26"/>
          <w:szCs w:val="26"/>
        </w:rPr>
        <w:t>Документы, указанные в пункте 2.7.1 административного регламента (их копии, сведения, содержащиеся в них), запрашиваются Уполномоченным органом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2.7.4. Запрещено требовать от заявителя: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5">
        <w:r>
          <w:rPr>
            <w:rFonts w:cs="Liberation Serif" w:ascii="Liberation Serif" w:hAnsi="Liberation Serif"/>
            <w:color w:val="auto"/>
            <w:sz w:val="26"/>
            <w:szCs w:val="26"/>
            <w:u w:val="none"/>
          </w:rPr>
          <w:t>пунктом 4 части 1 статьи 7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rFonts w:cs="Liberation Serif" w:ascii="Liberation Serif" w:hAnsi="Liberation Serif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</w:rPr>
        <w:t>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2.8. Исчерпывающий перечень оснований для отказа в приеме документов,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необхо</w:t>
        <w:softHyphen/>
        <w:t>димых для предоставления муниципальной услуги</w:t>
      </w:r>
    </w:p>
    <w:p>
      <w:pPr>
        <w:pStyle w:val="Normal"/>
        <w:widowControl w:val="false"/>
        <w:ind w:firstLine="709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Оснований для отказа в приеме документов, необходимых для предоставле</w:t>
        <w:softHyphen/>
        <w:t>ния муниципальной услуги, не имеется.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2.9. Исчерпывающий перечень оснований для приостановления </w:t>
      </w:r>
      <w:r>
        <w:rPr>
          <w:rFonts w:eastAsia="SimSun" w:cs="Liberation Serif" w:ascii="Liberation Serif" w:hAnsi="Liberation Serif"/>
          <w:i/>
          <w:iCs/>
          <w:color w:val="000000"/>
          <w:kern w:val="2"/>
          <w:sz w:val="26"/>
          <w:szCs w:val="26"/>
        </w:rPr>
        <w:t xml:space="preserve">предоставления муниципальной услуги </w:t>
      </w: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или отказа в предоставлении муниципальной услуги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2.9.1. Основанием для отказа в приеме к рассмотрению заявления является выявление несоблюдения </w:t>
      </w:r>
      <w:r>
        <w:rPr>
          <w:rFonts w:eastAsia="SimSun" w:cs="Liberation Serif" w:ascii="Liberation Serif" w:hAnsi="Liberation Serif"/>
          <w:kern w:val="2"/>
          <w:sz w:val="26"/>
          <w:szCs w:val="26"/>
        </w:rPr>
        <w:t xml:space="preserve">установленных </w:t>
      </w:r>
      <w:hyperlink r:id="rId6">
        <w:r>
          <w:rPr>
            <w:rFonts w:eastAsia="SimSun" w:cs="Liberation Serif" w:ascii="Liberation Serif" w:hAnsi="Liberation Serif"/>
            <w:kern w:val="2"/>
            <w:sz w:val="26"/>
            <w:szCs w:val="26"/>
            <w:u w:val="single"/>
          </w:rPr>
          <w:t>статьей 11</w:t>
        </w:r>
      </w:hyperlink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Федерального закона от 06.04.2011 № 63-ФЗ «Об электронной подписи» условий признания действи</w:t>
        <w:softHyphen/>
        <w:t>тельности квалифицированной электронной подписи (в случае направления заяв</w:t>
        <w:softHyphen/>
        <w:t xml:space="preserve">ления и прилагаемых документов, указанных в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пункте</w:t>
      </w:r>
      <w:r>
        <w:rPr>
          <w:rFonts w:eastAsia="SimSun" w:cs="Liberation Serif" w:ascii="Liberation Serif" w:hAnsi="Liberation Serif"/>
          <w:color w:val="C00000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2.6.1 административного регламента,                        в электронной форме).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2.9.2. Основания для приостановления предоставления муниципальной услуги законодательством не предусмотрены.</w:t>
      </w:r>
    </w:p>
    <w:p>
      <w:pPr>
        <w:pStyle w:val="Normal"/>
        <w:ind w:firstLine="720"/>
        <w:jc w:val="both"/>
        <w:rPr>
          <w:rFonts w:ascii="Liberation Serif" w:hAnsi="Liberation Serif" w:cs="Liberation Serif"/>
          <w:i/>
          <w:i/>
          <w:sz w:val="26"/>
          <w:szCs w:val="26"/>
          <w:shd w:fill="FFD821" w:val="clear"/>
        </w:rPr>
      </w:pPr>
      <w:r>
        <w:rPr>
          <w:rFonts w:cs="Liberation Serif" w:ascii="Liberation Serif" w:hAnsi="Liberation Serif"/>
          <w:sz w:val="26"/>
          <w:szCs w:val="26"/>
        </w:rPr>
        <w:t>2.9.3. Основаниями для отказа в предоставлении муниципальной услуги являются</w:t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  <w:br/>
        <w:tab/>
        <w:t>- представление документов, обязанность по представлению которых возложена на заявителя, не в полном объеме;</w:t>
        <w:br/>
        <w:tab/>
        <w:t>- несоответствие заявления и документов требованиям, предусмотренных разделом 2.6 настоящего типового административного регламента;</w:t>
        <w:br/>
        <w:tab/>
        <w:t>- отсутствие жилых помещений в реестре объектов муниципальной собственности муниципального образования;</w:t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- жилое помещение не подлежит приватизации;</w:t>
        <w:br/>
        <w:tab/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- представление документов, содержащих недостоверные сведения;</w:t>
        <w:br/>
        <w:tab/>
        <w:t>- обращение заявителя об отзыве заявления о приватизации жилого помещения;</w:t>
        <w:br/>
        <w:tab/>
        <w:t>- отсутствие согласия всех имеющих право на приватизацию жилого помещения совершеннолетних лиц и несовершеннолетних в возрасте от 14 до 18 лет.</w:t>
      </w:r>
    </w:p>
    <w:p>
      <w:pPr>
        <w:pStyle w:val="Normal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2.10. Перечень услуг, которые являются необходимыми и обязательными</w:t>
      </w:r>
    </w:p>
    <w:p>
      <w:pPr>
        <w:pStyle w:val="Normal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для предоставления муниципальной услуги, в том числе сведения о документе (доку</w:t>
        <w:softHyphen/>
        <w:t>ментах), выдаваемом (выдаваемых) организациями, участвующими в предостав</w:t>
        <w:softHyphen/>
        <w:t>лении муниципальной услуги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firstLine="709"/>
        <w:jc w:val="both"/>
        <w:outlineLvl w:val="3"/>
        <w:rPr>
          <w:rFonts w:ascii="Liberation Serif" w:hAnsi="Liberation Serif" w:eastAsia="SimSun" w:cs="Liberation Serif"/>
          <w:i/>
          <w:i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i/>
          <w:color w:val="00000A"/>
          <w:kern w:val="2"/>
          <w:sz w:val="10"/>
          <w:szCs w:val="10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>
      <w:pPr>
        <w:pStyle w:val="Normal"/>
        <w:jc w:val="center"/>
        <w:rPr>
          <w:rFonts w:ascii="Liberation Serif" w:hAnsi="Liberation Serif" w:eastAsia="SimSun" w:cs="Liberation Serif"/>
          <w:i/>
          <w:i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color w:val="00000A"/>
          <w:kern w:val="2"/>
          <w:sz w:val="26"/>
          <w:szCs w:val="26"/>
        </w:rPr>
      </w:r>
    </w:p>
    <w:p>
      <w:pPr>
        <w:pStyle w:val="Normal"/>
        <w:ind w:firstLine="709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color w:val="000000"/>
          <w:kern w:val="2"/>
          <w:sz w:val="26"/>
          <w:szCs w:val="26"/>
        </w:rPr>
        <w:t>2.11. Размер платы, взимаемой с заявителя при предоставлении муници</w:t>
        <w:softHyphen/>
        <w:t>пальной услуги, и способы ее взимания в случаях, предусмотренных федеральными законами, принимаемыми в соответствии с ними иными нормативными правовы</w:t>
        <w:softHyphen/>
        <w:t>ми актами Российской Федерации, нормативными правовыми актами области, муниципальными правовыми актами</w:t>
      </w:r>
    </w:p>
    <w:p>
      <w:pPr>
        <w:pStyle w:val="Normal"/>
        <w:ind w:firstLine="709"/>
        <w:jc w:val="center"/>
        <w:rPr>
          <w:rFonts w:ascii="Liberation Serif" w:hAnsi="Liberation Serif" w:eastAsia="SimSun" w:cs="Liberation Serif"/>
          <w:color w:val="C00000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C00000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Предоставление муниципальной услуги осуществляется для заявителей                          на безвозмездной основе.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2.12. Максимальный срок ожидания в очереди при подаче запроса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о предоставле</w:t>
        <w:softHyphen/>
        <w:t>нии муниципальной услуги и при получении результата предоставленной муници</w:t>
        <w:softHyphen/>
        <w:t>пальной услуги</w:t>
      </w:r>
    </w:p>
    <w:p>
      <w:pPr>
        <w:pStyle w:val="Normal"/>
        <w:widowControl w:val="false"/>
        <w:spacing w:lineRule="auto" w:line="288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pacing w:lineRule="auto" w:line="288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Максимальный срок ожидания в очереди при подаче заявления и (или)                           при получении результата не должен превышать 15 минут.</w:t>
      </w:r>
    </w:p>
    <w:p>
      <w:pPr>
        <w:pStyle w:val="Normal"/>
        <w:widowControl w:val="false"/>
        <w:spacing w:lineRule="auto" w:line="288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i/>
          <w:color w:val="00000A"/>
          <w:sz w:val="26"/>
          <w:szCs w:val="26"/>
        </w:rPr>
        <w:t>2.13. Срок регистрации запроса заявителя</w:t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i/>
          <w:color w:val="00000A"/>
          <w:sz w:val="26"/>
          <w:szCs w:val="26"/>
        </w:rPr>
        <w:t>о предоставлении муниципальной услуги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>
      <w:pPr>
        <w:pStyle w:val="Normal"/>
        <w:widowControl w:val="false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ind w:firstLine="709"/>
        <w:jc w:val="both"/>
        <w:rPr>
          <w:sz w:val="28"/>
        </w:rPr>
      </w:pPr>
      <w:r>
        <w:rPr>
          <w:rFonts w:cs="Liberation Serif" w:ascii="Liberation Serif" w:hAnsi="Liberation Serif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sz w:val="28"/>
        </w:rPr>
        <w:t>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119" w:after="0"/>
        <w:contextualSpacing/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2.14. Требования к помещениям, в которых предоставляется муниципальная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119" w:after="0"/>
        <w:contextualSpacing/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услу</w:t>
        <w:softHyphen/>
        <w:t>га, к залу ожидания, местам для заполнения запросов о предоставлении муници</w:t>
        <w:softHyphen/>
        <w:t xml:space="preserve">пальной услуги, информационным стендам с образцами их заполнения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119" w:after="0"/>
        <w:contextualSpacing/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и перечнем документов, необходимых для предоставления  муниципальной услуги, в том числе к обеспечению доступности для инвалидов указанных объектов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119" w:after="0"/>
        <w:contextualSpacing/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в соответствии с законодательством Российской Федерации о социальной защите инвалидов</w:t>
      </w:r>
    </w:p>
    <w:p>
      <w:pPr>
        <w:pStyle w:val="Normal"/>
        <w:widowControl w:val="false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2.14.1. Центральный вход в здание Уполномоченного органа, в котором предоставляется муниципальная услуга, оборудуется вывеской, содержащей ин</w:t>
        <w:softHyphen/>
        <w:t>формацию о наименовании и режиме работы Уполномоченного органа.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Вход в здание, в котором предоставляется муниципальная услуга, оборудует</w:t>
        <w:softHyphen/>
        <w:t>ся                  в соответствии с требованиями, обеспечивающими возможность беспрепят</w:t>
        <w:softHyphen/>
        <w:t>ственного входа инвалидов в здание и выхода из него (пандус, поручни).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2.14.2. 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возможность самостоятельного передвижения по зданию, в котором предо</w:t>
        <w:softHyphen/>
        <w:t>ставляется муниципальная услуга, в целях доступа к месту предоставления услу</w:t>
        <w:softHyphen/>
        <w:t>ги, в том числе с помощью сотрудников Уполномоченного органа;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возможность посадки в транспортное средство и высадки из него перед вхо</w:t>
        <w:softHyphen/>
        <w:t>дом               в здание, где предоставляется муниципальная услуга, в том числе с использо</w:t>
        <w:softHyphen/>
        <w:t>ванием кресла-коляски и при необходимости с помощью сотрудников Уполномо</w:t>
        <w:softHyphen/>
        <w:t>ченного органа;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</w:t>
        <w:softHyphen/>
        <w:t>ся муниципальная услуга;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содействие инвалиду при входе в здание, в котором предоставляется муни</w:t>
        <w:softHyphen/>
        <w:t>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надлежащее размещение носителей информации, необходимой для обеспе</w:t>
        <w:softHyphen/>
        <w:t>чения беспрепятственного доступа инвалидов к местам предоставления муници</w:t>
        <w:softHyphen/>
        <w:t>пальная услуги с учетом ограничения их жизнедеятельности, в том числе дублиро</w:t>
        <w:softHyphen/>
        <w:t>вание необходимой для получения муниципальная услуги звуковой и зрительной информации, а также надписей, знаков и иной текстовой и графической информа</w:t>
        <w:softHyphen/>
        <w:t>ции знаками, выполненными рельефно-точечным шрифтом Брайля и на контраст</w:t>
        <w:softHyphen/>
        <w:t>ном фоне;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</w:t>
        <w:softHyphen/>
        <w:t>альное обучение, выданного по форме и в порядке, утвержденных приказом Мини</w:t>
        <w:softHyphen/>
        <w:t>стерства труда и социальной защиты Российской Федерации от 22.06.2015 № 386 н;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                          об оформлении необходимых для получения муниципальной услуги документов и со</w:t>
        <w:softHyphen/>
        <w:t>вершении ими других необходимых для получения муниципальной услуги дей</w:t>
        <w:softHyphen/>
        <w:t>ствий;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обеспечение при необходимости допуска в здание, в котором предоставляет</w:t>
        <w:softHyphen/>
        <w:t>ся муниципальная услуга, сурдопереводчика, тифлосурдопереводчика;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оказание сотрудниками Уполномоченного органа, предоставляющими муни</w:t>
        <w:softHyphen/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2.14.3. 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</w:t>
        <w:softHyphen/>
        <w:t>телей                      к парковочным местам является бесплатным.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</w:t>
        <w:softHyphen/>
        <w:t>мативам.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2.14.5. Места ожидания и приема заявителей должны быть удобными, обору</w:t>
        <w:softHyphen/>
        <w:t>дованы столами, стульями, обеспечены бланками заявлений, образцами их запол</w:t>
        <w:softHyphen/>
        <w:t>нения, канцелярскими принадлежностями.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Места информирования, предназначенные для ознакомления заинтересован</w:t>
        <w:softHyphen/>
        <w:t>ных лиц с информационными материалами, оборудуются информационными стен</w:t>
        <w:softHyphen/>
        <w:t>дами, наглядной информацией, перечнем документов, необходимых для предо</w:t>
        <w:softHyphen/>
        <w:t>ставления муниципальная услуги, а также текстом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Административный регламент, муниципальный правовой акт о его утвер</w:t>
        <w:softHyphen/>
        <w:t>ждении должны быть доступны для ознакомления на бумажных носителях.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Кабинеты, в которых осуществляется прием заявителей, оборудуются ин</w:t>
        <w:softHyphen/>
        <w:t>формационными табличками (вывесками) с указанием номера кабинета, наимено</w:t>
        <w:softHyphen/>
        <w:t>вания структурного подразделения Уполномоченного органа (при наличии). Та</w:t>
        <w:softHyphen/>
        <w:t>блички на дверях кабинетов или на стенах должны быть видны посетителям.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2.15. Показатели доступности и качества муниципальной услуги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2.15.1. Показателями доступности муниципальной услуги являются: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информирование заявителей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оборудование территорий, прилегающих к месторасположению Уполномо</w:t>
        <w:softHyphen/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оборудование помещений Уполномоченного органа местами хранения верх</w:t>
        <w:softHyphen/>
        <w:t>ней одежды заявителей, местами общего пользования;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соблюдение графика работы Уполномоченного органа;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время, затраченное на получение конечного результата муниципальной услу</w:t>
        <w:softHyphen/>
        <w:t>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2.15.2. Показателями качества муниципальной услуги являются: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количество взаимодействий заявителя с должностными лицами при предо</w:t>
        <w:softHyphen/>
        <w:t>ставлении муниципальной услуги и их продолжительность.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соблюдение сроков и последовательности выполнения всех административ</w:t>
        <w:softHyphen/>
        <w:t>ных процедур, предусмотренных административным регламентом;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firstLine="709"/>
        <w:jc w:val="both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количество обоснованных жалоб заявителей о несоблюдении порядка вы</w:t>
        <w:softHyphen/>
        <w:t>полнения административных процедур, сроков регистрации запроса и предостав</w:t>
        <w:softHyphen/>
        <w:t>ления муниципальной услуги, об отказе в исправлении допущенных опечаток и ошибок                          в выданных в результате предоставления муниципальной услуги докумен</w:t>
        <w:softHyphen/>
        <w:t>тах либо                            о нарушении срока таких исправлений, а также в случае затребования должностными лицами Уполномоченного органа документов, платы, не преду</w:t>
        <w:softHyphen/>
        <w:t>смотренных административным регламентом.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                                   по электронной почте, на Едином портале.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rFonts w:ascii="Liberation Serif" w:hAnsi="Liberation Serif" w:eastAsia="SimSun" w:cs="Liberation Serif"/>
          <w:i/>
          <w:i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color w:val="00000A"/>
          <w:kern w:val="2"/>
          <w:sz w:val="26"/>
          <w:szCs w:val="26"/>
        </w:rPr>
        <w:t>2.16. Перечень классов средств электронной подписи, которые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imSun" w:cs="Liberation Serif" w:ascii="Liberation Serif" w:hAnsi="Liberation Serif"/>
          <w:i/>
          <w:color w:val="00000A"/>
          <w:kern w:val="2"/>
          <w:sz w:val="26"/>
          <w:szCs w:val="26"/>
        </w:rPr>
        <w:t>допускаются к использованию при обращении за получением муниципальной услуги, оказываемой с применением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imSun" w:cs="Liberation Serif" w:ascii="Liberation Serif" w:hAnsi="Liberation Serif"/>
          <w:i/>
          <w:color w:val="00000A"/>
          <w:kern w:val="2"/>
          <w:sz w:val="26"/>
          <w:szCs w:val="26"/>
        </w:rPr>
        <w:t>усиленной квалифицированной электронной подписи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С учетом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Требований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к средствам электронной подписи, утвержденных при</w:t>
        <w:softHyphen/>
        <w:t>казом Федеральной службы безопасности Российской Федерации от 27.12.2011 № 796,                                    при обращении за получением муниципальной услуги, оказывае</w:t>
        <w:softHyphen/>
        <w:t>мой с применением усиленной квалифицированной электронной подписи, допус</w:t>
        <w:softHyphen/>
        <w:t>каются к использованию следующие классы средств электронной подписи: КС2, КС3, КВ1, КВ2 и КА1.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  <w:lang w:val="en-US"/>
        </w:rPr>
        <w:t>III</w:t>
      </w: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</w:rPr>
        <w:t xml:space="preserve">. Состав, последовательность и сроки выполнения административных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</w:rPr>
        <w:t>про</w:t>
        <w:softHyphen/>
        <w:t>цедур, требования к порядку их выполнения, в том числе особенности                 выпол</w:t>
        <w:softHyphen/>
        <w:t>нения административных процедур в электронной форме, а также                особенно</w:t>
        <w:softHyphen/>
        <w:t>сти выполнения административных процедур в МФЦ</w:t>
      </w:r>
    </w:p>
    <w:p>
      <w:pPr>
        <w:pStyle w:val="Normal"/>
        <w:widowControl w:val="false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3.1. Исчерпывающий перечень административных процедур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прием и регистрация заявления и прилагаемых документов;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рассмотрение заявления и прилагаемых документов и принятие решения;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направление (вручение)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C00000"/>
          <w:sz w:val="10"/>
          <w:szCs w:val="10"/>
        </w:rPr>
      </w:pPr>
      <w:r>
        <w:rPr>
          <w:rFonts w:eastAsia="Calibri" w:cs="Liberation Serif" w:ascii="Liberation Serif" w:hAnsi="Liberation Serif"/>
          <w:color w:val="C00000"/>
          <w:sz w:val="10"/>
          <w:szCs w:val="10"/>
        </w:rPr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3.2. Прием и регистрация заявления и прилагаемых документов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10"/>
          <w:szCs w:val="10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10"/>
          <w:szCs w:val="10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3.2.1. Юридическим фактом, являющимся основанием для начала выполне</w:t>
        <w:softHyphen/>
        <w:t>ния административной процедуры, является поступление в Уполномоченный ор</w:t>
        <w:softHyphen/>
        <w:t>ган заявления и прилагаемых документов.</w:t>
      </w:r>
    </w:p>
    <w:p>
      <w:pPr>
        <w:pStyle w:val="Normal"/>
        <w:tabs>
          <w:tab w:val="clear" w:pos="708"/>
          <w:tab w:val="left" w:pos="1288" w:leader="none"/>
          <w:tab w:val="left" w:pos="1560" w:leader="none"/>
        </w:tabs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3.2.2. </w:t>
      </w:r>
      <w:r>
        <w:rPr>
          <w:rFonts w:eastAsia="Calibri" w:cs="Liberation Serif" w:ascii="Liberation Serif" w:hAnsi="Liberation Serif"/>
          <w:color w:val="000000"/>
          <w:sz w:val="26"/>
          <w:szCs w:val="26"/>
          <w:shd w:fill="FFFFFF" w:val="clear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</w:t>
        <w:softHyphen/>
        <w:t>тронном виде в нерабочее время – в ближайший рабочий день, следующий за днем поступления указанных документов)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</w:rPr>
        <w:t> </w:t>
      </w:r>
      <w:r>
        <w:rPr>
          <w:rFonts w:eastAsia="Calibri" w:cs="Liberation Serif" w:ascii="Liberation Serif" w:hAnsi="Liberation Serif"/>
          <w:color w:val="000000"/>
          <w:sz w:val="26"/>
          <w:szCs w:val="26"/>
          <w:shd w:fill="FFFFFF" w:val="clear"/>
        </w:rPr>
        <w:t>осуществляет регистрацию заявления и при</w:t>
        <w:softHyphen/>
        <w:t>лагаемых документов в журнале регистрации входящих обращений.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В случае если заявление и прилагаемые документы представляются заяви</w:t>
        <w:softHyphen/>
        <w:t>телем            в Уполномоченный орган (МФЦ) лично, должностное лицо Уполномочен</w:t>
        <w:softHyphen/>
        <w:t>ного органа (МФЦ), ответственное за прием и регистрацию заявления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В случае, если заявление и прилагаемые документы представлены заяви</w:t>
        <w:softHyphen/>
        <w:t>телем                  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                 в заявлении почтовому адресу в течение рабочего дня, следующего за днем получения Уполномоченным органом документов.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</w:t>
        <w:softHyphen/>
        <w:t>ления и документов               с указанием входящего регистрационного номера заявления, даты получения Уполномоченным органом заявления и документов, а также пере</w:t>
        <w:softHyphen/>
        <w:t>чень наименований файлов, представленных в форме электронных документов, с указанием их объема.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Сообщение о получении заявления и прилагаемых документов направляется                       по указанному в заявлении адресу электронной почты или в личный кабинет заявителя  Регионального портала.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3.2.3. После регистрации заявление и прилагаемые к нему документы направляются для рассмотрения должностному лицу Уполномоченного органа,                     от</w:t>
        <w:softHyphen/>
        <w:t>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3.2.4. Срок выполнения данной административной процедуры составляет 1 рабочий день, являющийся днем поступления заявления и прилагаемых докумен</w:t>
        <w:softHyphen/>
        <w:t>тов                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3.2.5. Результатом выполнения данной административной процедуры яв</w:t>
        <w:softHyphen/>
        <w:t>ляется получение должностным лицом, ответственным за предоставление муници</w:t>
        <w:softHyphen/>
        <w:t>пальной услуги заявления и прилагаемых документов на рассмотрение.</w:t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eastAsia="Calibri" w:cs="Liberation Serif"/>
          <w:color w:val="00000A"/>
          <w:sz w:val="10"/>
          <w:szCs w:val="10"/>
        </w:rPr>
      </w:pPr>
      <w:r>
        <w:rPr>
          <w:rFonts w:eastAsia="Calibri" w:cs="Liberation Serif" w:ascii="Liberation Serif" w:hAnsi="Liberation Serif"/>
          <w:color w:val="00000A"/>
          <w:sz w:val="10"/>
          <w:szCs w:val="10"/>
        </w:rPr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i/>
          <w:iCs/>
          <w:color w:val="00000A"/>
          <w:sz w:val="26"/>
          <w:szCs w:val="26"/>
        </w:rPr>
        <w:t xml:space="preserve">3.3. Рассмотрение заявления и прилагаемых документов и принятие решения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FF0000"/>
          <w:sz w:val="10"/>
          <w:szCs w:val="10"/>
        </w:rPr>
      </w:pPr>
      <w:r>
        <w:rPr>
          <w:rFonts w:eastAsia="Calibri" w:cs="Liberation Serif" w:ascii="Liberation Serif" w:hAnsi="Liberation Serif"/>
          <w:color w:val="FF0000"/>
          <w:sz w:val="10"/>
          <w:szCs w:val="10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3.3.1. Юридическим фактом, являющимся основанием для начала выполне</w:t>
        <w:softHyphen/>
        <w:t>ния административной процедуры является, получение заявления и прилагаемых документов должностным лицом, ответственным за предоставление муниципаль</w:t>
        <w:softHyphen/>
        <w:t>ной услуги на рассмотрение.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 xml:space="preserve">3.3.2. В случае 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поступления </w:t>
      </w:r>
      <w:hyperlink r:id="rId7">
        <w:r>
          <w:rPr>
            <w:rFonts w:eastAsia="Calibri" w:cs="Liberation Serif" w:ascii="Liberation Serif" w:hAnsi="Liberation Serif"/>
            <w:sz w:val="26"/>
            <w:szCs w:val="26"/>
            <w:u w:val="single"/>
          </w:rPr>
          <w:t>заявления</w:t>
        </w:r>
      </w:hyperlink>
      <w:r>
        <w:rPr>
          <w:rFonts w:eastAsia="Calibri" w:cs="Liberation Serif" w:ascii="Liberation Serif" w:hAnsi="Liberation Serif"/>
          <w:sz w:val="26"/>
          <w:szCs w:val="26"/>
        </w:rPr>
        <w:t xml:space="preserve"> и прилагаемых документов в элек</w:t>
        <w:softHyphen/>
        <w:t xml:space="preserve">тронной форме должностное лицо, ответственное за предоставление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муниципаль</w:t>
        <w:softHyphen/>
        <w:t>ной услуги,                   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Проверка усиленной квалифицированной электронной подписи осуще</w:t>
        <w:softHyphen/>
        <w:t>ствляется                 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</w:t>
        <w:softHyphen/>
        <w:t>модействие действующих и создаваемых информационных систем, используемых                                     для предоставления муниципальной услуги. Проверка усиленной квалифициро</w:t>
        <w:softHyphen/>
        <w:t>ванной электронной подписи также осуществляется с использованием средств ин</w:t>
        <w:softHyphen/>
        <w:t>формационной системы аккредитованного удостоверяющего центра.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3.3.3. Если в случае проверки электронной подписи установлено несоблюде</w:t>
        <w:softHyphen/>
        <w:t>ние условий признания ее действительности, должностное лицо, ответственное                                 за предоставление муниципальной услуги, в течение 1 рабочего дня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 xml:space="preserve"> со дня со дня окончания указанной проверки: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готовит уведомление об отказе в принятии заявления и прилагаемых доку</w:t>
        <w:softHyphen/>
        <w:t>ментов к рассмотрению с указанием причин их возврата за подписью руководите</w:t>
        <w:softHyphen/>
        <w:t>ля Уполномоченного органа;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направляет заявителю указанное уведомление в электронной форме, подпи</w:t>
        <w:softHyphen/>
        <w:t>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После получения уведомления заявитель вправе обратиться повторно с заяв</w:t>
        <w:softHyphen/>
        <w:t>лением о предоставлении услуги, устранив нарушения, которые послужили осно</w:t>
        <w:softHyphen/>
        <w:t>ванием для отказа в приеме к рассмотрению первичного обращения.</w:t>
        <w:tab/>
        <w:tab/>
        <w:tab/>
        <w:tab/>
        <w:tab/>
        <w:tab/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3.3.4. В случае непредставления заявителем по своему усмотрению докумен</w:t>
        <w:softHyphen/>
        <w:t>тов, указанных в </w:t>
      </w:r>
      <w:r>
        <w:fldChar w:fldCharType="begin"/>
      </w:r>
      <w:r>
        <w:rPr>
          <w:sz w:val="26"/>
          <w:u w:val="single"/>
          <w:kern w:val="2"/>
          <w:szCs w:val="26"/>
          <w:rFonts w:eastAsia="SimSun" w:cs="Liberation Serif" w:ascii="Liberation Serif" w:hAnsi="Liberation Serif"/>
        </w:rPr>
        <w:instrText> HYPERLINK "https://internet.garant.ru/" \l "/document/46345106/entry/50"</w:instrText>
      </w:r>
      <w:r>
        <w:rPr>
          <w:sz w:val="26"/>
          <w:u w:val="single"/>
          <w:kern w:val="2"/>
          <w:szCs w:val="26"/>
          <w:rFonts w:eastAsia="SimSun" w:cs="Liberation Serif" w:ascii="Liberation Serif" w:hAnsi="Liberation Serif"/>
        </w:rPr>
        <w:fldChar w:fldCharType="separate"/>
      </w:r>
      <w:r>
        <w:rPr>
          <w:rFonts w:eastAsia="SimSun" w:cs="Liberation Serif" w:ascii="Liberation Serif" w:hAnsi="Liberation Serif"/>
          <w:kern w:val="2"/>
          <w:sz w:val="26"/>
          <w:szCs w:val="26"/>
          <w:u w:val="single"/>
        </w:rPr>
        <w:t>пункте 2.7.1</w:t>
      </w:r>
      <w:r>
        <w:rPr>
          <w:sz w:val="26"/>
          <w:u w:val="single"/>
          <w:kern w:val="2"/>
          <w:szCs w:val="26"/>
          <w:rFonts w:eastAsia="SimSun" w:cs="Liberation Serif" w:ascii="Liberation Serif" w:hAnsi="Liberation Serif"/>
        </w:rPr>
        <w:fldChar w:fldCharType="end"/>
      </w:r>
      <w:r>
        <w:rPr>
          <w:rFonts w:eastAsia="SimSun" w:cs="Liberation Serif" w:ascii="Liberation Serif" w:hAnsi="Liberation Serif"/>
          <w:kern w:val="2"/>
          <w:sz w:val="26"/>
          <w:szCs w:val="26"/>
        </w:rPr>
        <w:t> настоящего административного регламента, специа</w:t>
        <w:softHyphen/>
        <w:t>лист, ответственный за предостав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ление муниципальной услуги, в течение 3 рабочих дней                со дня регистрации заявления обеспечивает направление межведом</w:t>
        <w:softHyphen/>
        <w:t>ственных запросов (на бумажном носителе или в форме электронного документа):</w:t>
        <w:tab/>
        <w:tab/>
        <w:tab/>
        <w:tab/>
        <w:tab/>
        <w:tab/>
        <w:t xml:space="preserve"> в Управление Федеральной службы государственной регистрации, кадастра и картографии по Вологодской области для получения документа (сведений                        из до</w:t>
        <w:softHyphen/>
        <w:t>кументов)</w:t>
      </w:r>
      <w:r>
        <w:rPr>
          <w:rFonts w:eastAsia="SimSun" w:cs="Liberation Serif" w:ascii="Liberation Serif" w:hAnsi="Liberation Serif"/>
          <w:color w:val="22272F"/>
          <w:kern w:val="2"/>
          <w:sz w:val="26"/>
          <w:szCs w:val="26"/>
          <w:shd w:fill="FFFFFF" w:val="clear"/>
        </w:rPr>
        <w:t xml:space="preserve"> 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</w:rPr>
        <w:t>из Единого государственного реестра недвижимости на недвижимое имущество и сделок с ним о переходе прав на объекты недвижимости по указан</w:t>
        <w:softHyphen/>
        <w:t>ным              в заявлении адресам (в случае проживания граждан с 04.07.1991 по разным адресам                    на территории Российской Федерации)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;</w:t>
        <w:tab/>
        <w:tab/>
        <w:tab/>
        <w:tab/>
        <w:tab/>
        <w:tab/>
        <w:tab/>
        <w:tab/>
        <w:t>в орган местного самоуправления по прежнему месту жительства для полу</w:t>
        <w:softHyphen/>
        <w:t>чения справки (информации), подтверждающей, что с 4 июля 1991 года до настоя</w:t>
        <w:softHyphen/>
        <w:t>щего времени право на приватизацию жилого помещения заявителем не использо</w:t>
        <w:softHyphen/>
        <w:t>вано;</w:t>
        <w:tab/>
        <w:tab/>
        <w:tab/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</w:rPr>
        <w:t>в органе местного самоуправления (организации), осуществляющем(-ей) полномочия по управлению муниципальным жилым фондом для получения доку</w:t>
        <w:softHyphen/>
        <w:t>ментов (сведения из документов), подтверждающие правовые основания пользова</w:t>
        <w:softHyphen/>
        <w:t>ния приватизируемым жилым помещением;</w:t>
        <w:tab/>
        <w:tab/>
        <w:tab/>
        <w:tab/>
        <w:tab/>
        <w:tab/>
        <w:tab/>
        <w:tab/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 МВД России для получения информации, подтверждающей регистрацию по месту жительства.</w:t>
        <w:tab/>
        <w:tab/>
        <w:tab/>
        <w:tab/>
        <w:tab/>
        <w:tab/>
        <w:tab/>
        <w:tab/>
        <w:tab/>
        <w:tab/>
        <w:tab/>
        <w:tab/>
        <w:t xml:space="preserve">3.3.5. В случае поступления </w:t>
      </w:r>
      <w:hyperlink r:id="rId8">
        <w:r>
          <w:rPr>
            <w:rFonts w:eastAsia="SimSun" w:cs="Liberation Serif" w:ascii="Liberation Serif" w:hAnsi="Liberation Serif"/>
            <w:kern w:val="2"/>
            <w:sz w:val="26"/>
            <w:szCs w:val="26"/>
            <w:u w:val="single"/>
          </w:rPr>
          <w:t>заявления</w:t>
        </w:r>
      </w:hyperlink>
      <w:r>
        <w:rPr>
          <w:rFonts w:eastAsia="SimSun" w:cs="Liberation Serif" w:ascii="Liberation Serif" w:hAnsi="Liberation Serif"/>
          <w:kern w:val="2"/>
          <w:sz w:val="26"/>
          <w:szCs w:val="26"/>
        </w:rPr>
        <w:t xml:space="preserve"> 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и прилагаемых документов на бумаж</w:t>
        <w:softHyphen/>
        <w:t>ном носителе, а также в случае, если в результате проверки усиленной квалифици</w:t>
        <w:softHyphen/>
        <w:t>рованной электронной подписи установлено соблюдение условий признания ее действительности (при поступлении заявления и прилагаемых документов в элек</w:t>
        <w:softHyphen/>
        <w:t>тронном виде), должностное лицо, ответственное за предоставление муниципаль</w:t>
        <w:softHyphen/>
        <w:t>ной услуги, в срок не более 50 календарных дней дня со дня регистрации заявле</w:t>
        <w:softHyphen/>
        <w:t>ния и прилагаемых документов: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bCs/>
          <w:color w:val="00000A"/>
          <w:spacing w:val="-4"/>
          <w:sz w:val="26"/>
          <w:szCs w:val="26"/>
        </w:rPr>
        <w:t>проверяет заявление на наличие основания для отказа в предоставлении муни</w:t>
        <w:softHyphen/>
        <w:t>ципальной услуги, предусмотренного пунктом 2.9.3 административного регламента;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в случае отсутствия оснований для отказа в предоставлении муниципальной услуги, указанных в пункте 2.9.3. административного регламента готовит проект договора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 xml:space="preserve">                      на передачу жилого помещения в собственность граждан в порядке при</w:t>
        <w:softHyphen/>
        <w:t>ватизации;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в случае наличия оснований для отказа в предоставлении муниципальной услуги, указанных в пункте 2.9.3. административного регламента готовит пись</w:t>
        <w:softHyphen/>
        <w:t xml:space="preserve">менное уведомление 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>об отказе в передаче жилого помещения в собственность гра</w:t>
        <w:softHyphen/>
        <w:t>ждан в порядке приватизации.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3.3.6. 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Специалист, ответственный за предоставление муниципальной услуги, передаёт проект договора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передачу жилого помещения в собственность гра</w:t>
        <w:softHyphen/>
        <w:t>ждан             в порядке приватизации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или проект письменное уведомление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для подписания руководителю Уполномоченного органа.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Руководитель уполномоченного органа в течение трех рабочих дней с даты передачи ему проекта договора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передачу жилого помещения в собственность граждан в порядке приватизации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 или проекта письменное уведомление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 подписывает и передает его специалисту, ответственному за предоставление муни</w:t>
        <w:softHyphen/>
        <w:t>ципальной услуги, для регистрации и направления (вручения) заявителю.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 xml:space="preserve">3.3.7. 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Срок выполнения административной процедуры – не более 55 календар</w:t>
        <w:softHyphen/>
        <w:t>ных дней со дня поступления заявления и прилагаемых к нему документов в Упол</w:t>
        <w:softHyphen/>
        <w:t>номоченный орган.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3.3.8. Критериями принятия решения в рамках выполнения административной процедуры является отсутствие оснований для отказа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в передаче жилого помеще</w:t>
        <w:softHyphen/>
        <w:t>ния                   в собственность граждан в порядке приватизации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, предусмотренных пунктом 2.9.3 настоящего административного регламента.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3.3.9. Результатом выполнения административной процедуры является дого</w:t>
        <w:softHyphen/>
        <w:t>вор</w:t>
      </w:r>
      <w:r>
        <w:rPr>
          <w:rFonts w:eastAsia="SimSun" w:cs="Liberation Serif" w:ascii="Liberation Serif" w:hAnsi="Liberation Serif"/>
          <w:color w:val="00B050"/>
          <w:kern w:val="2"/>
          <w:sz w:val="26"/>
          <w:szCs w:val="26"/>
        </w:rPr>
        <w:t xml:space="preserve">                  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на передачу жилого помещения в собственность граждан в порядке приватиза</w:t>
        <w:softHyphen/>
        <w:t xml:space="preserve">ции либо 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 xml:space="preserve">письменное уведомление </w:t>
      </w: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  <w:t>об отказе в передаче жилого помещения в соб</w:t>
        <w:softHyphen/>
        <w:t>ственность граждан в порядке приватизации.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0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ind w:firstLine="540"/>
        <w:jc w:val="center"/>
        <w:rPr>
          <w:rFonts w:ascii="Liberation Serif" w:hAnsi="Liberation Serif" w:eastAsia="SimSun" w:cs="Liberation Serif"/>
          <w:i/>
          <w:i/>
          <w:iCs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i/>
          <w:iCs/>
          <w:color w:val="00000A"/>
          <w:kern w:val="2"/>
          <w:sz w:val="26"/>
          <w:szCs w:val="26"/>
        </w:rPr>
        <w:t>3.4. Направление (вручение) заявителю документов, являющихся результатом предоставления муниципальной услуги</w:t>
      </w:r>
    </w:p>
    <w:p>
      <w:pPr>
        <w:pStyle w:val="Normal"/>
        <w:widowControl w:val="false"/>
        <w:ind w:firstLine="540"/>
        <w:jc w:val="center"/>
        <w:rPr>
          <w:rFonts w:ascii="Liberation Serif" w:hAnsi="Liberation Serif" w:eastAsia="SimSun" w:cs="Liberation Serif"/>
          <w:color w:val="00000A"/>
          <w:kern w:val="2"/>
          <w:sz w:val="10"/>
          <w:szCs w:val="10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  <w:lang w:eastAsia="zh-CN" w:bidi="hi-IN"/>
        </w:rPr>
      </w:r>
    </w:p>
    <w:p>
      <w:pPr>
        <w:pStyle w:val="Normal"/>
        <w:widowControl w:val="false"/>
        <w:ind w:firstLine="624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3.4.1. Юридическим фактом, являющимся основанием для начала исполне</w:t>
        <w:softHyphen/>
        <w:t>ния административной процедуры является договор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 xml:space="preserve"> на передачу жилого помеще</w:t>
        <w:softHyphen/>
        <w:t xml:space="preserve">ния                            в собственность граждан в порядке приватизации либо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письменное уведомле</w:t>
        <w:softHyphen/>
        <w:t xml:space="preserve">ние                      </w:t>
      </w:r>
      <w:r>
        <w:rPr>
          <w:rFonts w:eastAsia="Calibri" w:cs="Liberation Serif" w:ascii="Liberation Serif" w:hAnsi="Liberation Serif"/>
          <w:color w:val="000000"/>
          <w:sz w:val="26"/>
          <w:szCs w:val="26"/>
        </w:rPr>
        <w:t>об отказе в передаче жилого помещения в собственность граждан в порядке приватизации.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</w:t>
        <w:softHyphen/>
        <w:t>мента обеспечивает направление (вручение) заявителю (его представителю) доку</w:t>
        <w:softHyphen/>
        <w:t>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Документы, предусмотренные настоящим подпунктом направляются заявите</w:t>
        <w:softHyphen/>
        <w:t>лю способом, позволяющим подтвердить факт и дату направления.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3.4.3. Срок выполнения административной процедуры – 1 рабочий день со дня принятия решения.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3.4.4. Критерием принятия решения является наличие подготовленных доку</w:t>
        <w:softHyphen/>
        <w:t>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  <w:t>3.4.5. Результатом выполнения административной процедуры является направ</w:t>
        <w:softHyphen/>
        <w:t>ление (вручение) заявителю документов, являющихся результатом предо</w:t>
        <w:softHyphen/>
        <w:t>ставления муниципальной услуги.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b/>
          <w:b/>
          <w:bCs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  <w:lang w:val="en-US"/>
        </w:rPr>
        <w:t>IV</w:t>
      </w: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</w:rPr>
        <w:t xml:space="preserve">. Формы контроля за исполнением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rFonts w:ascii="Liberation Serif" w:hAnsi="Liberation Serif" w:eastAsia="SimSun" w:cs="Liberation Serif"/>
          <w:b/>
          <w:b/>
          <w:bCs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A"/>
          <w:kern w:val="2"/>
          <w:sz w:val="26"/>
          <w:szCs w:val="26"/>
        </w:rPr>
        <w:t>административного регламента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4.1 Контроль за соблюдением и исполнением должностными лицами Уполномоченного органа</w:t>
      </w:r>
      <w:r>
        <w:rPr>
          <w:rFonts w:eastAsia="Calibri" w:cs="Liberation Serif" w:ascii="Liberation Serif" w:hAnsi="Liberation Serif"/>
          <w:i/>
          <w:iCs/>
          <w:color w:val="00000A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</w:t>
        <w:softHyphen/>
        <w:t>лению муниципальной услуги, а также за принятием ими решений включает в себя текущий контроль и контроль полноты и качества предоставления муници</w:t>
        <w:softHyphen/>
        <w:t>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4.2. Текущий контроль за соблюдением и исполнением должностными лицам</w:t>
        <w:softHyphen/>
        <w:t>и положений настоящего административного регламента и иных норматив</w:t>
        <w:softHyphen/>
        <w:t>ных правовых актов, устанавливающих требования к предоставлению муници</w:t>
        <w:softHyphen/>
        <w:t>пальной услуги, а также за принятием ими решений осуществляет руководитель</w:t>
      </w:r>
      <w:r>
        <w:rPr>
          <w:rFonts w:eastAsia="Calibri" w:cs="Liberation Serif" w:ascii="Liberation Serif" w:hAnsi="Liberation Serif"/>
          <w:i/>
          <w:color w:val="00000A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Уполно</w:t>
        <w:softHyphen/>
        <w:t>моченного органа.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Текущий контроль осуществляется на постоянной основе.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</w:t>
        <w:softHyphen/>
        <w:t>ний прав заявителей, принятие решений об устранении соответствующих нарушен</w:t>
        <w:softHyphen/>
        <w:t>ий.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Контроль над полнотой и качеством предоставления муниципальной услуги осуществляет руководитель</w:t>
      </w:r>
      <w:r>
        <w:rPr>
          <w:rFonts w:eastAsia="Calibri" w:cs="Liberation Serif" w:ascii="Liberation Serif" w:hAnsi="Liberation Serif"/>
          <w:i/>
          <w:color w:val="00000A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color w:val="00000A"/>
          <w:sz w:val="26"/>
          <w:szCs w:val="26"/>
        </w:rPr>
        <w:t>Уполномоченного органа.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Проверки могут быть плановыми (осуществляться на основании полугодо</w:t>
        <w:softHyphen/>
        <w:t>вых или годовых планов работы Уполномоченного органа) и внеплановыми.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Периодичность проверок – плановые 1 раз в год, внеплановые – по конкрет</w:t>
        <w:softHyphen/>
        <w:t>ному обращению заявителя.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При проведении проверки могут рассматриваться все вопросы, связанные                        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</w:t>
        <w:softHyphen/>
        <w:t>ваются муниципальным правовым актом Уполномоченного органа о проведении проверки                     с учетом периодичности комплексных проверок не менее 1 раза в год и тематических проверок – 1 раз в год.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Результаты проведения проверок оформляются в виде акта, в котором отме</w:t>
        <w:softHyphen/>
        <w:t>чаются выявленные недостатки и предложения по их устранению, который пред</w:t>
        <w:softHyphen/>
        <w:t>ставляется руководителю Уполномоченного органа в течение 10 рабочих дней по</w:t>
        <w:softHyphen/>
        <w:t>сле завершения проверки.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</w:t>
        <w:softHyphen/>
        <w:t>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4.5. 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</w:t>
        <w:softHyphen/>
        <w:t>ности                     в соответствии с действующим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4.6. Ответственность за неисполнение, ненадлежащее исполнение возложенн</w:t>
        <w:softHyphen/>
        <w:t>ых обязанностей по предоставлению муниципальной услуги, наруше</w:t>
        <w:softHyphen/>
        <w:t>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</w:t>
        <w:softHyphen/>
        <w:t>ности в Уполномоченном органе, и работников МФЦ, ответственных за предо</w:t>
        <w:softHyphen/>
        <w:t>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4.7. Контроль со стороны граждан, их объединений и организаций за предо</w:t>
        <w:softHyphen/>
        <w:t>ставлением муниципальной услуги осуществляется в соответствии с Федераль</w:t>
        <w:softHyphen/>
        <w:t>ным законом от 21.07.2014 № 212-ФЗ «Об основах общественного контро</w:t>
        <w:softHyphen/>
        <w:t>ля в Российской Федерации».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color w:val="00000A"/>
          <w:kern w:val="2"/>
          <w:sz w:val="26"/>
          <w:szCs w:val="26"/>
        </w:rPr>
        <w:t>V. Досудебный (внесудебный) порядок обжалования решений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color w:val="00000A"/>
          <w:kern w:val="2"/>
          <w:sz w:val="26"/>
          <w:szCs w:val="26"/>
        </w:rPr>
        <w:t>и действий (без</w:t>
        <w:softHyphen/>
        <w:t>действия) Уполномоченного органа, его должностных</w:t>
      </w:r>
    </w:p>
    <w:p>
      <w:pPr>
        <w:pStyle w:val="Normal"/>
        <w:widowControl w:val="false"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/>
          <w:color w:val="00000A"/>
          <w:kern w:val="2"/>
          <w:sz w:val="26"/>
          <w:szCs w:val="26"/>
        </w:rPr>
        <w:t>лиц либо муниципаль</w:t>
        <w:softHyphen/>
        <w:t>ных служащих, МФЦ, его работников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5.1. Заявитель имеет право на досудебное (внесудебное) обжалование, оспа</w:t>
        <w:softHyphen/>
        <w:t>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Обжалование заявителями решений, действий (бездействия), принятых (осу</w:t>
        <w:softHyphen/>
        <w:t>ществленных) в ходе предоставления муниципальной услуги в досудебном (внесу</w:t>
        <w:softHyphen/>
        <w:t>дебном) порядке, не лишает их права на обжалование указанных решений, дей</w:t>
        <w:softHyphen/>
        <w:t>ствий (бездействия) в судебном порядке.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5.2. Предметом досудебного (внесудебного) обжалования могут быть реше</w:t>
        <w:softHyphen/>
        <w:t>ния (действия, бездействие), принятые (осуществленные) при предоставлении                                 му</w:t>
        <w:softHyphen/>
        <w:t xml:space="preserve">ниципальной услуги.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Заявитель может обратиться с жалобой, в том числе в следующих случаях: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1) нарушение срока регистрации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2) нарушение срока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3) требование у заявителя документов или информации либо осуществле</w:t>
        <w:softHyphen/>
        <w:t>ния действий, представление или осуществление которых не предусмотрено нормат</w:t>
        <w:softHyphen/>
        <w:t>ивными правовыми актами Российской Федерации, нормативными право</w:t>
        <w:softHyphen/>
        <w:t>выми ак</w:t>
        <w:softHyphen/>
        <w:t>тами области, муниципальными правовыми актами Грязовецкого муници</w:t>
        <w:softHyphen/>
        <w:t>пального округа Вологодской области для предоставления муниципальной услу</w:t>
        <w:softHyphen/>
        <w:t>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4) отказ заявителю в приеме документов, представление которых предусмотр</w:t>
        <w:softHyphen/>
        <w:t>ено нормативными правовыми актами Российской Федерации, норма</w:t>
        <w:softHyphen/>
        <w:t>тивными правовыми актами области, муниципальными правовыми актами муни</w:t>
        <w:softHyphen/>
        <w:t>ципального образования Грязовецкого муниципального округа Вологодской обла</w:t>
        <w:softHyphen/>
        <w:t>сти 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5) отказ в предоставлении муниципальной услуги, если основания отказа                       не предусмотрены федеральными законами и принятыми в соответствии с ними ины</w:t>
        <w:softHyphen/>
        <w:t>ми нормативными правовыми актами Российской Федерации, нормативными пра</w:t>
        <w:softHyphen/>
        <w:t>вовыми актами области, муниципальными правовыми актами муниципально</w:t>
        <w:softHyphen/>
        <w:t>го об</w:t>
        <w:softHyphen/>
        <w:t>разования Грязовецкого муниципального округа Вологодской области;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</w:t>
        <w:softHyphen/>
        <w:t>рации, нормативными правовыми актами области, муниципальными правовыми актами муниципального образования Грязовецкого муниципального округа Воло</w:t>
        <w:softHyphen/>
        <w:t>годской области;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7) отказ органа, предоставляющего муниципальную услугу, его должностног</w:t>
        <w:softHyphen/>
        <w:t>о лица, многофункционального центра, работника многофункцио</w:t>
        <w:softHyphen/>
        <w:t>нального центра,                       в исправлении допущенных ими опечаток и ошибок в выданных в ре</w:t>
        <w:softHyphen/>
        <w:t xml:space="preserve">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8) нарушение срока или порядка выдачи документов по результатам предо</w:t>
        <w:softHyphen/>
        <w:t>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9) приостановление предоставления муниципальной услуги, если основа</w:t>
        <w:softHyphen/>
        <w:t>ния приостановления не предусмотрены федеральными законами и принятыми в соот</w:t>
        <w:softHyphen/>
        <w:t>ветствии с ними иными нормативными правовыми актами Российской Феде</w:t>
        <w:softHyphen/>
        <w:t>рации, законами и иными нормативными правовыми актами области, муници</w:t>
        <w:softHyphen/>
        <w:t>пальными правовыми актами муниципального образования Грязовецкого муници</w:t>
        <w:softHyphen/>
        <w:t>пального округа Вологодской области;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10) требование у заявителя при предоставлении муниципальной услуги до</w:t>
        <w:softHyphen/>
        <w:t>кументов или информации, отсутствие и (или) недостоверность которых не указыв</w:t>
        <w:softHyphen/>
        <w:t>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а) изменение требований нормативных правовых актов, касающихся предо</w:t>
        <w:softHyphen/>
        <w:t>ставления муниципальной услуги, после первоначальной подачи заявления                             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</w:t>
        <w:softHyphen/>
        <w:t>ментов, необходимых для предоставления муниципальной услуги, либо в предо</w:t>
        <w:softHyphen/>
        <w:t>ставлении муниципальной услуги и не включенных в представленный ра</w:t>
        <w:softHyphen/>
        <w:t>нее комплект документов;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г) выявление документально подтвержденного факта (признаков) ошибочног</w:t>
        <w:softHyphen/>
        <w:t>о или противоправного действия (бездействия) должностного лица ор</w:t>
        <w:softHyphen/>
        <w:t>гана, предоставляющего муниципальную услугу, муниципального служащего, много</w:t>
        <w:softHyphen/>
        <w:t>функционального центра, его работника при первоначальном отказе в прие</w:t>
        <w:softHyphen/>
        <w:t>ме до</w:t>
        <w:softHyphen/>
        <w:t>кументов, необходимых                   для предоставления муниципальной услуги, либо в предоставлении муниципальной услуги, о чем в письменном виде за подписью ру</w:t>
        <w:softHyphen/>
        <w:t>ководителя органа, предоставляющего муниципальную услугу, руководителя многофункционального центра                                    при первоначальном отказе в приеме документов, необходимых для предоставления муниципальной услуги, уведомляется заяви</w:t>
        <w:softHyphen/>
        <w:t>тель.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В случаях, указанных в подпунктах 2, 5, 7, 9, 10 настоящего пункта, досу</w:t>
        <w:softHyphen/>
        <w:t>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</w:t>
        <w:softHyphen/>
        <w:t>о                  в случае, если на многофункциональный центр, решения и действия (без</w:t>
        <w:softHyphen/>
        <w:t>действие) которого обжалуются, возложена функция по предоставлению соот</w:t>
        <w:softHyphen/>
        <w:t>ветствующих государственных или муниципальных услуг в полном объеме.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5.3. Основанием для начала процедуры досудебного (внесудебного) обжало</w:t>
        <w:softHyphen/>
        <w:t>вания является поступление жалобы заявителя.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Жалоба подается в письменной форме на бумажном носителе, в электрон</w:t>
        <w:softHyphen/>
        <w:t xml:space="preserve">ной форме. </w:t>
      </w:r>
    </w:p>
    <w:p>
      <w:pPr>
        <w:pStyle w:val="Normal"/>
        <w:widowControl w:val="false"/>
        <w:ind w:right="-5"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</w:t>
        <w:softHyphen/>
        <w:t>ого органа может быть направлена по почте, через многофункцио</w:t>
        <w:softHyphen/>
        <w:t>нальный центр,                            с использованием информационно-телекоммуникационной сети «Интер</w:t>
        <w:softHyphen/>
        <w:t>нет», официального сайта Уполномоченного органа, Единого портала госу</w:t>
        <w:softHyphen/>
        <w:t>дарственных и муниципальных услуг (функций) либо Портала государственных и муниципальных услуг (функций) области, а также может быть принята при лич</w:t>
        <w:softHyphen/>
        <w:t>ном приеме заявителя.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Жалоба на решения и действия (бездействие) многофункционального цен</w:t>
        <w:softHyphen/>
        <w:t>тра, его работника может быть направлена по почте, с использованием информа</w:t>
        <w:softHyphen/>
        <w:t>ционно-телекоммуникационной сети «Интернет», официального сайта много</w:t>
        <w:softHyphen/>
        <w:t>функционального центра, Единого портала государственных и муниципальных услуг (функций) либо Портала государственных и муниципальных услуг (функ</w:t>
        <w:softHyphen/>
        <w:t>ций) области, а также может быть принята при личном приеме заявителя.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Жалоба, поступившая в письменной форме или в электронном виде, подле</w:t>
        <w:softHyphen/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    со дня ее поступления.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руководителя Уполномоченного органа — главе Грязовецкого муниципального окру</w:t>
        <w:softHyphen/>
        <w:t>га Вологодской области;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работника многофункционального центра - руководителю многофункцио</w:t>
        <w:softHyphen/>
        <w:t>нального центра;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руководителя многофункционального центра, многофункционального цен</w:t>
        <w:softHyphen/>
        <w:t>тра - органу местного самоуправления публично-правового образования, являю</w:t>
        <w:softHyphen/>
        <w:t>щемуся учредителем многофункционального центра.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5.5. Жалобы в электронной форме направляются через систему досудебного обжалования https://do.gosuslugi.ru.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5.6. Жалоба должна содержать: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наименование органа, предоставляющего муниципальную услугу, его долж</w:t>
        <w:softHyphen/>
        <w:t>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фамилию, имя, отчество (последнее – при наличии), сведения о месте жи</w:t>
        <w:softHyphen/>
        <w:t>тельства заявителя – физического лица, либо наименование, сведения о месте на</w:t>
        <w:softHyphen/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сведения об обжалуемых решениях и действиях (бездействии) Уполномо</w:t>
        <w:softHyphen/>
        <w:t>ченного органа, должностного лица Уполномоченного органа либо муниципаль</w:t>
        <w:softHyphen/>
        <w:t>ного служащего, многофункционального центра, его работника;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доводы, на основании которых заявитель не согласен с решением и действие</w:t>
        <w:softHyphen/>
        <w:t>м (бездействием) Уполномоченного органа, должностного лица Уполно</w:t>
        <w:softHyphen/>
        <w:t>моченного органа либо муниципального служащего, многофункционального цен</w:t>
        <w:softHyphen/>
        <w:t>тра, его работника. Заявителем могут быть представлены документы (при на</w:t>
        <w:softHyphen/>
        <w:t>личии), подтверждающие доводы заявителя, либо их копии.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5.7. Жалоба, поступившая в Уполномоченный орган, многофункциональ</w:t>
        <w:softHyphen/>
        <w:t>ный центр, учредителю многофункционального центра, рассматривается в тече</w:t>
        <w:softHyphen/>
        <w:t>ние 15 рабочих дней со дня ее регистрации, а в случае обжалования отказа Уполномоченн</w:t>
        <w:softHyphen/>
        <w:t>ого органа, должностного лица Уполномоченного органа, много</w:t>
        <w:softHyphen/>
        <w:t>функционального центра в приеме документов у заявителя либо в исправле</w:t>
        <w:softHyphen/>
        <w:t>нии до</w:t>
        <w:softHyphen/>
        <w:t>пущенных опечаток и ошибок или в случае обжалования нарушения установленн</w:t>
        <w:softHyphen/>
        <w:t>ого срока таких исправлений – в течение 5 рабочих дней со дня ее реги</w:t>
        <w:softHyphen/>
        <w:t xml:space="preserve">страции.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5.8. По результатам рассмотрения жалобы принимается одно из следующих решений: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  <w:softHyphen/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</w:t>
        <w:softHyphen/>
        <w:t>ской Федерации, нормативными правовыми актами области, муниципальными правовыми актами муниципального образования Грязовецкого муниципального округа Вологодской области, а также в иных формах;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в удовлетворении жалобы отказывается.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                          и по желанию заявителя в электронной форме направляется мотивирован</w:t>
        <w:softHyphen/>
        <w:t>ный ответ                     о результатах рассмотрения жалобы способом, позволяющим под</w:t>
        <w:softHyphen/>
        <w:t>твердить факт и дату направления.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5.10. В случае признания жалобы подлежащей удовлетворению в ответе заявителю, указанном в пункте 5.9 настоящего административного регламента, да</w:t>
        <w:softHyphen/>
        <w:t>ется информация о действиях, осуществляемых органом, предоставляющим муни</w:t>
        <w:softHyphen/>
        <w:t>ципальную услугу, многофункциональным центром в целях незамедлитель</w:t>
        <w:softHyphen/>
        <w:t>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</w:t>
        <w:softHyphen/>
        <w:t>ция о дальнейших действиях, которые необходимо совершить заявителю в целях полу</w:t>
        <w:softHyphen/>
        <w:t>чения муниципальной услуги (в соответствии с порядком, определенным муницип</w:t>
        <w:softHyphen/>
        <w:t>альным правовым актом).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5.11. В случае признания жалобы не подлежащей удовлетворению в ответе заявителю, указанном в пункте 5.9 настоящего административного регламента, да</w:t>
        <w:softHyphen/>
        <w:t>ются аргументированные разъяснения о причинах принятого решения, а также ин</w:t>
        <w:softHyphen/>
        <w:t>формация                               о порядке обжалования принятого решения.</w:t>
      </w:r>
    </w:p>
    <w:p>
      <w:pPr>
        <w:sectPr>
          <w:headerReference w:type="even" r:id="rId9"/>
          <w:headerReference w:type="default" r:id="rId10"/>
          <w:headerReference w:type="first" r:id="rId11"/>
          <w:footerReference w:type="even" r:id="rId12"/>
          <w:footerReference w:type="default" r:id="rId13"/>
          <w:footerReference w:type="first" r:id="rId14"/>
          <w:type w:val="nextPage"/>
          <w:pgSz w:w="12240" w:h="15840"/>
          <w:pgMar w:left="1701" w:right="567" w:gutter="0" w:header="567" w:top="1134" w:footer="0" w:bottom="1134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keepNext w:val="true"/>
        <w:widowControl w:val="false"/>
        <w:tabs>
          <w:tab w:val="clear" w:pos="708"/>
          <w:tab w:val="left" w:pos="0" w:leader="none"/>
        </w:tabs>
        <w:ind w:firstLine="709"/>
        <w:jc w:val="both"/>
        <w:rPr>
          <w:rFonts w:ascii="Liberation Serif" w:hAnsi="Liberation Serif" w:eastAsia="Calibri" w:cs="Liberation Serif"/>
          <w:color w:val="00000A"/>
          <w:sz w:val="26"/>
          <w:szCs w:val="26"/>
        </w:rPr>
      </w:pPr>
      <w:r>
        <w:rPr>
          <w:rFonts w:eastAsia="Calibri" w:cs="Liberation Serif" w:ascii="Liberation Serif" w:hAnsi="Liberation Serif"/>
          <w:color w:val="00000A"/>
          <w:sz w:val="26"/>
          <w:szCs w:val="26"/>
        </w:rPr>
        <w:t>5.12. В случае установления в ходе или по результатам рассмотрения жало</w:t>
        <w:softHyphen/>
        <w:t>бы признаков состава административного правонарушения или пре</w:t>
        <w:softHyphen/>
        <w:t>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keepNext w:val="true"/>
        <w:widowControl w:val="false"/>
        <w:numPr>
          <w:ilvl w:val="5"/>
          <w:numId w:val="3"/>
        </w:numPr>
        <w:ind w:left="5812" w:hanging="0"/>
        <w:outlineLvl w:val="5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cs="Liberation Serif" w:ascii="Liberation Serif" w:hAnsi="Liberation Serif"/>
          <w:color w:val="00000A"/>
          <w:kern w:val="2"/>
          <w:sz w:val="26"/>
          <w:szCs w:val="26"/>
          <w:lang w:eastAsia="zh-CN"/>
        </w:rPr>
        <w:t>1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 xml:space="preserve"> </w:t>
      </w:r>
    </w:p>
    <w:p>
      <w:pPr>
        <w:pStyle w:val="Normal"/>
        <w:keepNext w:val="true"/>
        <w:widowControl w:val="false"/>
        <w:numPr>
          <w:ilvl w:val="5"/>
          <w:numId w:val="3"/>
        </w:numPr>
        <w:ind w:left="5812" w:hanging="0"/>
        <w:outlineLvl w:val="5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lang w:eastAsia="zh-CN" w:bidi="hi-IN"/>
        </w:rPr>
        <w:t>к административному регламенту</w:t>
      </w:r>
    </w:p>
    <w:p>
      <w:pPr>
        <w:pStyle w:val="Normal"/>
        <w:widowControl w:val="false"/>
        <w:rPr>
          <w:rFonts w:ascii="Calibri" w:hAnsi="Calibri" w:eastAsia="SimSun" w:cs="Mangal"/>
          <w:color w:val="00000A"/>
          <w:kern w:val="2"/>
          <w:sz w:val="28"/>
          <w:szCs w:val="28"/>
          <w:lang w:bidi="hi-IN"/>
        </w:rPr>
      </w:pPr>
      <w:r>
        <w:rPr>
          <w:rFonts w:eastAsia="SimSun" w:cs="Mangal" w:ascii="Calibri" w:hAnsi="Calibri"/>
          <w:color w:val="00000A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>Сведения о месте нахождения многофункциональных центров предоставления государ</w:t>
        <w:softHyphen/>
        <w:t>ственных и муниципальных услуг (далее - МФЦ), контактных телефонах, адресах элек</w:t>
        <w:softHyphen/>
        <w:t>тронной почты, графике работы и адресах официальных сайтов в сети «Интернет»</w:t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center"/>
        <w:rPr>
          <w:rFonts w:ascii="Liberation Serif" w:hAnsi="Liberation Serif" w:eastAsia="SimSun" w:cs="Liberation Serif"/>
          <w:color w:val="00000A"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highlight w:val="white"/>
          <w:lang w:eastAsia="zh-CN" w:bidi="hi-IN"/>
        </w:rPr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4"/>
          <w:shd w:fill="FFFFFF" w:val="clear"/>
          <w:lang w:eastAsia="zh-CN" w:bidi="hi-IN"/>
        </w:rPr>
        <w:tab/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 xml:space="preserve">Местонахождение МФЦ Грязовецкого </w:t>
      </w:r>
      <w:r>
        <w:rPr>
          <w:rFonts w:cs="Liberation Serif" w:ascii="Liberation Serif" w:hAnsi="Liberation Serif"/>
          <w:color w:val="00000A"/>
          <w:w w:val="90"/>
          <w:kern w:val="2"/>
          <w:sz w:val="26"/>
          <w:szCs w:val="26"/>
          <w:shd w:fill="FFFFFF" w:val="clear"/>
          <w:lang w:eastAsia="zh-CN"/>
        </w:rPr>
        <w:t>округа</w:t>
      </w: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>: Вологодская область, г. Грязовец, ул. Беляева, 15.</w:t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ab/>
        <w:t>Для получения информации по вопросам оказания услуг обращаться                           по телефону: (81755)20274, факс (81755)20275.</w:t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ab/>
        <w:t xml:space="preserve">Адрес электронной почты: </w:t>
      </w:r>
      <w:r>
        <w:rPr>
          <w:rFonts w:eastAsia="SimSun" w:cs="Liberation Serif" w:ascii="Liberation Serif" w:hAnsi="Liberation Serif"/>
          <w:kern w:val="2"/>
          <w:sz w:val="26"/>
          <w:szCs w:val="26"/>
          <w:u w:val="single"/>
          <w:shd w:fill="FFFFFF" w:val="clear"/>
          <w:lang w:eastAsia="zh-CN" w:bidi="hi-IN"/>
        </w:rPr>
        <w:t>grmfc@yandex.ru</w:t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26"/>
          <w:szCs w:val="26"/>
          <w:shd w:fill="FFFFFF" w:val="clear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26"/>
          <w:szCs w:val="26"/>
          <w:shd w:fill="FFFFFF" w:val="clear"/>
          <w:lang w:eastAsia="zh-CN" w:bidi="hi-IN"/>
        </w:rPr>
        <w:tab/>
        <w:t xml:space="preserve">График работы МФЦ: </w:t>
      </w:r>
    </w:p>
    <w:p>
      <w:pPr>
        <w:pStyle w:val="Normal"/>
        <w:widowControl w:val="false"/>
        <w:tabs>
          <w:tab w:val="left" w:pos="708" w:leader="none"/>
        </w:tabs>
        <w:spacing w:before="0" w:after="0"/>
        <w:contextualSpacing/>
        <w:jc w:val="both"/>
        <w:rPr>
          <w:rFonts w:ascii="Liberation Serif" w:hAnsi="Liberation Serif" w:eastAsia="SimSun" w:cs="Liberation Serif"/>
          <w:color w:val="00000A"/>
          <w:kern w:val="2"/>
          <w:sz w:val="10"/>
          <w:szCs w:val="10"/>
          <w:lang w:eastAsia="zh-CN" w:bidi="hi-IN"/>
        </w:rPr>
      </w:pPr>
      <w:r>
        <w:rPr>
          <w:rFonts w:eastAsia="SimSun" w:cs="Liberation Serif" w:ascii="Liberation Serif" w:hAnsi="Liberation Serif"/>
          <w:color w:val="00000A"/>
          <w:kern w:val="2"/>
          <w:sz w:val="10"/>
          <w:szCs w:val="10"/>
          <w:lang w:eastAsia="zh-CN" w:bidi="hi-IN"/>
        </w:rPr>
      </w:r>
    </w:p>
    <w:tbl>
      <w:tblPr>
        <w:tblW w:w="9689" w:type="dxa"/>
        <w:jc w:val="left"/>
        <w:tblInd w:w="-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731"/>
        <w:gridCol w:w="4957"/>
      </w:tblGrid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Понедельник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8.00 до 18.00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Вторник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8.00 до 18.00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Среда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8.00 до 20.00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Четверг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8.00 до 18.00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Пятница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8.00 до 18.00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jc w:val="both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Суббота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С 9.00 до 12.00</w:t>
            </w:r>
          </w:p>
        </w:tc>
      </w:tr>
      <w:tr>
        <w:trPr>
          <w:trHeight w:val="23" w:hRule="atLeast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Воскресенье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right="-5" w:firstLine="709"/>
              <w:contextualSpacing/>
              <w:rPr>
                <w:rFonts w:ascii="Liberation Serif" w:hAnsi="Liberation Serif" w:eastAsia="SimSun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color w:val="00000A"/>
                <w:kern w:val="2"/>
                <w:sz w:val="26"/>
                <w:szCs w:val="26"/>
                <w:shd w:fill="FFFFFF" w:val="clear"/>
                <w:lang w:eastAsia="zh-CN" w:bidi="hi-IN"/>
              </w:rPr>
              <w:t>выходной</w:t>
            </w:r>
          </w:p>
        </w:tc>
      </w:tr>
    </w:tbl>
    <w:p>
      <w:pPr>
        <w:pStyle w:val="Normal"/>
        <w:keepNext w:val="true"/>
        <w:widowControl w:val="false"/>
        <w:spacing w:before="0" w:after="0"/>
        <w:contextualSpacing/>
        <w:jc w:val="center"/>
        <w:rPr>
          <w:rFonts w:eastAsia="SimSun"/>
          <w:b/>
          <w:b/>
          <w:color w:val="00000A"/>
          <w:kern w:val="2"/>
          <w:sz w:val="24"/>
          <w:szCs w:val="24"/>
          <w:highlight w:val="white"/>
          <w:lang w:val="en-US" w:eastAsia="zh-CN" w:bidi="hi-IN"/>
        </w:rPr>
      </w:pPr>
      <w:r>
        <w:rPr>
          <w:rFonts w:eastAsia="SimSun"/>
          <w:b/>
          <w:color w:val="00000A"/>
          <w:kern w:val="2"/>
          <w:sz w:val="24"/>
          <w:szCs w:val="24"/>
          <w:highlight w:val="white"/>
          <w:lang w:val="en-US" w:eastAsia="zh-CN" w:bidi="hi-IN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rFonts w:eastAsia="SimSun"/>
          <w:color w:val="000000"/>
          <w:kern w:val="2"/>
          <w:sz w:val="28"/>
          <w:szCs w:val="24"/>
          <w:highlight w:val="white"/>
          <w:lang w:val="en-US" w:eastAsia="zh-CN" w:bidi="hi-IN"/>
        </w:rPr>
      </w:pPr>
      <w:r>
        <w:rPr>
          <w:rFonts w:eastAsia="SimSun"/>
          <w:color w:val="000000"/>
          <w:kern w:val="2"/>
          <w:sz w:val="28"/>
          <w:szCs w:val="24"/>
          <w:highlight w:val="white"/>
          <w:lang w:val="en-US"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center"/>
        <w:outlineLvl w:val="1"/>
        <w:rPr>
          <w:rFonts w:ascii="Liberation Serif" w:hAnsi="Liberation Serif" w:eastAsia="SimSun"/>
          <w:color w:val="00000A"/>
          <w:kern w:val="2"/>
        </w:rPr>
      </w:pPr>
      <w:r>
        <w:rPr>
          <w:rFonts w:eastAsia="SimSun" w:ascii="Liberation Serif" w:hAnsi="Liberation Serif"/>
          <w:color w:val="00000A"/>
          <w:kern w:val="2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widowControl w:val="false"/>
        <w:numPr>
          <w:ilvl w:val="0"/>
          <w:numId w:val="0"/>
        </w:numPr>
        <w:ind w:firstLine="720"/>
        <w:jc w:val="right"/>
        <w:outlineLvl w:val="1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</w:p>
    <w:p>
      <w:pPr>
        <w:pStyle w:val="Normal"/>
        <w:rPr>
          <w:rFonts w:ascii="Liberation Serif" w:hAnsi="Liberation Serif" w:eastAsia="Calibri"/>
          <w:color w:val="00000A"/>
        </w:rPr>
      </w:pPr>
      <w:r>
        <w:rPr>
          <w:rFonts w:eastAsia="Calibri" w:ascii="Liberation Serif" w:hAnsi="Liberation Serif"/>
          <w:color w:val="00000A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12" w:leader="none"/>
        </w:tabs>
        <w:ind w:left="5812" w:hanging="0"/>
        <w:outlineLvl w:val="1"/>
        <w:rPr>
          <w:rFonts w:ascii="Arial" w:hAnsi="Arial" w:eastAsia="Calibri"/>
          <w:color w:val="00000A"/>
          <w:sz w:val="26"/>
          <w:szCs w:val="26"/>
        </w:rPr>
      </w:pPr>
      <w:r>
        <w:rPr>
          <w:rFonts w:eastAsia="Calibri" w:ascii="Liberation Serif" w:hAnsi="Liberation Serif"/>
          <w:color w:val="00000A"/>
          <w:sz w:val="26"/>
          <w:szCs w:val="26"/>
        </w:rPr>
        <w:t>Приложение 2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ind w:left="5812" w:hanging="0"/>
        <w:rPr>
          <w:rFonts w:ascii="Liberation Serif" w:hAnsi="Liberation Serif" w:eastAsia="Calibri"/>
          <w:color w:val="00000A"/>
          <w:sz w:val="26"/>
          <w:szCs w:val="26"/>
        </w:rPr>
      </w:pPr>
      <w:r>
        <w:rPr>
          <w:rFonts w:eastAsia="Calibri" w:ascii="Liberation Serif" w:hAnsi="Liberation Serif"/>
          <w:color w:val="00000A"/>
          <w:sz w:val="26"/>
          <w:szCs w:val="26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ind w:left="5812" w:firstLine="720"/>
        <w:rPr>
          <w:rFonts w:ascii="Liberation Serif" w:hAnsi="Liberation Serif" w:eastAsia="Calibri"/>
          <w:color w:val="00000A"/>
          <w:sz w:val="26"/>
          <w:szCs w:val="26"/>
        </w:rPr>
      </w:pPr>
      <w:r>
        <w:rPr>
          <w:rFonts w:eastAsia="Calibri" w:ascii="Liberation Serif" w:hAnsi="Liberation Serif"/>
          <w:color w:val="00000A"/>
          <w:sz w:val="26"/>
          <w:szCs w:val="26"/>
        </w:rPr>
      </w:r>
      <w:bookmarkStart w:id="6" w:name="__DdeLink__1292_2945033452"/>
      <w:bookmarkStart w:id="7" w:name="__DdeLink__1292_2945033452"/>
      <w:bookmarkEnd w:id="7"/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</w:rPr>
      </w:pPr>
      <w:r>
        <w:rPr>
          <w:rFonts w:eastAsia="Courier New" w:ascii="Liberation Serif" w:hAnsi="Liberation Serif"/>
          <w:color w:val="00000A"/>
          <w:kern w:val="2"/>
        </w:rPr>
        <w:t xml:space="preserve">                                                                              </w:t>
      </w:r>
      <w:r>
        <w:rPr>
          <w:rFonts w:eastAsia="Courier New" w:ascii="Liberation Serif" w:hAnsi="Liberation Serif"/>
          <w:color w:val="00000A"/>
          <w:kern w:val="2"/>
          <w:sz w:val="22"/>
          <w:szCs w:val="22"/>
        </w:rPr>
        <w:t xml:space="preserve">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В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(наименование органа местного самоуправления)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От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ФИО (при наличии, почтовый адрес, адрес места        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жительства, контактный телефон, адрес эл.почты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(при наличии)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bookmarkStart w:id="8" w:name="Par410"/>
      <w:bookmarkEnd w:id="8"/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ЗАЯВЛЕНИЕ</w:t>
      </w:r>
    </w:p>
    <w:p>
      <w:pPr>
        <w:pStyle w:val="Normal"/>
        <w:widowControl w:val="false"/>
        <w:suppressAutoHyphens w:val="false"/>
        <w:jc w:val="center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о передаче жилого помещения муниципального жилищного фонда в собственность граждан в порядке приватизации</w:t>
      </w:r>
    </w:p>
    <w:p>
      <w:pPr>
        <w:pStyle w:val="Normal"/>
        <w:widowControl w:val="false"/>
        <w:suppressAutoHyphens w:val="false"/>
        <w:jc w:val="center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Мы (Я) просим(шу) передать жилое помещение по адресу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:__________________________,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ул. __________________________________, дом № ____, кв. № ____, ком. № 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в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(указать форму собственности: частная, в равных долях, в разных долях)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Данные документа, подтверждающего правовые основания пользования приватизируемым жилым </w:t>
      </w:r>
      <w:r>
        <w:rPr>
          <w:rFonts w:eastAsia="Courier New" w:cs="Liberation Serif" w:ascii="Liberation Serif" w:hAnsi="Liberation Serif"/>
          <w:kern w:val="2"/>
          <w:sz w:val="26"/>
          <w:szCs w:val="26"/>
        </w:rPr>
        <w:t xml:space="preserve">помещением </w:t>
      </w:r>
      <w:hyperlink w:anchor="Par556" w:tgtFrame=" &lt;1&gt; В случае непредставления документа, подтверждающего правовые">
        <w:r>
          <w:rPr>
            <w:rFonts w:eastAsia="Courier New" w:cs="Liberation Serif" w:ascii="Liberation Serif" w:hAnsi="Liberation Serif"/>
            <w:kern w:val="2"/>
            <w:sz w:val="26"/>
            <w:szCs w:val="26"/>
            <w:u w:val="single"/>
          </w:rPr>
          <w:t>&lt;1&gt;</w:t>
        </w:r>
      </w:hyperlink>
      <w:r>
        <w:rPr>
          <w:rFonts w:eastAsia="Courier New" w:cs="Liberation Serif" w:ascii="Liberation Serif" w:hAnsi="Liberation Serif"/>
          <w:kern w:val="2"/>
          <w:sz w:val="26"/>
          <w:szCs w:val="26"/>
        </w:rPr>
        <w:t>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(наименование документа, кем и когда выдан)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1.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(фамилия, имя, отчество)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Дата рождения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"__"__________ ____ г.                 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(подпись)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Данные документа, удостоверяющего личность: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наименование ___________________________ серия ______№ 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дата выдачи _______________ кем выдан 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указанием периодов (в случае проживания гражданина в указанный период по разным адресам на территории Российской Федерации):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Следующие блоки заполняются в случае изменения Ф.И.О. и непредставления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1. Данные о регистрации брака (дата и место регистрации) 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супруги (до брака)  _________________________________________________________,│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супруга (до брака) 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                                                                         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2. Данные о регистрации брака (дата и место регистрации) 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супруги (до брака) 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супруга (до брака) 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Данные об изменении Ф.И.О. (дата и место регистрации) 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до изменения _____________________________________________________________,│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после изменения 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2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. 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(фамилия, имя, отчество)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Дата рождения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"__"__________ ____ г.                 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               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(подпись)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Данные документа, удостоверяющего личность: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наименование ___________________________ серия ______ № 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дата выдачи _______________ кем выдан 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указанием периодов (в случае проживания гражданина в указанный период по разным адресам на территории Российской Федерации):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Следующие блоки заполняются в случае изменения Ф.И.О. и непредставления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1. Данные о регистрации брака (дата и место регистрации) 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супруги (до брака) 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супруга (до брака) 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                                                                         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2. Данные о регистрации брака (дата и место регистрации) 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супруги (до брака) 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супруга (до брака) 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Данные об изменении Ф.И.О.  (дата и место регистрации) 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до изменения _____________________________________________________________,│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│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Ф.И.О. после изменения ___________________________________________________________│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_────────────┘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В случае непредставления копии свидетельства о смерти нанимателя представить сведения: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Ф.И.О. умершего ______________________________________________________,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дата рождения _______________________, дата смерти __________________________,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место смерти _____________________________________________________________,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реквизиты записи акта: дата __________________, № 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Не принимают участие в приватизации: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Мы (Я) доводим (довожу) до Вашего сведения, что </w:t>
      </w:r>
      <w:r>
        <w:rPr>
          <w:rFonts w:eastAsia="Courier New" w:cs="Liberation Serif" w:ascii="Liberation Serif" w:hAnsi="Liberation Serif"/>
          <w:kern w:val="2"/>
          <w:sz w:val="26"/>
          <w:szCs w:val="26"/>
        </w:rPr>
        <w:t xml:space="preserve">содержание </w:t>
      </w:r>
      <w:hyperlink r:id="rId15">
        <w:r>
          <w:rPr>
            <w:rFonts w:eastAsia="Courier New" w:cs="Liberation Serif" w:ascii="Liberation Serif" w:hAnsi="Liberation Serif"/>
            <w:kern w:val="2"/>
            <w:sz w:val="26"/>
            <w:szCs w:val="26"/>
            <w:u w:val="single"/>
          </w:rPr>
          <w:t>статей 1</w:t>
        </w:r>
      </w:hyperlink>
      <w:r>
        <w:rPr>
          <w:rFonts w:eastAsia="Courier New" w:cs="Liberation Serif" w:ascii="Liberation Serif" w:hAnsi="Liberation Serif"/>
          <w:kern w:val="2"/>
          <w:sz w:val="26"/>
          <w:szCs w:val="26"/>
        </w:rPr>
        <w:t xml:space="preserve"> и </w:t>
      </w:r>
      <w:hyperlink r:id="rId16">
        <w:r>
          <w:rPr>
            <w:rFonts w:eastAsia="Courier New" w:cs="Liberation Serif" w:ascii="Liberation Serif" w:hAnsi="Liberation Serif"/>
            <w:kern w:val="2"/>
            <w:sz w:val="26"/>
            <w:szCs w:val="26"/>
            <w:u w:val="single"/>
          </w:rPr>
          <w:t>2</w:t>
        </w:r>
      </w:hyperlink>
      <w:r>
        <w:rPr>
          <w:rFonts w:eastAsia="Courier New" w:cs="Liberation Serif" w:ascii="Liberation Serif" w:hAnsi="Liberation Serif"/>
          <w:kern w:val="2"/>
          <w:sz w:val="26"/>
          <w:szCs w:val="26"/>
        </w:rPr>
        <w:t xml:space="preserve"> Закона Российской Федерации "О приватизации жилищного фонда в Российской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Федерации" мне разъяснено и я отказываюсь от своего права на приватизацию</w:t>
      </w:r>
      <w:r>
        <w:rPr>
          <w:rFonts w:eastAsia="Courier New" w:cs="Liberation Serif" w:ascii="Liberation Serif" w:hAnsi="Liberation Serif"/>
          <w:kern w:val="2"/>
          <w:sz w:val="26"/>
          <w:szCs w:val="26"/>
        </w:rPr>
        <w:t xml:space="preserve">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жилой площади,  находящейся по адресу: 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ул. ____________________________, д. № ____, кв. № ____, ком. № ____.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Даю согласие на приватизацию указанной жилой площади лицам, желающим ее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приватизировать и имеющим на это право.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1. ______________________________________________ 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(Ф.И.О.)                            (подпись)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2. ______________________________________________ 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(Ф.И.О.)                            (подпись)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3. ______________________________________________ 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                     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(Ф.И.О.)                            (подпись)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Договор  о передаче (об отказе в передаче) жилого помещения в собственность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в порядке приватизации просим (прошу):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┌─┐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│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Выдать лично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│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Направить почтой по указанному адресу: 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└─┘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┌─┐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│   │ </w:t>
      </w: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Направить через личный кабинет на Портале государственных и 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 xml:space="preserve">└─┘              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муниципальных  услуг  (функций) Вологодской  области &lt;2&gt;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Заявление принято: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____________________________________ _____________________ ________________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(фамилия, имя, отчество специалиста,                        (подпись)                      (дата)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2"/>
          <w:szCs w:val="22"/>
        </w:rPr>
      </w:pPr>
      <w:r>
        <w:rPr>
          <w:rFonts w:eastAsia="Courier New" w:cs="Liberation Serif" w:ascii="Liberation Serif" w:hAnsi="Liberation Serif"/>
          <w:color w:val="00000A"/>
          <w:kern w:val="2"/>
          <w:sz w:val="22"/>
          <w:szCs w:val="22"/>
        </w:rPr>
        <w:t>принявшего заявление)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 xml:space="preserve">    </w:t>
      </w: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--------------------------------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bookmarkStart w:id="9" w:name="Par556"/>
      <w:bookmarkEnd w:id="9"/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&lt;1&gt;В случае непредставления документа, подтверждающего правовые основания  пользования приватизируемым жилым помещением, будет выполнен межведомственный запрос.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ourier New" w:cs="Liberation Serif"/>
          <w:color w:val="00000A"/>
          <w:kern w:val="2"/>
          <w:sz w:val="26"/>
          <w:szCs w:val="26"/>
        </w:rPr>
      </w:pPr>
      <w:r>
        <w:rPr>
          <w:rFonts w:eastAsia="Courier New" w:cs="Liberation Serif" w:ascii="Liberation Serif" w:hAnsi="Liberation Serif"/>
          <w:color w:val="00000A"/>
          <w:kern w:val="2"/>
          <w:sz w:val="26"/>
          <w:szCs w:val="26"/>
        </w:rPr>
        <w:t>&lt;2&gt; В случае, если заявление подано посредством Портала государственных и муниципальных услуг (функций) Вологодской области. Уполномоченный орган вправе     запрашивать подтверждение достоверности предоставленных сведений в органах                   и организациях, в распоряжении которых находятся указанные документы и (или) сведения.</w:t>
      </w:r>
    </w:p>
    <w:p>
      <w:pPr>
        <w:pStyle w:val="Normal"/>
        <w:suppressAutoHyphens w:val="false"/>
        <w:ind w:right="-1" w:hanging="0"/>
        <w:jc w:val="center"/>
        <w:rPr>
          <w:rFonts w:ascii="Liberation Serif" w:hAnsi="Liberation Serif" w:eastAsia="Liberation Serif" w:cs="Liberation Serif"/>
          <w:color w:val="000000"/>
          <w:sz w:val="26"/>
          <w:szCs w:val="22"/>
          <w:lang w:eastAsia="zh-CN" w:bidi="hi-IN"/>
        </w:rPr>
      </w:pPr>
      <w:r>
        <w:rPr/>
      </w:r>
    </w:p>
    <w:sectPr>
      <w:headerReference w:type="default" r:id="rId17"/>
      <w:headerReference w:type="first" r:id="rId18"/>
      <w:footerReference w:type="default" r:id="rId19"/>
      <w:footerReference w:type="first" r:id="rId20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8987024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800966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29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numPr>
        <w:ilvl w:val="0"/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6e8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771d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8771d6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1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2" w:customStyle="1">
    <w:name w:val="Нижний колонтитул Знак"/>
    <w:basedOn w:val="DefaultParagraphFont"/>
    <w:link w:val="a8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167f2c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f1"/>
    <w:uiPriority w:val="99"/>
    <w:qFormat/>
    <w:rsid w:val="00ac5d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771d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8771d6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0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8771d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rsid w:val="008771d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rsid w:val="008771d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2" w:customStyle="1">
    <w:name w:val="Обычный1"/>
    <w:qFormat/>
    <w:rsid w:val="00167f2c"/>
    <w:rPr>
      <w:sz w:val="22"/>
    </w:rPr>
  </w:style>
  <w:style w:type="character" w:styleId="Style15" w:customStyle="1">
    <w:name w:val="Текст сноски Знак"/>
    <w:basedOn w:val="DefaultParagraphFont"/>
    <w:link w:val="af4"/>
    <w:uiPriority w:val="99"/>
    <w:semiHidden/>
    <w:qFormat/>
    <w:rsid w:val="00613a0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5"/>
    <w:pPr/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/>
      <w:b/>
      <w:color w:val="auto"/>
      <w:kern w:val="0"/>
      <w:sz w:val="20"/>
      <w:szCs w:val="22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2"/>
      <w:lang w:eastAsia="ru-RU" w:val="ru-RU" w:bidi="ar-SA"/>
    </w:rPr>
  </w:style>
  <w:style w:type="paragraph" w:styleId="13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Footer"/>
    <w:basedOn w:val="Normal"/>
    <w:link w:val="a7"/>
    <w:pPr>
      <w:tabs>
        <w:tab w:val="clear" w:pos="708"/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Header"/>
    <w:basedOn w:val="Style21"/>
    <w:link w:val="af2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8771d6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22"/>
    <w:uiPriority w:val="99"/>
    <w:semiHidden/>
    <w:unhideWhenUsed/>
    <w:qFormat/>
    <w:rsid w:val="008771d6"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8771d6"/>
    <w:pPr>
      <w:spacing w:before="0" w:after="120"/>
      <w:ind w:left="283" w:hanging="0"/>
    </w:pPr>
    <w:rPr>
      <w:sz w:val="16"/>
      <w:szCs w:val="16"/>
    </w:rPr>
  </w:style>
  <w:style w:type="paragraph" w:styleId="Footnote" w:customStyle="1">
    <w:name w:val="Footnote"/>
    <w:basedOn w:val="Normal"/>
    <w:qFormat/>
    <w:rsid w:val="0071166f"/>
    <w:pPr>
      <w:suppressAutoHyphens w:val="false"/>
    </w:pPr>
    <w:rPr>
      <w:color w:val="000000"/>
      <w:sz w:val="22"/>
    </w:rPr>
  </w:style>
  <w:style w:type="paragraph" w:styleId="Style26">
    <w:name w:val="Footnote Text"/>
    <w:basedOn w:val="Normal"/>
    <w:link w:val="af5"/>
    <w:uiPriority w:val="99"/>
    <w:semiHidden/>
    <w:unhideWhenUsed/>
    <w:rsid w:val="00613a0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gosuslugi35.ru./" TargetMode="External"/><Relationship Id="rId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6" Type="http://schemas.openxmlformats.org/officeDocument/2006/relationships/hyperlink" Target="consultantplus://offline/ref=6516297AE893B6B7391D086B5E884F35F1831BBEB36328ED641890D3839C58CDA48DB4BE9CEA3D0Fn4e0Q" TargetMode="External"/><Relationship Id="rId7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8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yperlink" Target="https://login.consultant.ru/link/?req=doc&amp;base=LAW&amp;n=285732&amp;date=31.08.2020&amp;dst=100010&amp;fld=134" TargetMode="External"/><Relationship Id="rId16" Type="http://schemas.openxmlformats.org/officeDocument/2006/relationships/hyperlink" Target="https://login.consultant.ru/link/?req=doc&amp;base=LAW&amp;n=285732&amp;date=31.08.2020&amp;dst=100069&amp;fld=134" TargetMode="Externa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LibreOffice/7.2.2.2$Windows_X86_64 LibreOffice_project/02b2acce88a210515b4a5bb2e46cbfb63fe97d56</Application>
  <AppVersion>15.0000</AppVersion>
  <Pages>29</Pages>
  <Words>7428</Words>
  <Characters>60028</Characters>
  <CharactersWithSpaces>69741</CharactersWithSpaces>
  <Paragraphs>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2024-04-10T13:17:00Z</dcterms:created>
  <dc:creator>Андрюшина Наталья Сергеевна</dc:creator>
  <dc:description/>
  <dc:language>ru-RU</dc:language>
  <cp:lastModifiedBy/>
  <cp:lastPrinted>2023-03-01T12:37:00Z</cp:lastPrinted>
  <dcterms:modified xsi:type="dcterms:W3CDTF">2024-06-24T11:48:23Z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