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2421C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2888" w:rsidP="002421C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2421CC" w:rsidRDefault="00B22888" w:rsidP="002421CC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Об утверждении административного регламента</w:t>
      </w:r>
    </w:p>
    <w:p w:rsidR="00B22888" w:rsidRDefault="00B22888" w:rsidP="002421CC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представления муниципальной услуги</w:t>
      </w:r>
    </w:p>
    <w:p w:rsidR="00B22888" w:rsidRPr="002421CC" w:rsidRDefault="00B22888" w:rsidP="002421CC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по присвоению спортивных разрядов</w:t>
      </w:r>
    </w:p>
    <w:p w:rsidR="002421CC" w:rsidRPr="002421CC" w:rsidRDefault="002421CC" w:rsidP="002421CC">
      <w:pPr>
        <w:widowControl w:val="0"/>
        <w:suppressAutoHyphens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421CC" w:rsidRDefault="002421CC" w:rsidP="002421CC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В соответствии с 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Федеральным законом Российской Федерации от 27.07.2010 № 210-ФЗ «Об организации предоставления государственных и муниципальных услуг», постановлением адми</w:t>
      </w:r>
      <w:r w:rsidR="004723C0">
        <w:rPr>
          <w:rFonts w:ascii="Liberation Serif" w:hAnsi="Liberation Serif" w:cs="Liberation Serif"/>
          <w:sz w:val="26"/>
          <w:szCs w:val="26"/>
          <w:lang w:eastAsia="ar-SA"/>
        </w:rPr>
        <w:t xml:space="preserve">нистрации </w:t>
      </w:r>
      <w:proofErr w:type="spellStart"/>
      <w:r w:rsidR="004723C0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4723C0">
        <w:rPr>
          <w:rFonts w:ascii="Liberation Serif" w:hAnsi="Liberation Serif" w:cs="Liberation Serif"/>
          <w:sz w:val="26"/>
          <w:szCs w:val="26"/>
          <w:lang w:eastAsia="ar-SA"/>
        </w:rPr>
        <w:t xml:space="preserve">  муницип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ального района от 01.06.2022 № 259 «Об утверждении Пор</w:t>
      </w:r>
      <w:r w:rsidR="004723C0">
        <w:rPr>
          <w:rFonts w:ascii="Liberation Serif" w:hAnsi="Liberation Serif" w:cs="Liberation Serif"/>
          <w:sz w:val="26"/>
          <w:szCs w:val="26"/>
          <w:lang w:eastAsia="ar-SA"/>
        </w:rPr>
        <w:t xml:space="preserve">ядка разработки и утверждения  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администр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="004723C0">
        <w:rPr>
          <w:rFonts w:ascii="Liberation Serif" w:hAnsi="Liberation Serif" w:cs="Liberation Serif"/>
          <w:sz w:val="26"/>
          <w:szCs w:val="26"/>
          <w:lang w:eastAsia="ar-SA"/>
        </w:rPr>
        <w:t>тив</w:t>
      </w:r>
      <w:bookmarkStart w:id="0" w:name="_GoBack"/>
      <w:bookmarkEnd w:id="0"/>
      <w:r w:rsidR="00B22888">
        <w:rPr>
          <w:rFonts w:ascii="Liberation Serif" w:hAnsi="Liberation Serif" w:cs="Liberation Serif"/>
          <w:sz w:val="26"/>
          <w:szCs w:val="26"/>
          <w:lang w:eastAsia="ar-SA"/>
        </w:rPr>
        <w:t>ных регламентов предоставления муниципальных услуг органами местного сам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 xml:space="preserve">управления </w:t>
      </w:r>
      <w:proofErr w:type="spellStart"/>
      <w:r w:rsidR="00B22888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B22888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района»</w:t>
      </w:r>
    </w:p>
    <w:p w:rsidR="002421CC" w:rsidRPr="002421CC" w:rsidRDefault="002421CC" w:rsidP="002421CC">
      <w:pPr>
        <w:widowControl w:val="0"/>
        <w:suppressAutoHyphens w:val="0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2421CC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Администрация </w:t>
      </w:r>
      <w:proofErr w:type="spellStart"/>
      <w:r w:rsidRPr="002421CC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2421CC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 ПОСТАНОВЛЯЕТ:</w:t>
      </w:r>
    </w:p>
    <w:p w:rsidR="002421CC" w:rsidRPr="00B22888" w:rsidRDefault="00B22888" w:rsidP="00B22888">
      <w:pPr>
        <w:widowControl w:val="0"/>
        <w:suppressAutoHyphens w:val="0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="002421CC">
        <w:rPr>
          <w:rFonts w:ascii="Liberation Serif" w:eastAsia="Arial" w:hAnsi="Liberation Serif" w:cs="Liberation Serif"/>
          <w:sz w:val="26"/>
          <w:szCs w:val="26"/>
          <w:lang w:eastAsia="ar-SA"/>
        </w:rPr>
        <w:t>1. </w:t>
      </w:r>
      <w:r w:rsidR="002421CC" w:rsidRPr="002421C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Утвердить 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административный регламент  </w:t>
      </w:r>
      <w:r w:rsidRPr="00B22888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представления муниципальной услуги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B22888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 присвоению спортивных разрядов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, изложив его в новой редакции согласно приложению к настоящему постановлению.</w:t>
      </w:r>
    </w:p>
    <w:p w:rsidR="002421CC" w:rsidRPr="002421CC" w:rsidRDefault="002421CC" w:rsidP="002421CC">
      <w:pPr>
        <w:widowControl w:val="0"/>
        <w:suppressAutoHyphens w:val="0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2. 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Управлению по культуре, спорту туризму администрации </w:t>
      </w:r>
      <w:proofErr w:type="spellStart"/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у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ниципального округа при оказании муниципальной услуги руководствоваться утве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р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жденным административным регламентом.</w:t>
      </w:r>
    </w:p>
    <w:p w:rsidR="002421CC" w:rsidRPr="00D01786" w:rsidRDefault="00D01786" w:rsidP="00D01786">
      <w:pPr>
        <w:widowControl w:val="0"/>
        <w:suppressAutoHyphens w:val="0"/>
        <w:jc w:val="both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</w:t>
      </w:r>
      <w:r w:rsidR="002421CC"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3. </w:t>
      </w:r>
      <w:r>
        <w:rPr>
          <w:rFonts w:ascii="Liberation Serif" w:hAnsi="Liberation Serif" w:cs="Liberation Serif"/>
          <w:sz w:val="26"/>
          <w:szCs w:val="26"/>
          <w:lang w:eastAsia="ar-SA"/>
        </w:rPr>
        <w:t>Признать утратившим силу постановление от 29.12.2022 № 772 «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Об утве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р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ждении административного регламента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представления муниципальной услуги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 присвоению спортивных разрядов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».</w:t>
      </w:r>
    </w:p>
    <w:p w:rsidR="002421CC" w:rsidRPr="002421CC" w:rsidRDefault="00D01786" w:rsidP="002421CC">
      <w:pPr>
        <w:widowControl w:val="0"/>
        <w:suppressAutoHyphens w:val="0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4</w:t>
      </w:r>
      <w:r w:rsidR="002421CC" w:rsidRPr="002421CC">
        <w:rPr>
          <w:rFonts w:ascii="Liberation Serif" w:hAnsi="Liberation Serif" w:cs="Liberation Serif"/>
          <w:sz w:val="26"/>
          <w:szCs w:val="26"/>
          <w:lang w:eastAsia="ar-SA"/>
        </w:rPr>
        <w:t>. Данное постановление вступает в силу</w:t>
      </w:r>
      <w:r>
        <w:rPr>
          <w:rFonts w:ascii="Liberation Serif" w:hAnsi="Liberation Serif" w:cs="Liberation Serif"/>
          <w:sz w:val="26"/>
          <w:szCs w:val="26"/>
          <w:lang w:eastAsia="ar-SA"/>
        </w:rPr>
        <w:t>, подлежит официальному опублик</w:t>
      </w:r>
      <w:r>
        <w:rPr>
          <w:rFonts w:ascii="Liberation Serif" w:hAnsi="Liberation Serif" w:cs="Liberation Serif"/>
          <w:sz w:val="26"/>
          <w:szCs w:val="26"/>
          <w:lang w:eastAsia="ar-SA"/>
        </w:rPr>
        <w:t>о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ванию и размещению на официальном сайте </w:t>
      </w:r>
      <w:proofErr w:type="spellStart"/>
      <w:r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округа.</w:t>
      </w:r>
    </w:p>
    <w:p w:rsidR="003224AE" w:rsidRPr="0062431E" w:rsidRDefault="003224AE" w:rsidP="0062431E">
      <w:pPr>
        <w:snapToGrid w:val="0"/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2421CC" w:rsidRDefault="003224AE" w:rsidP="003224AE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3224AE" w:rsidRPr="00B22888" w:rsidRDefault="003224AE" w:rsidP="00B22888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sectPr w:rsidR="003224AE" w:rsidRPr="00B22888" w:rsidSect="00B22888">
      <w:footerReference w:type="default" r:id="rId10"/>
      <w:pgSz w:w="11906" w:h="16838"/>
      <w:pgMar w:top="1134" w:right="567" w:bottom="1134" w:left="1701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C" w:rsidRDefault="00E77CDC">
      <w:r>
        <w:separator/>
      </w:r>
    </w:p>
  </w:endnote>
  <w:endnote w:type="continuationSeparator" w:id="0">
    <w:p w:rsidR="00E77CDC" w:rsidRDefault="00E7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6" w:rsidRDefault="00C12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C" w:rsidRDefault="00E77CDC">
      <w:r>
        <w:separator/>
      </w:r>
    </w:p>
  </w:footnote>
  <w:footnote w:type="continuationSeparator" w:id="0">
    <w:p w:rsidR="00E77CDC" w:rsidRDefault="00E7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323FB"/>
    <w:rsid w:val="00161D7C"/>
    <w:rsid w:val="002421CC"/>
    <w:rsid w:val="002C67C4"/>
    <w:rsid w:val="002F5C2E"/>
    <w:rsid w:val="003224AE"/>
    <w:rsid w:val="003B21D9"/>
    <w:rsid w:val="004723C0"/>
    <w:rsid w:val="00616E84"/>
    <w:rsid w:val="0062431E"/>
    <w:rsid w:val="00756F84"/>
    <w:rsid w:val="0085393D"/>
    <w:rsid w:val="00917460"/>
    <w:rsid w:val="00A12D22"/>
    <w:rsid w:val="00AC78C7"/>
    <w:rsid w:val="00B22888"/>
    <w:rsid w:val="00BD1149"/>
    <w:rsid w:val="00C066CB"/>
    <w:rsid w:val="00C12E36"/>
    <w:rsid w:val="00C512E9"/>
    <w:rsid w:val="00D01786"/>
    <w:rsid w:val="00DD5D7E"/>
    <w:rsid w:val="00E67771"/>
    <w:rsid w:val="00E77CDC"/>
    <w:rsid w:val="00F34642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Культура</cp:lastModifiedBy>
  <cp:revision>5</cp:revision>
  <cp:lastPrinted>2024-06-18T12:01:00Z</cp:lastPrinted>
  <dcterms:created xsi:type="dcterms:W3CDTF">2024-05-15T09:33:00Z</dcterms:created>
  <dcterms:modified xsi:type="dcterms:W3CDTF">2024-06-21T13:57:00Z</dcterms:modified>
  <dc:language>ru-RU</dc:language>
</cp:coreProperties>
</file>