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91" w:rsidRPr="00DE727D" w:rsidRDefault="00F03B91" w:rsidP="00F03B91">
      <w:pPr>
        <w:widowControl w:val="0"/>
        <w:numPr>
          <w:ilvl w:val="0"/>
          <w:numId w:val="2"/>
        </w:numPr>
        <w:ind w:right="584"/>
        <w:jc w:val="center"/>
        <w:outlineLvl w:val="1"/>
        <w:rPr>
          <w:b/>
          <w:sz w:val="26"/>
          <w:szCs w:val="26"/>
        </w:rPr>
      </w:pPr>
      <w:r w:rsidRPr="00DE727D">
        <w:rPr>
          <w:rFonts w:ascii="Liberation Serif" w:hAnsi="Liberation Serif"/>
          <w:spacing w:val="15"/>
          <w:sz w:val="26"/>
          <w:szCs w:val="26"/>
        </w:rPr>
        <w:t>ПАСПОРТ</w:t>
      </w:r>
    </w:p>
    <w:p w:rsidR="00F03B91" w:rsidRPr="00DE727D" w:rsidRDefault="00F03B91" w:rsidP="00F03B91">
      <w:pPr>
        <w:widowControl w:val="0"/>
        <w:numPr>
          <w:ilvl w:val="0"/>
          <w:numId w:val="3"/>
        </w:numPr>
        <w:ind w:right="560"/>
        <w:jc w:val="center"/>
        <w:outlineLvl w:val="2"/>
        <w:rPr>
          <w:b/>
          <w:sz w:val="26"/>
          <w:szCs w:val="26"/>
        </w:rPr>
      </w:pPr>
      <w:r w:rsidRPr="00DE727D">
        <w:rPr>
          <w:rFonts w:ascii="Liberation Serif" w:hAnsi="Liberation Serif"/>
          <w:sz w:val="26"/>
          <w:szCs w:val="26"/>
        </w:rPr>
        <w:t>комплекса</w:t>
      </w:r>
      <w:r w:rsidRPr="00DE727D">
        <w:rPr>
          <w:rFonts w:ascii="Liberation Serif" w:hAnsi="Liberation Serif"/>
          <w:spacing w:val="-4"/>
          <w:sz w:val="26"/>
          <w:szCs w:val="26"/>
        </w:rPr>
        <w:t xml:space="preserve"> </w:t>
      </w:r>
      <w:r w:rsidRPr="00DE727D">
        <w:rPr>
          <w:rFonts w:ascii="Liberation Serif" w:hAnsi="Liberation Serif"/>
          <w:sz w:val="26"/>
          <w:szCs w:val="26"/>
        </w:rPr>
        <w:t>процессных</w:t>
      </w:r>
      <w:r w:rsidRPr="00DE727D">
        <w:rPr>
          <w:rFonts w:ascii="Liberation Serif" w:hAnsi="Liberation Serif"/>
          <w:spacing w:val="-3"/>
          <w:sz w:val="26"/>
          <w:szCs w:val="26"/>
        </w:rPr>
        <w:t xml:space="preserve"> </w:t>
      </w:r>
      <w:r w:rsidRPr="00DE727D">
        <w:rPr>
          <w:rFonts w:ascii="Liberation Serif" w:hAnsi="Liberation Serif"/>
          <w:sz w:val="26"/>
          <w:szCs w:val="26"/>
        </w:rPr>
        <w:t xml:space="preserve">мероприятий </w:t>
      </w:r>
      <w:r w:rsidRPr="00DE727D">
        <w:rPr>
          <w:rFonts w:ascii="Liberation Serif" w:hAnsi="Liberation Serif"/>
          <w:i/>
          <w:sz w:val="26"/>
          <w:szCs w:val="26"/>
        </w:rPr>
        <w:t>«</w:t>
      </w:r>
      <w:r w:rsidR="00475643">
        <w:rPr>
          <w:rFonts w:ascii="Liberation Serif" w:hAnsi="Liberation Serif"/>
          <w:i/>
          <w:sz w:val="26"/>
          <w:szCs w:val="26"/>
        </w:rPr>
        <w:t xml:space="preserve">Обеспечение охраны окружающей среды </w:t>
      </w:r>
      <w:r w:rsidR="007867D5">
        <w:rPr>
          <w:rFonts w:ascii="Liberation Serif" w:hAnsi="Liberation Serif"/>
          <w:i/>
          <w:sz w:val="26"/>
          <w:szCs w:val="26"/>
        </w:rPr>
        <w:t xml:space="preserve">в </w:t>
      </w:r>
      <w:proofErr w:type="spellStart"/>
      <w:r w:rsidR="00475643">
        <w:rPr>
          <w:rFonts w:ascii="Liberation Serif" w:hAnsi="Liberation Serif"/>
          <w:i/>
          <w:sz w:val="26"/>
          <w:szCs w:val="26"/>
        </w:rPr>
        <w:t>Грязовецко</w:t>
      </w:r>
      <w:r w:rsidR="007867D5">
        <w:rPr>
          <w:rFonts w:ascii="Liberation Serif" w:hAnsi="Liberation Serif"/>
          <w:i/>
          <w:sz w:val="26"/>
          <w:szCs w:val="26"/>
        </w:rPr>
        <w:t>м</w:t>
      </w:r>
      <w:proofErr w:type="spellEnd"/>
      <w:r w:rsidR="00475643">
        <w:rPr>
          <w:rFonts w:ascii="Liberation Serif" w:hAnsi="Liberation Serif"/>
          <w:i/>
          <w:sz w:val="26"/>
          <w:szCs w:val="26"/>
        </w:rPr>
        <w:t xml:space="preserve"> муниципально</w:t>
      </w:r>
      <w:r w:rsidR="007867D5">
        <w:rPr>
          <w:rFonts w:ascii="Liberation Serif" w:hAnsi="Liberation Serif"/>
          <w:i/>
          <w:sz w:val="26"/>
          <w:szCs w:val="26"/>
        </w:rPr>
        <w:t>м</w:t>
      </w:r>
      <w:r w:rsidR="00475643">
        <w:rPr>
          <w:rFonts w:ascii="Liberation Serif" w:hAnsi="Liberation Serif"/>
          <w:i/>
          <w:sz w:val="26"/>
          <w:szCs w:val="26"/>
        </w:rPr>
        <w:t xml:space="preserve"> округ</w:t>
      </w:r>
      <w:r w:rsidR="007867D5">
        <w:rPr>
          <w:rFonts w:ascii="Liberation Serif" w:hAnsi="Liberation Serif"/>
          <w:i/>
          <w:sz w:val="26"/>
          <w:szCs w:val="26"/>
        </w:rPr>
        <w:t>е</w:t>
      </w:r>
      <w:r w:rsidRPr="00DE727D">
        <w:rPr>
          <w:rFonts w:ascii="Liberation Serif" w:hAnsi="Liberation Serif"/>
          <w:i/>
          <w:sz w:val="26"/>
          <w:szCs w:val="26"/>
        </w:rPr>
        <w:t>»</w:t>
      </w:r>
    </w:p>
    <w:p w:rsidR="00F03B91" w:rsidRPr="00DE727D" w:rsidRDefault="00F03B91" w:rsidP="00F03B91">
      <w:pPr>
        <w:ind w:right="563"/>
        <w:jc w:val="center"/>
        <w:rPr>
          <w:rFonts w:ascii="Liberation Serif" w:hAnsi="Liberation Serif"/>
          <w:i/>
          <w:sz w:val="26"/>
          <w:szCs w:val="26"/>
        </w:rPr>
      </w:pPr>
    </w:p>
    <w:p w:rsidR="00F03B91" w:rsidRPr="00DE727D" w:rsidRDefault="00F03B91" w:rsidP="00F03B91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b/>
          <w:sz w:val="26"/>
          <w:szCs w:val="26"/>
        </w:rPr>
      </w:pPr>
      <w:r w:rsidRPr="00DE727D">
        <w:rPr>
          <w:rFonts w:ascii="Liberation Serif" w:hAnsi="Liberation Serif"/>
          <w:sz w:val="26"/>
          <w:szCs w:val="26"/>
        </w:rPr>
        <w:t>1.Общие</w:t>
      </w:r>
      <w:r w:rsidRPr="00DE727D">
        <w:rPr>
          <w:rFonts w:ascii="Liberation Serif" w:hAnsi="Liberation Serif"/>
          <w:spacing w:val="-8"/>
          <w:sz w:val="26"/>
          <w:szCs w:val="26"/>
        </w:rPr>
        <w:t xml:space="preserve"> </w:t>
      </w:r>
      <w:r w:rsidRPr="00DE727D">
        <w:rPr>
          <w:rFonts w:ascii="Liberation Serif" w:hAnsi="Liberation Serif"/>
          <w:sz w:val="26"/>
          <w:szCs w:val="26"/>
        </w:rPr>
        <w:t>положения</w:t>
      </w:r>
    </w:p>
    <w:p w:rsidR="00F03B91" w:rsidRPr="00EB2541" w:rsidRDefault="00F03B91" w:rsidP="00F03B91">
      <w:pPr>
        <w:widowControl w:val="0"/>
        <w:numPr>
          <w:ilvl w:val="0"/>
          <w:numId w:val="3"/>
        </w:num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/>
          <w:sz w:val="28"/>
        </w:rPr>
      </w:pPr>
    </w:p>
    <w:tbl>
      <w:tblPr>
        <w:tblW w:w="1458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F03B91" w:rsidRPr="00EB2541" w:rsidTr="0074016D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jc w:val="both"/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r w:rsidRPr="00F03B91">
              <w:rPr>
                <w:i/>
                <w:sz w:val="24"/>
                <w:szCs w:val="24"/>
              </w:rPr>
              <w:t>Отдел природных ресурсов и охраны окружающей среды Вологодской области</w:t>
            </w:r>
          </w:p>
        </w:tc>
      </w:tr>
      <w:tr w:rsidR="00F03B91" w:rsidRPr="00EB2541" w:rsidTr="0074016D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r w:rsidRPr="00F03B91">
              <w:rPr>
                <w:i/>
                <w:sz w:val="24"/>
                <w:szCs w:val="24"/>
              </w:rPr>
              <w:t>Управление образования и молодёжной политики администрации Грязовецкого муниципального округа</w:t>
            </w:r>
          </w:p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Грязовецкое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Вохтожское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Юровское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Ростиловское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Комьянское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F03B91" w:rsidRPr="00F03B9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Сидоровское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F03B91" w:rsidRPr="00EB2541" w:rsidRDefault="00F03B91" w:rsidP="00F03B91">
            <w:pPr>
              <w:widowControl w:val="0"/>
              <w:ind w:left="113"/>
              <w:rPr>
                <w:i/>
                <w:sz w:val="24"/>
                <w:szCs w:val="24"/>
              </w:rPr>
            </w:pPr>
            <w:proofErr w:type="spellStart"/>
            <w:r w:rsidRPr="00F03B91">
              <w:rPr>
                <w:i/>
                <w:sz w:val="24"/>
                <w:szCs w:val="24"/>
              </w:rPr>
              <w:t>Перцевское</w:t>
            </w:r>
            <w:proofErr w:type="spellEnd"/>
            <w:r w:rsidRPr="00F03B91">
              <w:rPr>
                <w:i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F03B91" w:rsidRPr="00EB2541" w:rsidTr="0074016D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numPr>
                <w:ilvl w:val="0"/>
                <w:numId w:val="1"/>
              </w:numPr>
              <w:ind w:right="938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ind w:left="107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2025-2027 года</w:t>
            </w:r>
          </w:p>
        </w:tc>
      </w:tr>
    </w:tbl>
    <w:p w:rsidR="00F03B91" w:rsidRPr="00EB2541" w:rsidRDefault="00F03B91" w:rsidP="00F03B91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F03B91" w:rsidRPr="00EB2541" w:rsidRDefault="00F03B91" w:rsidP="00F03B91">
      <w:pPr>
        <w:tabs>
          <w:tab w:val="left" w:pos="6728"/>
        </w:tabs>
        <w:jc w:val="center"/>
        <w:rPr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>2. Показатели комплекса процессных мероприятий</w:t>
      </w:r>
    </w:p>
    <w:p w:rsidR="00F03B91" w:rsidRPr="00EB2541" w:rsidRDefault="00F03B91" w:rsidP="00F03B91">
      <w:pPr>
        <w:tabs>
          <w:tab w:val="left" w:pos="6728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6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287"/>
        <w:gridCol w:w="1693"/>
        <w:gridCol w:w="1919"/>
        <w:gridCol w:w="1940"/>
        <w:gridCol w:w="2094"/>
        <w:gridCol w:w="1631"/>
      </w:tblGrid>
      <w:tr w:rsidR="00F03B91" w:rsidRPr="00EB2541" w:rsidTr="00F03B91">
        <w:trPr>
          <w:trHeight w:val="334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Default="00F03B91" w:rsidP="00F03B91">
            <w:pPr>
              <w:widowControl w:val="0"/>
              <w:ind w:right="168"/>
              <w:jc w:val="center"/>
              <w:textAlignment w:val="top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F03B91" w:rsidRPr="00EB2541" w:rsidRDefault="00F03B91" w:rsidP="00F03B91">
            <w:pPr>
              <w:widowControl w:val="0"/>
              <w:ind w:right="168"/>
              <w:jc w:val="center"/>
              <w:textAlignment w:val="top"/>
              <w:rPr>
                <w:rFonts w:ascii="Liberation Serif" w:hAnsi="Liberation Serif"/>
                <w:sz w:val="22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Единица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textAlignment w:val="top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Значение</w:t>
            </w:r>
            <w:r w:rsidRPr="00EB2541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показателя  по годам реализации</w:t>
            </w:r>
          </w:p>
        </w:tc>
      </w:tr>
      <w:tr w:rsidR="00F03B91" w:rsidRPr="00EB2541" w:rsidTr="00F03B91">
        <w:trPr>
          <w:trHeight w:val="400"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AC1223" w:rsidP="00F03B91">
            <w:pPr>
              <w:widowControl w:val="0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</w:tr>
      <w:tr w:rsidR="00F03B91" w:rsidRPr="00EB2541" w:rsidTr="00F03B91">
        <w:trPr>
          <w:trHeight w:val="27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F03B91" w:rsidRPr="00EB2541" w:rsidTr="00F03B91">
        <w:trPr>
          <w:trHeight w:val="2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ind w:left="221" w:right="212"/>
              <w:jc w:val="center"/>
              <w:rPr>
                <w:sz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3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320929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Задача 1:  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Сохранение количества населенных пунктов, охваченных планово-регулярной системой сбора и вывоза отходов от 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lastRenderedPageBreak/>
              <w:t>общего числ</w:t>
            </w:r>
            <w:r w:rsidR="00320929">
              <w:rPr>
                <w:rFonts w:ascii="Liberation Serif" w:hAnsi="Liberation Serif"/>
                <w:i/>
                <w:sz w:val="24"/>
                <w:szCs w:val="24"/>
              </w:rPr>
              <w:t>а населенных пунктов на уровне 65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ед. до конца 2027 года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»</w:t>
            </w:r>
          </w:p>
        </w:tc>
      </w:tr>
      <w:tr w:rsidR="00F03B91" w:rsidRPr="00EB2541" w:rsidTr="00F03B91">
        <w:trPr>
          <w:trHeight w:val="42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ind w:left="221" w:right="212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B91" w:rsidRPr="00EB2541" w:rsidRDefault="007867D5" w:rsidP="00F03B91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</w:t>
            </w:r>
            <w:r w:rsidR="00F03B91">
              <w:rPr>
                <w:rFonts w:ascii="Liberation Serif" w:hAnsi="Liberation Serif"/>
                <w:sz w:val="24"/>
                <w:szCs w:val="24"/>
              </w:rPr>
              <w:t xml:space="preserve">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B91" w:rsidRPr="00EB2541" w:rsidRDefault="00F03B91" w:rsidP="00F03B9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B91" w:rsidRPr="00320929" w:rsidRDefault="00320929" w:rsidP="00F03B9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0929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B91" w:rsidRPr="00320929" w:rsidRDefault="00320929" w:rsidP="00F03B9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3B91" w:rsidRPr="00320929" w:rsidRDefault="00320929" w:rsidP="00F03B9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B91" w:rsidRPr="00320929" w:rsidRDefault="00320929" w:rsidP="00F03B9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F03B91" w:rsidRPr="00EB2541" w:rsidTr="00F03B91">
        <w:trPr>
          <w:trHeight w:val="21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numPr>
                <w:ilvl w:val="0"/>
                <w:numId w:val="1"/>
              </w:numPr>
              <w:ind w:left="221" w:right="212"/>
              <w:jc w:val="center"/>
              <w:rPr>
                <w:sz w:val="22"/>
              </w:rPr>
            </w:pPr>
          </w:p>
        </w:tc>
        <w:tc>
          <w:tcPr>
            <w:tcW w:w="1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EB2541" w:rsidRDefault="00F03B91" w:rsidP="00F609AC">
            <w:pPr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 xml:space="preserve">Задача 2:  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«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Сохранение 12 естественных экологически</w:t>
            </w:r>
            <w:r w:rsidR="00F609AC">
              <w:rPr>
                <w:rFonts w:ascii="Liberation Serif" w:hAnsi="Liberation Serif"/>
                <w:i/>
                <w:sz w:val="24"/>
                <w:szCs w:val="24"/>
              </w:rPr>
              <w:t>х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экосистем и природных комплексов до конца 2027 года</w:t>
            </w:r>
            <w:r w:rsidRPr="00EB2541">
              <w:rPr>
                <w:rFonts w:ascii="Liberation Serif" w:hAnsi="Liberation Serif"/>
                <w:i/>
                <w:sz w:val="24"/>
                <w:szCs w:val="24"/>
              </w:rPr>
              <w:t>»</w:t>
            </w:r>
          </w:p>
        </w:tc>
      </w:tr>
      <w:tr w:rsidR="00F03B91" w:rsidRPr="00F03B91" w:rsidTr="00F03B91">
        <w:trPr>
          <w:trHeight w:val="4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03B91" w:rsidP="00F03B91">
            <w:pPr>
              <w:widowControl w:val="0"/>
              <w:ind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3B91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609AC" w:rsidP="00F03B91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естественных экологических систем и природных комплексов, расположенных на территории Грязовецкого муниципального округа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B91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F609AC" w:rsidRPr="00F03B91" w:rsidTr="0074016D">
        <w:trPr>
          <w:trHeight w:val="4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03B91">
            <w:pPr>
              <w:widowControl w:val="0"/>
              <w:ind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3 «</w:t>
            </w:r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>Обеспечение проведения мероприятий, направленных на повышение экологической культуры и степени вовлеченности населения по средством проведения экологических мероприятий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</w:tc>
      </w:tr>
      <w:tr w:rsidR="00F609AC" w:rsidRPr="00F03B91" w:rsidTr="00F03B91">
        <w:trPr>
          <w:trHeight w:val="4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609AC">
            <w:pPr>
              <w:widowControl w:val="0"/>
              <w:ind w:right="21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Default="00F609AC" w:rsidP="00F03B91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 экологических мероприятий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9AC" w:rsidRPr="00F03B91" w:rsidRDefault="00F609AC" w:rsidP="00F609A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F03B91" w:rsidRPr="00EB2541" w:rsidRDefault="00F03B91" w:rsidP="00F03B91">
      <w:pPr>
        <w:outlineLvl w:val="2"/>
        <w:rPr>
          <w:rFonts w:ascii="Liberation Serif" w:hAnsi="Liberation Serif" w:cs="Liberation Serif"/>
          <w:sz w:val="24"/>
        </w:rPr>
      </w:pPr>
      <w:r w:rsidRPr="00EB2541">
        <w:rPr>
          <w:rFonts w:ascii="Liberation Serif" w:hAnsi="Liberation Serif" w:cs="Liberation Serif"/>
          <w:sz w:val="24"/>
        </w:rPr>
        <w:t>____________________________________________</w:t>
      </w:r>
    </w:p>
    <w:p w:rsidR="00F03B91" w:rsidRPr="00EB2541" w:rsidRDefault="00F03B91" w:rsidP="00F03B91">
      <w:pPr>
        <w:outlineLvl w:val="2"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&lt;13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фактическое значение за год, предшествующий году разработки комплекса процессных мероприятий.</w:t>
      </w:r>
    </w:p>
    <w:p w:rsidR="00F03B91" w:rsidRPr="00EB2541" w:rsidRDefault="00F03B91" w:rsidP="00F03B91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F03B91" w:rsidRPr="00EB2541" w:rsidRDefault="00F03B91" w:rsidP="00F03B91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F03B91" w:rsidRPr="00EB2541" w:rsidRDefault="00F03B91" w:rsidP="00F03B91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66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992"/>
        <w:gridCol w:w="1276"/>
        <w:gridCol w:w="1418"/>
        <w:gridCol w:w="1559"/>
        <w:gridCol w:w="1559"/>
        <w:gridCol w:w="1559"/>
        <w:gridCol w:w="1560"/>
        <w:gridCol w:w="1701"/>
      </w:tblGrid>
      <w:tr w:rsidR="00F03B91" w:rsidRPr="00EB2541" w:rsidTr="00A50F08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Связь </w:t>
            </w:r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показателем </w:t>
            </w:r>
            <w:r w:rsidRPr="00EB2541">
              <w:rPr>
                <w:rFonts w:ascii="Liberation Serif" w:hAnsi="Liberation Serif" w:cs="Liberation Serif"/>
                <w:sz w:val="24"/>
              </w:rPr>
              <w:t>&lt;14&gt;</w:t>
            </w:r>
          </w:p>
        </w:tc>
      </w:tr>
      <w:tr w:rsidR="00F03B91" w:rsidRPr="00EB2541" w:rsidTr="00A50F08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8248CA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E01F40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E01F40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E01F40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3B91" w:rsidRPr="00EB2541" w:rsidTr="00A50F08">
        <w:trPr>
          <w:trHeight w:val="15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F03B91" w:rsidRPr="00EB2541" w:rsidTr="00E01F40">
        <w:trPr>
          <w:trHeight w:val="74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32092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 w:rsidR="00F609AC">
              <w:rPr>
                <w:rFonts w:ascii="Liberation Serif" w:hAnsi="Liberation Serif"/>
                <w:i/>
                <w:sz w:val="24"/>
                <w:szCs w:val="24"/>
              </w:rPr>
              <w:t xml:space="preserve">Сохранение количества населенных пунктов, охваченных планово-регулярной системой сбора и вывоза отходов от общего числа населенных пунктов на уровне  </w:t>
            </w:r>
            <w:r w:rsidR="00320929">
              <w:rPr>
                <w:rFonts w:ascii="Liberation Serif" w:hAnsi="Liberation Serif"/>
                <w:i/>
                <w:sz w:val="24"/>
                <w:szCs w:val="24"/>
              </w:rPr>
              <w:t>65</w:t>
            </w:r>
            <w:r w:rsidR="00F609AC">
              <w:rPr>
                <w:rFonts w:ascii="Liberation Serif" w:hAnsi="Liberation Serif"/>
                <w:i/>
                <w:sz w:val="24"/>
                <w:szCs w:val="24"/>
              </w:rPr>
              <w:t xml:space="preserve"> ед. до конца 2027 года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F03B91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609AC" w:rsidP="00F609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Обустроены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контейнерные площадки на территории Грязовецкого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609AC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91" w:rsidRPr="00EB2541" w:rsidRDefault="00F609AC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CE39E9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8248CA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8248CA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8248CA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8248CA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8248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3B91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609AC" w:rsidP="00F609A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Приобретены емкости для сбора и временного накопления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A" w:rsidRDefault="008248CA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03B91" w:rsidRPr="00EB2541" w:rsidRDefault="00F609AC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CA" w:rsidRDefault="008248CA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03B91" w:rsidRPr="00EB2541" w:rsidRDefault="00F609AC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CE39E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8248CA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9B5D3E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3B91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609AC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609AC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Объем вывезенных отходов, не относящихся к ТКО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609AC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03B91" w:rsidRPr="00AC1223" w:rsidRDefault="00AC1223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CE39E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B91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91" w:rsidRPr="00EB2541" w:rsidRDefault="00F03B91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609AC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9AC" w:rsidRDefault="00F609AC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9AC" w:rsidRDefault="00F609AC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Разработаны схемы мест (площадок) временного накопления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9D" w:rsidRDefault="00424C9D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609AC" w:rsidRPr="00EB2541" w:rsidRDefault="00AC1223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609AC" w:rsidRPr="00EB2541" w:rsidRDefault="00AC1223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9AC" w:rsidRPr="00EB2541" w:rsidRDefault="00CE39E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9AC" w:rsidRPr="00EB2541" w:rsidRDefault="00CE39E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9AC" w:rsidRPr="00EB2541" w:rsidRDefault="00424C9D" w:rsidP="00424C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9AC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9AC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9AC" w:rsidRPr="00EB2541" w:rsidRDefault="00F609AC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1223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Default="00AC1223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Pr="00EB2541" w:rsidRDefault="00AC1223" w:rsidP="0074016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Сохранение 12 естественных экологических экосистем и природных комплексов до конца 2027 года»</w:t>
            </w:r>
          </w:p>
        </w:tc>
      </w:tr>
      <w:tr w:rsidR="00AC1223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Default="00AC1223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Default="006B7404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Проведены работы по покосу травы и поросли на особо охраняемых природных территориях местного значения Грязовецкого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C1223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E39E9" w:rsidRDefault="00CE39E9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C1223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C9D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C1223" w:rsidRPr="00EB2541" w:rsidRDefault="00CE39E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C9D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C1223" w:rsidRPr="00EB2541" w:rsidRDefault="00CE39E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Pr="00EB2541" w:rsidRDefault="00AC1223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C1223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Default="006B7404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Разработана проектно-сметная документация на ремонт гидротехнического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Default="006B7404" w:rsidP="006B74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23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1223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1223" w:rsidRPr="00EB2541" w:rsidRDefault="00AC1223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B7404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Default="006B7404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Проведены работы по ремонту гидротехнического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9D" w:rsidRDefault="00424C9D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9D" w:rsidRDefault="00424C9D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  <w:r w:rsidR="0057369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Pr="00EB2541" w:rsidRDefault="006B7404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B7404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0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Pr="00EB2541" w:rsidRDefault="006B7404" w:rsidP="0074016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>Обеспечение проведения мероприятий, направленных на повышение экологической культуры и степени вовлеченности населения по средством проведения экологических мероприятий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</w:tc>
      </w:tr>
      <w:tr w:rsidR="006B7404" w:rsidRPr="00EB2541" w:rsidTr="00A50F0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Default="006B7404" w:rsidP="007401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Выполнены работы по организации и проведению экологических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C9D" w:rsidRDefault="00424C9D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C9D" w:rsidRDefault="00424C9D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24C9D" w:rsidRDefault="00424C9D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B7404" w:rsidRDefault="006B7404" w:rsidP="007401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573699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404" w:rsidRPr="00EB2541" w:rsidRDefault="00424C9D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04" w:rsidRPr="00EB2541" w:rsidRDefault="006B7404" w:rsidP="00A55E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03B91" w:rsidRPr="00EB2541" w:rsidRDefault="00F03B91" w:rsidP="00F03B9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F03B91" w:rsidRDefault="00F03B91" w:rsidP="00F03B91">
      <w:pPr>
        <w:jc w:val="both"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&lt;14</w:t>
      </w:r>
      <w:proofErr w:type="gramStart"/>
      <w:r w:rsidRPr="00EB2541">
        <w:rPr>
          <w:rFonts w:ascii="Liberation Serif" w:hAnsi="Liberation Serif" w:cs="Liberation Serif"/>
        </w:rPr>
        <w:t>&gt;У</w:t>
      </w:r>
      <w:proofErr w:type="gramEnd"/>
      <w:r w:rsidRPr="00EB2541">
        <w:rPr>
          <w:rFonts w:ascii="Liberation Serif" w:hAnsi="Liberation Serif" w:cs="Liberation Serif"/>
        </w:rPr>
        <w:t>казывается наименование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F22AB0" w:rsidRDefault="00F22AB0" w:rsidP="00F03B91">
      <w:pPr>
        <w:jc w:val="both"/>
        <w:rPr>
          <w:rFonts w:ascii="Liberation Serif" w:hAnsi="Liberation Serif" w:cs="Liberation Serif"/>
        </w:rPr>
      </w:pPr>
    </w:p>
    <w:p w:rsidR="00F03B91" w:rsidRPr="00E02AFD" w:rsidRDefault="00F03B91" w:rsidP="00E02AFD">
      <w:pPr>
        <w:widowControl w:val="0"/>
        <w:numPr>
          <w:ilvl w:val="0"/>
          <w:numId w:val="3"/>
        </w:numPr>
        <w:ind w:right="560"/>
        <w:jc w:val="center"/>
        <w:outlineLvl w:val="2"/>
        <w:rPr>
          <w:b/>
          <w:sz w:val="26"/>
          <w:szCs w:val="26"/>
        </w:rPr>
      </w:pPr>
      <w:r w:rsidRPr="00EB2541">
        <w:rPr>
          <w:rFonts w:ascii="Liberation Serif" w:hAnsi="Liberation Serif"/>
          <w:sz w:val="26"/>
          <w:szCs w:val="26"/>
        </w:rPr>
        <w:t xml:space="preserve">4. Финансовое обеспечение комплекса процессных мероприятий </w:t>
      </w:r>
      <w:r w:rsidR="00E02AFD" w:rsidRPr="00DE727D">
        <w:rPr>
          <w:rFonts w:ascii="Liberation Serif" w:hAnsi="Liberation Serif"/>
          <w:i/>
          <w:sz w:val="26"/>
          <w:szCs w:val="26"/>
        </w:rPr>
        <w:t>«</w:t>
      </w:r>
      <w:r w:rsidR="00E02AFD">
        <w:rPr>
          <w:rFonts w:ascii="Liberation Serif" w:hAnsi="Liberation Serif"/>
          <w:i/>
          <w:sz w:val="26"/>
          <w:szCs w:val="26"/>
        </w:rPr>
        <w:t xml:space="preserve">Обеспечение охраны окружающей среды в </w:t>
      </w:r>
      <w:proofErr w:type="spellStart"/>
      <w:r w:rsidR="00E02AFD">
        <w:rPr>
          <w:rFonts w:ascii="Liberation Serif" w:hAnsi="Liberation Serif"/>
          <w:i/>
          <w:sz w:val="26"/>
          <w:szCs w:val="26"/>
        </w:rPr>
        <w:t>Грязовецком</w:t>
      </w:r>
      <w:proofErr w:type="spellEnd"/>
      <w:r w:rsidR="00E02AFD">
        <w:rPr>
          <w:rFonts w:ascii="Liberation Serif" w:hAnsi="Liberation Serif"/>
          <w:i/>
          <w:sz w:val="26"/>
          <w:szCs w:val="26"/>
        </w:rPr>
        <w:t xml:space="preserve"> муниципальном округе</w:t>
      </w:r>
      <w:r w:rsidR="00E02AFD" w:rsidRPr="00DE727D">
        <w:rPr>
          <w:rFonts w:ascii="Liberation Serif" w:hAnsi="Liberation Serif"/>
          <w:i/>
          <w:sz w:val="26"/>
          <w:szCs w:val="26"/>
        </w:rPr>
        <w:t>»</w:t>
      </w:r>
      <w:r w:rsidRPr="00E02AFD">
        <w:rPr>
          <w:rFonts w:ascii="Liberation Serif" w:hAnsi="Liberation Serif"/>
          <w:sz w:val="26"/>
          <w:szCs w:val="26"/>
        </w:rPr>
        <w:t xml:space="preserve"> за счет средств бюджета округа</w:t>
      </w:r>
    </w:p>
    <w:p w:rsidR="00F03B91" w:rsidRPr="00EB2541" w:rsidRDefault="00F03B91" w:rsidP="00F03B91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451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464"/>
        <w:gridCol w:w="1850"/>
        <w:gridCol w:w="1642"/>
        <w:gridCol w:w="1681"/>
        <w:gridCol w:w="1308"/>
      </w:tblGrid>
      <w:tr w:rsidR="00F03B91" w:rsidRPr="00EB2541" w:rsidTr="00A50F08">
        <w:trPr>
          <w:trHeight w:val="409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F08" w:rsidRDefault="00F03B91" w:rsidP="00A50F08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F03B91" w:rsidRPr="00EB2541" w:rsidRDefault="00F03B91" w:rsidP="00A50F08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EB2541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7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A50F08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Источник</w:t>
            </w:r>
            <w:r w:rsidRPr="00EB254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финансового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обеспечения</w:t>
            </w:r>
          </w:p>
        </w:tc>
        <w:tc>
          <w:tcPr>
            <w:tcW w:w="6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A50F08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pacing w:val="-2"/>
                <w:sz w:val="24"/>
                <w:szCs w:val="24"/>
              </w:rPr>
              <w:t>Объем</w:t>
            </w:r>
            <w:r w:rsidRPr="00EB2541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2"/>
                <w:sz w:val="24"/>
                <w:szCs w:val="24"/>
              </w:rPr>
              <w:t>финансового</w:t>
            </w:r>
            <w:r w:rsidRPr="00EB2541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>обеспечения</w:t>
            </w:r>
            <w:r w:rsidRPr="00EB2541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>по</w:t>
            </w:r>
            <w:r w:rsidRPr="00EB2541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pacing w:val="-1"/>
                <w:sz w:val="24"/>
                <w:szCs w:val="24"/>
              </w:rPr>
              <w:t>годам реализации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,</w:t>
            </w:r>
            <w:r w:rsidRPr="00EB2541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тыс.</w:t>
            </w:r>
            <w:r w:rsidRPr="00EB2541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EB2541">
              <w:rPr>
                <w:rFonts w:ascii="Liberation Serif" w:hAnsi="Liberation Serif"/>
                <w:sz w:val="24"/>
                <w:szCs w:val="24"/>
              </w:rPr>
              <w:t>руб.</w:t>
            </w:r>
          </w:p>
        </w:tc>
      </w:tr>
      <w:tr w:rsidR="00F03B91" w:rsidRPr="00EB2541" w:rsidTr="00A50F08">
        <w:trPr>
          <w:trHeight w:val="44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snapToGrid w:val="0"/>
              <w:rPr>
                <w:rFonts w:ascii="Liberation Serif" w:hAnsi="Liberation Serif"/>
                <w:spacing w:val="-57"/>
                <w:sz w:val="24"/>
                <w:szCs w:val="24"/>
              </w:rPr>
            </w:pPr>
          </w:p>
        </w:tc>
        <w:tc>
          <w:tcPr>
            <w:tcW w:w="7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B91" w:rsidRPr="00EB2541" w:rsidRDefault="00C61005" w:rsidP="007401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B91" w:rsidRPr="00EB2541" w:rsidRDefault="00C61005" w:rsidP="007401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B91" w:rsidRPr="00EB2541" w:rsidRDefault="00C61005" w:rsidP="007401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91" w:rsidRPr="00EB2541" w:rsidRDefault="00F03B91" w:rsidP="007401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F03B91" w:rsidRPr="00EB2541" w:rsidTr="00A50F08">
        <w:trPr>
          <w:trHeight w:val="2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C61005" w:rsidP="007401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C6100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C6100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C61005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C61005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EB2541" w:rsidRDefault="00F03B91" w:rsidP="00C61005">
            <w:pPr>
              <w:widowControl w:val="0"/>
              <w:jc w:val="center"/>
              <w:rPr>
                <w:sz w:val="22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F03B91" w:rsidRPr="00EB2541" w:rsidTr="00A50F08">
        <w:trPr>
          <w:trHeight w:val="4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</w:rPr>
            </w:pPr>
            <w:r w:rsidRPr="00EB2541">
              <w:rPr>
                <w:sz w:val="22"/>
              </w:rPr>
              <w:t>1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r w:rsidRPr="00EB2541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4F0AAD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4884,2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E01F40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3337,8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E01F40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3337,8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11559,8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jc w:val="center"/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E01F40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384,2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E01F40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337,8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E01F40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337,8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1059,8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jc w:val="center"/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B2541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="00C610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Обустройство контейнерных площадок на территории Грязовецкого муниципального округа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F03B91" w:rsidRPr="00EB2541" w:rsidRDefault="00F03B9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C6100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4739,2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C6100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C6100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C6100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11124,8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239,2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192,8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192,8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624,8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C61005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03B9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EB2541" w:rsidRDefault="00F03B9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03B91" w:rsidRPr="00EB2541" w:rsidRDefault="00F03B9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B9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B9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Приобретение емкостей для сбора и временного накопления отходов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Вывоз отходов, не относящихся к ТКО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Разработка схем мест (площадок) временного накопления отходов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Default="00B50AE1" w:rsidP="00B50AE1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работ по покосу травы и поросли на особо охраняемых природных территориях местного значения Грязовецкого муниципального округа», всего </w:t>
            </w:r>
          </w:p>
          <w:p w:rsidR="00B50AE1" w:rsidRPr="00EB2541" w:rsidRDefault="00B50AE1" w:rsidP="00B50AE1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DA6859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B50AE1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DA6859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B50AE1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B50AE1" w:rsidP="00B50AE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Разработка проектно-сметной документации на ремонт гидротехнического сооружения»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, всего </w:t>
            </w:r>
          </w:p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1.7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 w:rsidR="00F73274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Проведение работ по ремонту гидротехнического сооружения</w:t>
            </w: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», всего </w:t>
            </w:r>
          </w:p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B50AE1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Pr="00EB2541" w:rsidRDefault="00B50AE1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B33A11" w:rsidP="00B33A11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B50AE1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EB2541" w:rsidRDefault="00F73274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50AE1" w:rsidRDefault="00F73274" w:rsidP="00F7327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Выполнение работ по организации и проведению экологических мероприятий», всего </w:t>
            </w:r>
          </w:p>
          <w:p w:rsidR="00F73274" w:rsidRPr="00EB2541" w:rsidRDefault="00F73274" w:rsidP="00F73274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AE1" w:rsidRPr="00C61005" w:rsidRDefault="00DA6859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  <w:r w:rsidR="00F73274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AE1" w:rsidRPr="00C61005" w:rsidRDefault="00F73274" w:rsidP="00DA6859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A6859">
              <w:rPr>
                <w:rFonts w:ascii="Liberation Serif" w:hAnsi="Liberation Serif"/>
                <w:sz w:val="24"/>
                <w:szCs w:val="24"/>
              </w:rPr>
              <w:t>35</w:t>
            </w:r>
            <w:r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  <w:tr w:rsidR="00F73274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EB2541" w:rsidRDefault="00F73274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73274" w:rsidRPr="00EB2541" w:rsidRDefault="00F73274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B25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DA6859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  <w:r w:rsidR="00F73274"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74" w:rsidRPr="00C61005" w:rsidRDefault="00F73274" w:rsidP="00DA6859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A6859">
              <w:rPr>
                <w:rFonts w:ascii="Liberation Serif" w:hAnsi="Liberation Serif"/>
                <w:sz w:val="24"/>
                <w:szCs w:val="24"/>
              </w:rPr>
              <w:t>35</w:t>
            </w:r>
            <w:r>
              <w:rPr>
                <w:rFonts w:ascii="Liberation Serif" w:hAnsi="Liberation Serif"/>
                <w:sz w:val="24"/>
                <w:szCs w:val="24"/>
              </w:rPr>
              <w:t>,0</w:t>
            </w:r>
          </w:p>
        </w:tc>
      </w:tr>
      <w:tr w:rsidR="00F73274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EB2541" w:rsidRDefault="00F73274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73274" w:rsidRPr="00EB2541" w:rsidRDefault="00F73274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73274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EB2541" w:rsidRDefault="00F73274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73274" w:rsidRPr="00EB2541" w:rsidRDefault="00F73274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F73274" w:rsidRPr="00EB2541" w:rsidTr="00A50F08">
        <w:trPr>
          <w:trHeight w:val="31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EB2541" w:rsidRDefault="00F73274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73274" w:rsidRPr="00EB2541" w:rsidRDefault="00F73274" w:rsidP="0074016D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274" w:rsidRPr="00C61005" w:rsidRDefault="00F73274" w:rsidP="00F7327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</w:tbl>
    <w:p w:rsidR="00F03B91" w:rsidRPr="00EB2541" w:rsidRDefault="00F03B91" w:rsidP="00F03B91">
      <w:pPr>
        <w:jc w:val="right"/>
        <w:rPr>
          <w:rFonts w:ascii="Liberation Serif" w:hAnsi="Liberation Serif"/>
          <w:sz w:val="24"/>
          <w:szCs w:val="24"/>
        </w:rPr>
      </w:pPr>
    </w:p>
    <w:p w:rsidR="00F03B91" w:rsidRPr="00DE727D" w:rsidRDefault="00F03B91" w:rsidP="00F03B91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F03B91" w:rsidRPr="00EB2541" w:rsidRDefault="00F03B91" w:rsidP="00F03B91">
      <w:pPr>
        <w:numPr>
          <w:ilvl w:val="0"/>
          <w:numId w:val="4"/>
        </w:num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EB2541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E02AFD" w:rsidRPr="00DE727D" w:rsidRDefault="00E02AFD" w:rsidP="00E02AFD">
      <w:pPr>
        <w:widowControl w:val="0"/>
        <w:numPr>
          <w:ilvl w:val="0"/>
          <w:numId w:val="4"/>
        </w:numPr>
        <w:ind w:right="560"/>
        <w:jc w:val="center"/>
        <w:outlineLvl w:val="2"/>
        <w:rPr>
          <w:b/>
          <w:sz w:val="26"/>
          <w:szCs w:val="26"/>
        </w:rPr>
      </w:pPr>
      <w:r w:rsidRPr="00DE727D">
        <w:rPr>
          <w:rFonts w:ascii="Liberation Serif" w:hAnsi="Liberation Serif"/>
          <w:i/>
          <w:sz w:val="26"/>
          <w:szCs w:val="26"/>
        </w:rPr>
        <w:t>«</w:t>
      </w:r>
      <w:r>
        <w:rPr>
          <w:rFonts w:ascii="Liberation Serif" w:hAnsi="Liberation Serif"/>
          <w:i/>
          <w:sz w:val="26"/>
          <w:szCs w:val="26"/>
        </w:rPr>
        <w:t xml:space="preserve">Обеспечение охраны окружающей среды в </w:t>
      </w:r>
      <w:proofErr w:type="spellStart"/>
      <w:r>
        <w:rPr>
          <w:rFonts w:ascii="Liberation Serif" w:hAnsi="Liberation Serif"/>
          <w:i/>
          <w:sz w:val="26"/>
          <w:szCs w:val="26"/>
        </w:rPr>
        <w:t>Грязовецком</w:t>
      </w:r>
      <w:proofErr w:type="spellEnd"/>
      <w:r>
        <w:rPr>
          <w:rFonts w:ascii="Liberation Serif" w:hAnsi="Liberation Serif"/>
          <w:i/>
          <w:sz w:val="26"/>
          <w:szCs w:val="26"/>
        </w:rPr>
        <w:t xml:space="preserve"> муниципальном округе</w:t>
      </w:r>
      <w:r w:rsidRPr="00DE727D">
        <w:rPr>
          <w:rFonts w:ascii="Liberation Serif" w:hAnsi="Liberation Serif"/>
          <w:i/>
          <w:sz w:val="26"/>
          <w:szCs w:val="26"/>
        </w:rPr>
        <w:t>»</w:t>
      </w:r>
    </w:p>
    <w:p w:rsidR="00F03B91" w:rsidRPr="00EB2541" w:rsidRDefault="00F03B91" w:rsidP="00F03B91">
      <w:pPr>
        <w:numPr>
          <w:ilvl w:val="0"/>
          <w:numId w:val="4"/>
        </w:num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6"/>
        <w:gridCol w:w="2126"/>
        <w:gridCol w:w="2413"/>
        <w:gridCol w:w="1984"/>
        <w:gridCol w:w="1418"/>
        <w:gridCol w:w="1417"/>
        <w:gridCol w:w="1276"/>
      </w:tblGrid>
      <w:tr w:rsidR="00F03B91" w:rsidRPr="00EB2541" w:rsidTr="00F73274">
        <w:tc>
          <w:tcPr>
            <w:tcW w:w="534" w:type="dxa"/>
            <w:vMerge w:val="restart"/>
            <w:shd w:val="clear" w:color="auto" w:fill="auto"/>
          </w:tcPr>
          <w:p w:rsidR="00F03B91" w:rsidRPr="00EB2541" w:rsidRDefault="00F03B91" w:rsidP="00F73274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F73274" w:rsidRPr="00F73274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F7327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F73274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966" w:type="dxa"/>
            <w:vMerge w:val="restart"/>
            <w:shd w:val="clear" w:color="auto" w:fill="auto"/>
          </w:tcPr>
          <w:p w:rsidR="00F03B91" w:rsidRPr="00EB2541" w:rsidRDefault="00F03B91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F03B91" w:rsidRPr="00EB2541" w:rsidRDefault="00F03B91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Наименование расходов &lt;15&gt;</w:t>
            </w:r>
          </w:p>
        </w:tc>
        <w:tc>
          <w:tcPr>
            <w:tcW w:w="2413" w:type="dxa"/>
            <w:vMerge w:val="restart"/>
          </w:tcPr>
          <w:p w:rsidR="00F03B91" w:rsidRPr="00EB2541" w:rsidRDefault="00F03B91" w:rsidP="00F732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Тип мероприятия &lt;16&gt;</w:t>
            </w:r>
          </w:p>
          <w:p w:rsidR="00F03B91" w:rsidRPr="00EB2541" w:rsidRDefault="00F03B91" w:rsidP="00F7327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03B91" w:rsidRPr="00EB2541" w:rsidRDefault="00F03B91" w:rsidP="00F73274">
            <w:pPr>
              <w:jc w:val="center"/>
            </w:pPr>
          </w:p>
        </w:tc>
        <w:tc>
          <w:tcPr>
            <w:tcW w:w="1984" w:type="dxa"/>
            <w:vMerge w:val="restart"/>
          </w:tcPr>
          <w:p w:rsidR="00F03B91" w:rsidRPr="00EB2541" w:rsidRDefault="00F03B91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Характеристика &lt;17&gt;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F03B91" w:rsidRPr="00EB2541" w:rsidRDefault="00F03B91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03B91" w:rsidRPr="00EB2541" w:rsidTr="0074016D">
        <w:tc>
          <w:tcPr>
            <w:tcW w:w="534" w:type="dxa"/>
            <w:vMerge/>
            <w:shd w:val="clear" w:color="auto" w:fill="auto"/>
          </w:tcPr>
          <w:p w:rsidR="00F03B91" w:rsidRPr="00EB2541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6" w:type="dxa"/>
            <w:vMerge/>
            <w:shd w:val="clear" w:color="auto" w:fill="auto"/>
          </w:tcPr>
          <w:p w:rsidR="00F03B91" w:rsidRPr="00EB2541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03B91" w:rsidRPr="00EB2541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F03B91" w:rsidRPr="00EB2541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3B91" w:rsidRPr="00EB2541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3B91" w:rsidRPr="00EB2541" w:rsidRDefault="0074016D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F03B91" w:rsidRPr="00EB2541" w:rsidRDefault="0074016D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03B91" w:rsidRPr="00F73274" w:rsidRDefault="0074016D" w:rsidP="00F73274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</w:tc>
      </w:tr>
      <w:tr w:rsidR="00F03B91" w:rsidRPr="0074016D" w:rsidTr="0074016D">
        <w:tc>
          <w:tcPr>
            <w:tcW w:w="534" w:type="dxa"/>
            <w:shd w:val="clear" w:color="auto" w:fill="auto"/>
          </w:tcPr>
          <w:p w:rsidR="00F03B91" w:rsidRPr="0074016D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03B91" w:rsidRPr="0074016D" w:rsidRDefault="00F03B91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F03B91" w:rsidRPr="00EB2541" w:rsidTr="00F73274">
        <w:tc>
          <w:tcPr>
            <w:tcW w:w="534" w:type="dxa"/>
            <w:shd w:val="clear" w:color="auto" w:fill="auto"/>
          </w:tcPr>
          <w:p w:rsidR="00F03B91" w:rsidRPr="00EB2541" w:rsidRDefault="00F03B91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600" w:type="dxa"/>
            <w:gridSpan w:val="7"/>
            <w:shd w:val="clear" w:color="auto" w:fill="auto"/>
          </w:tcPr>
          <w:p w:rsidR="00F03B91" w:rsidRPr="00EB2541" w:rsidRDefault="00F03B91" w:rsidP="00E01F40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 w:rsidR="00F73274">
              <w:rPr>
                <w:rFonts w:ascii="Liberation Serif" w:hAnsi="Liberation Serif"/>
                <w:i/>
                <w:sz w:val="24"/>
                <w:szCs w:val="24"/>
              </w:rPr>
              <w:t xml:space="preserve">Сохранение количества населенных пунктов, охваченных планово-регулярной системой сбора и вывоза отходов от общего числа населенных пунктов на уровне  </w:t>
            </w:r>
            <w:r w:rsidR="00E01F40">
              <w:rPr>
                <w:rFonts w:ascii="Liberation Serif" w:hAnsi="Liberation Serif"/>
                <w:i/>
                <w:sz w:val="24"/>
                <w:szCs w:val="24"/>
              </w:rPr>
              <w:t>65</w:t>
            </w:r>
            <w:r w:rsidR="00F73274">
              <w:rPr>
                <w:rFonts w:ascii="Liberation Serif" w:hAnsi="Liberation Serif"/>
                <w:i/>
                <w:sz w:val="24"/>
                <w:szCs w:val="24"/>
              </w:rPr>
              <w:t xml:space="preserve"> ед. до конца 2027 года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4016D" w:rsidRPr="00EB2541" w:rsidTr="0074016D">
        <w:tc>
          <w:tcPr>
            <w:tcW w:w="534" w:type="dxa"/>
            <w:shd w:val="clear" w:color="auto" w:fill="auto"/>
          </w:tcPr>
          <w:p w:rsidR="0074016D" w:rsidRPr="0074016D" w:rsidRDefault="0074016D" w:rsidP="00F73274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966" w:type="dxa"/>
            <w:shd w:val="clear" w:color="auto" w:fill="auto"/>
          </w:tcPr>
          <w:p w:rsidR="0074016D" w:rsidRPr="00EB2541" w:rsidRDefault="0074016D" w:rsidP="0074016D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Обустройство контейнерных площадок на территории Грязовецкого муниципального округа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 xml:space="preserve">)» </w:t>
            </w:r>
            <w:proofErr w:type="gramEnd"/>
          </w:p>
        </w:tc>
        <w:tc>
          <w:tcPr>
            <w:tcW w:w="2126" w:type="dxa"/>
          </w:tcPr>
          <w:p w:rsidR="0074016D" w:rsidRPr="00EB2541" w:rsidRDefault="0074016D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обустройство контейнерных площадок</w:t>
            </w:r>
          </w:p>
        </w:tc>
        <w:tc>
          <w:tcPr>
            <w:tcW w:w="2413" w:type="dxa"/>
          </w:tcPr>
          <w:p w:rsidR="0074016D" w:rsidRPr="00EB2541" w:rsidRDefault="0074016D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Оказание услуг</w:t>
            </w:r>
          </w:p>
        </w:tc>
        <w:tc>
          <w:tcPr>
            <w:tcW w:w="1984" w:type="dxa"/>
          </w:tcPr>
          <w:p w:rsidR="0074016D" w:rsidRPr="00EB2541" w:rsidRDefault="00020DB7" w:rsidP="00020DB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контракта на обустройство контейнерных площадок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территориальным управлением, Юровским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Перцевским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Ростиловским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Комьянским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</w:t>
            </w:r>
          </w:p>
        </w:tc>
        <w:tc>
          <w:tcPr>
            <w:tcW w:w="1418" w:type="dxa"/>
            <w:shd w:val="clear" w:color="auto" w:fill="auto"/>
          </w:tcPr>
          <w:p w:rsidR="0074016D" w:rsidRPr="00C61005" w:rsidRDefault="0074016D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4739,2</w:t>
            </w:r>
          </w:p>
        </w:tc>
        <w:tc>
          <w:tcPr>
            <w:tcW w:w="1417" w:type="dxa"/>
            <w:shd w:val="clear" w:color="auto" w:fill="auto"/>
          </w:tcPr>
          <w:p w:rsidR="0074016D" w:rsidRPr="00C61005" w:rsidRDefault="0074016D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1276" w:type="dxa"/>
            <w:shd w:val="clear" w:color="auto" w:fill="auto"/>
          </w:tcPr>
          <w:p w:rsidR="0074016D" w:rsidRPr="00C61005" w:rsidRDefault="0074016D" w:rsidP="0074016D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</w:tr>
      <w:tr w:rsidR="00F03B91" w:rsidRPr="00EB2541" w:rsidTr="0074016D">
        <w:tc>
          <w:tcPr>
            <w:tcW w:w="534" w:type="dxa"/>
            <w:shd w:val="clear" w:color="auto" w:fill="auto"/>
          </w:tcPr>
          <w:p w:rsidR="00F03B91" w:rsidRPr="0074016D" w:rsidRDefault="00F03B91" w:rsidP="00F73274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4016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F73274" w:rsidRPr="0074016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966" w:type="dxa"/>
            <w:shd w:val="clear" w:color="auto" w:fill="auto"/>
          </w:tcPr>
          <w:p w:rsidR="00F03B91" w:rsidRPr="00EB2541" w:rsidRDefault="00F03B91" w:rsidP="0074016D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74016D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Приобретение емкостей для сбора и временного накопления отходов</w:t>
            </w:r>
            <w:r w:rsidRPr="00EB254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03B91" w:rsidRPr="00EB2541" w:rsidRDefault="0074016D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емкостей для сбора и временного накопления отходов</w:t>
            </w:r>
          </w:p>
        </w:tc>
        <w:tc>
          <w:tcPr>
            <w:tcW w:w="2413" w:type="dxa"/>
          </w:tcPr>
          <w:p w:rsidR="00F03B91" w:rsidRPr="00EB2541" w:rsidRDefault="0074016D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</w:t>
            </w:r>
          </w:p>
        </w:tc>
        <w:tc>
          <w:tcPr>
            <w:tcW w:w="1984" w:type="dxa"/>
          </w:tcPr>
          <w:p w:rsidR="00F03B91" w:rsidRPr="00EB2541" w:rsidRDefault="00020DB7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контракта на приобретение емкостей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Юровским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Перцевским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Ростиловским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Комьянским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Сидоровским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</w:t>
            </w:r>
          </w:p>
        </w:tc>
        <w:tc>
          <w:tcPr>
            <w:tcW w:w="1418" w:type="dxa"/>
            <w:shd w:val="clear" w:color="auto" w:fill="auto"/>
          </w:tcPr>
          <w:p w:rsidR="00F03B91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shd w:val="clear" w:color="auto" w:fill="auto"/>
          </w:tcPr>
          <w:p w:rsidR="00F03B91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03B91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</w:tr>
      <w:tr w:rsidR="00F03B91" w:rsidRPr="00EB2541" w:rsidTr="0074016D">
        <w:tc>
          <w:tcPr>
            <w:tcW w:w="534" w:type="dxa"/>
            <w:shd w:val="clear" w:color="auto" w:fill="auto"/>
          </w:tcPr>
          <w:p w:rsidR="00F03B91" w:rsidRPr="0074016D" w:rsidRDefault="0074016D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66" w:type="dxa"/>
            <w:shd w:val="clear" w:color="auto" w:fill="auto"/>
          </w:tcPr>
          <w:p w:rsidR="00F03B91" w:rsidRPr="00EB2541" w:rsidRDefault="0074016D" w:rsidP="0074016D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«Вывоз отходов, не относящихся к ТКО»</w:t>
            </w:r>
          </w:p>
        </w:tc>
        <w:tc>
          <w:tcPr>
            <w:tcW w:w="2126" w:type="dxa"/>
          </w:tcPr>
          <w:p w:rsidR="00F03B91" w:rsidRPr="00EB2541" w:rsidRDefault="0074016D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вывоз отходов, не относящихся к ТКО</w:t>
            </w:r>
          </w:p>
        </w:tc>
        <w:tc>
          <w:tcPr>
            <w:tcW w:w="2413" w:type="dxa"/>
          </w:tcPr>
          <w:p w:rsidR="00F03B91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работ</w:t>
            </w:r>
          </w:p>
        </w:tc>
        <w:tc>
          <w:tcPr>
            <w:tcW w:w="1984" w:type="dxa"/>
          </w:tcPr>
          <w:p w:rsidR="00F03B91" w:rsidRPr="00EB2541" w:rsidRDefault="00020DB7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контракта на вывоз отходов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Грязовецким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Вохтожским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Юровским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Перцевским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Ростиловским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Комьянским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Сидоровским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03B91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03B91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03B91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</w:p>
        </w:tc>
      </w:tr>
      <w:tr w:rsidR="0074016D" w:rsidRPr="00EB2541" w:rsidTr="0074016D">
        <w:tc>
          <w:tcPr>
            <w:tcW w:w="534" w:type="dxa"/>
            <w:shd w:val="clear" w:color="auto" w:fill="auto"/>
          </w:tcPr>
          <w:p w:rsidR="0074016D" w:rsidRDefault="0074016D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3966" w:type="dxa"/>
            <w:shd w:val="clear" w:color="auto" w:fill="auto"/>
          </w:tcPr>
          <w:p w:rsidR="0074016D" w:rsidRDefault="0074016D" w:rsidP="0074016D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«Разработка схем мест (площадок) временного накопления отходов»</w:t>
            </w:r>
          </w:p>
        </w:tc>
        <w:tc>
          <w:tcPr>
            <w:tcW w:w="2126" w:type="dxa"/>
          </w:tcPr>
          <w:p w:rsidR="0074016D" w:rsidRPr="00EB2541" w:rsidRDefault="0074016D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разработку схем мест (площадок) временного накопления отходов</w:t>
            </w:r>
          </w:p>
        </w:tc>
        <w:tc>
          <w:tcPr>
            <w:tcW w:w="2413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работ</w:t>
            </w:r>
          </w:p>
        </w:tc>
        <w:tc>
          <w:tcPr>
            <w:tcW w:w="1984" w:type="dxa"/>
          </w:tcPr>
          <w:p w:rsidR="0074016D" w:rsidRPr="00EB2541" w:rsidRDefault="00020DB7" w:rsidP="00020DB7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Исполнение контракта </w:t>
            </w:r>
            <w:r w:rsidR="00761BB9">
              <w:rPr>
                <w:rFonts w:ascii="Liberation Serif" w:hAnsi="Liberation Serif" w:cs="Liberation Serif"/>
                <w:sz w:val="24"/>
                <w:szCs w:val="24"/>
              </w:rPr>
              <w:t xml:space="preserve">на разработку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схем мест контейнерных площадок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Грязовецким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Юровским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Перцевским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территориальным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Ростиловским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Комьянским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териториальным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управлением</w:t>
            </w:r>
          </w:p>
        </w:tc>
        <w:tc>
          <w:tcPr>
            <w:tcW w:w="1418" w:type="dxa"/>
            <w:shd w:val="clear" w:color="auto" w:fill="auto"/>
          </w:tcPr>
          <w:p w:rsidR="0074016D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shd w:val="clear" w:color="auto" w:fill="auto"/>
          </w:tcPr>
          <w:p w:rsidR="0074016D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6859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74016D" w:rsidRPr="00EB2541" w:rsidTr="0074016D">
        <w:tc>
          <w:tcPr>
            <w:tcW w:w="534" w:type="dxa"/>
            <w:shd w:val="clear" w:color="auto" w:fill="auto"/>
          </w:tcPr>
          <w:p w:rsidR="0074016D" w:rsidRDefault="0074016D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74016D" w:rsidRPr="00EB2541" w:rsidRDefault="0074016D" w:rsidP="0074016D">
            <w:pPr>
              <w:suppressAutoHyphens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t>Сохранение 12 естественных экологических экосистем и природных комплексов до конца 2027 года»</w:t>
            </w:r>
          </w:p>
        </w:tc>
      </w:tr>
      <w:tr w:rsidR="0074016D" w:rsidRPr="00EB2541" w:rsidTr="0074016D">
        <w:tc>
          <w:tcPr>
            <w:tcW w:w="534" w:type="dxa"/>
            <w:shd w:val="clear" w:color="auto" w:fill="auto"/>
          </w:tcPr>
          <w:p w:rsidR="0074016D" w:rsidRDefault="0074016D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3966" w:type="dxa"/>
            <w:shd w:val="clear" w:color="auto" w:fill="auto"/>
          </w:tcPr>
          <w:p w:rsidR="0074016D" w:rsidRDefault="0074016D" w:rsidP="0074016D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«Проведение работ по покосу травы и поросли на особо охраняемых природных территориях местного значения Грязовецкого муниципального округа»</w:t>
            </w:r>
          </w:p>
        </w:tc>
        <w:tc>
          <w:tcPr>
            <w:tcW w:w="2126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выполнение работ по покосу травы и поросли на особо охраняемых природных территориях местного значения Грязовецкого муниципального округа </w:t>
            </w:r>
          </w:p>
        </w:tc>
        <w:tc>
          <w:tcPr>
            <w:tcW w:w="2413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работ</w:t>
            </w:r>
          </w:p>
        </w:tc>
        <w:tc>
          <w:tcPr>
            <w:tcW w:w="1984" w:type="dxa"/>
          </w:tcPr>
          <w:p w:rsidR="0074016D" w:rsidRPr="00EB2541" w:rsidRDefault="00761BB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Исполнение контракта на покос травы и поросли на особо охраняемых природных территориях местного значения</w:t>
            </w:r>
          </w:p>
        </w:tc>
        <w:tc>
          <w:tcPr>
            <w:tcW w:w="1418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100,0</w:t>
            </w:r>
          </w:p>
        </w:tc>
      </w:tr>
      <w:tr w:rsidR="0074016D" w:rsidRPr="00EB2541" w:rsidTr="0074016D">
        <w:tc>
          <w:tcPr>
            <w:tcW w:w="534" w:type="dxa"/>
            <w:shd w:val="clear" w:color="auto" w:fill="auto"/>
          </w:tcPr>
          <w:p w:rsidR="0074016D" w:rsidRDefault="0074016D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3966" w:type="dxa"/>
            <w:shd w:val="clear" w:color="auto" w:fill="auto"/>
          </w:tcPr>
          <w:p w:rsidR="0074016D" w:rsidRDefault="0080014F" w:rsidP="0074016D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254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Разработка проектно-сметной документации на ремонт гидротехнического сооружения»</w:t>
            </w:r>
          </w:p>
        </w:tc>
        <w:tc>
          <w:tcPr>
            <w:tcW w:w="2126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разработку проектно-сметной документации на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ремонт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гидротехнического сооружения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Приобретение работ</w:t>
            </w:r>
          </w:p>
        </w:tc>
        <w:tc>
          <w:tcPr>
            <w:tcW w:w="1984" w:type="dxa"/>
          </w:tcPr>
          <w:p w:rsidR="0074016D" w:rsidRPr="00EB2541" w:rsidRDefault="00761BB9" w:rsidP="00B06443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Исполнение контракта на выполнени</w:t>
            </w:r>
            <w:r w:rsidR="00B0644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проектно-сметной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документации </w:t>
            </w:r>
          </w:p>
        </w:tc>
        <w:tc>
          <w:tcPr>
            <w:tcW w:w="1418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73E28" w:rsidRPr="00EB2541" w:rsidTr="00320929">
        <w:tc>
          <w:tcPr>
            <w:tcW w:w="534" w:type="dxa"/>
            <w:shd w:val="clear" w:color="auto" w:fill="auto"/>
          </w:tcPr>
          <w:p w:rsidR="00373E28" w:rsidRDefault="00373E28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373E28" w:rsidRPr="00EB2541" w:rsidRDefault="00373E28" w:rsidP="00373E28">
            <w:pPr>
              <w:suppressAutoHyphens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«</w:t>
            </w:r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Обеспечение проведения мероприятий, направленных на повышение экологической культуры и степени вовлеченности населения </w:t>
            </w:r>
            <w:proofErr w:type="gramStart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>по</w:t>
            </w:r>
            <w:proofErr w:type="gramEnd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proofErr w:type="gramStart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>средством</w:t>
            </w:r>
            <w:proofErr w:type="gramEnd"/>
            <w:r w:rsidRPr="00F609AC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проведения экологических мероприятий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»</w:t>
            </w:r>
          </w:p>
        </w:tc>
      </w:tr>
      <w:tr w:rsidR="0074016D" w:rsidRPr="00EB2541" w:rsidTr="0074016D">
        <w:tc>
          <w:tcPr>
            <w:tcW w:w="534" w:type="dxa"/>
            <w:shd w:val="clear" w:color="auto" w:fill="auto"/>
          </w:tcPr>
          <w:p w:rsidR="0074016D" w:rsidRDefault="00373E28" w:rsidP="0074016D">
            <w:pPr>
              <w:numPr>
                <w:ilvl w:val="0"/>
                <w:numId w:val="4"/>
              </w:num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3966" w:type="dxa"/>
            <w:shd w:val="clear" w:color="auto" w:fill="auto"/>
          </w:tcPr>
          <w:p w:rsidR="0074016D" w:rsidRDefault="00373E28" w:rsidP="0074016D">
            <w:pPr>
              <w:suppressAutoHyphens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Выполнение работ по организации и проведению экологических мероприятий»</w:t>
            </w:r>
          </w:p>
        </w:tc>
        <w:tc>
          <w:tcPr>
            <w:tcW w:w="2126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выполнение работ по организации и проведению экологических мероприятий</w:t>
            </w:r>
          </w:p>
        </w:tc>
        <w:tc>
          <w:tcPr>
            <w:tcW w:w="2413" w:type="dxa"/>
          </w:tcPr>
          <w:p w:rsidR="0074016D" w:rsidRPr="00EB2541" w:rsidRDefault="00373E28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работ</w:t>
            </w:r>
          </w:p>
        </w:tc>
        <w:tc>
          <w:tcPr>
            <w:tcW w:w="1984" w:type="dxa"/>
          </w:tcPr>
          <w:p w:rsidR="0074016D" w:rsidRPr="00EB2541" w:rsidRDefault="00B06443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Исполнение договора на выполнение работ по организации и проведению мероприятий</w:t>
            </w:r>
          </w:p>
        </w:tc>
        <w:tc>
          <w:tcPr>
            <w:tcW w:w="1418" w:type="dxa"/>
            <w:shd w:val="clear" w:color="auto" w:fill="auto"/>
          </w:tcPr>
          <w:p w:rsidR="0074016D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</w:tcPr>
          <w:p w:rsidR="0074016D" w:rsidRPr="00EB2541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74016D" w:rsidRPr="00DA6859" w:rsidRDefault="00DA6859" w:rsidP="0074016D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6859"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</w:tr>
    </w:tbl>
    <w:p w:rsidR="00F03B91" w:rsidRPr="00DE727D" w:rsidRDefault="00F03B91" w:rsidP="00F03B91">
      <w:pPr>
        <w:shd w:val="clear" w:color="auto" w:fill="FFFFFF"/>
        <w:suppressAutoHyphens w:val="0"/>
        <w:ind w:left="10348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E727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».</w:t>
      </w:r>
    </w:p>
    <w:p w:rsidR="00F03B91" w:rsidRPr="00DE727D" w:rsidRDefault="00F03B91" w:rsidP="00F03B91">
      <w:pPr>
        <w:suppressLineNumbers/>
        <w:rPr>
          <w:rFonts w:ascii="Liberation Serif" w:hAnsi="Liberation Serif" w:cs="Liberation Serif"/>
          <w:sz w:val="26"/>
          <w:szCs w:val="26"/>
        </w:rPr>
      </w:pPr>
      <w:r w:rsidRPr="00DE727D">
        <w:rPr>
          <w:rFonts w:ascii="Liberation Serif" w:hAnsi="Liberation Serif" w:cs="Liberation Serif"/>
          <w:sz w:val="26"/>
          <w:szCs w:val="26"/>
        </w:rPr>
        <w:t>___________________________________________</w:t>
      </w:r>
    </w:p>
    <w:p w:rsidR="00F03B91" w:rsidRPr="00EB2541" w:rsidRDefault="00083CBA" w:rsidP="00F03B91">
      <w:pPr>
        <w:suppressLineNumbers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F03B91" w:rsidRPr="00EB2541" w:rsidRDefault="00F03B91" w:rsidP="00F03B9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&lt;15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F03B91" w:rsidRPr="00EB2541" w:rsidRDefault="00F03B91" w:rsidP="00F03B91">
      <w:pPr>
        <w:suppressLineNumbers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&lt;16</w:t>
      </w:r>
      <w:proofErr w:type="gramStart"/>
      <w:r w:rsidRPr="00EB2541">
        <w:rPr>
          <w:rFonts w:ascii="Liberation Serif" w:hAnsi="Liberation Serif" w:cs="Liberation Serif"/>
        </w:rPr>
        <w:t>&gt; У</w:t>
      </w:r>
      <w:proofErr w:type="gramEnd"/>
      <w:r w:rsidRPr="00EB2541">
        <w:rPr>
          <w:rFonts w:ascii="Liberation Serif" w:hAnsi="Liberation Serif" w:cs="Liberation Serif"/>
        </w:rPr>
        <w:t>казывается в соответствии с перечнем типов мероприятий и их типовых контрольных точек комплексов процессных мероприятий  муниципальной программы (комплексной муниципальной программы) согласно приложению 3 к настоящему Порядку.</w:t>
      </w:r>
    </w:p>
    <w:p w:rsidR="00F03B91" w:rsidRPr="00EB2541" w:rsidRDefault="00F03B91" w:rsidP="00F03B91">
      <w:pPr>
        <w:jc w:val="both"/>
        <w:rPr>
          <w:rFonts w:ascii="Liberation Serif" w:hAnsi="Liberation Serif" w:cs="Liberation Serif"/>
        </w:rPr>
      </w:pPr>
      <w:r w:rsidRPr="00EB2541">
        <w:rPr>
          <w:rFonts w:ascii="Liberation Serif" w:hAnsi="Liberation Serif" w:cs="Liberation Serif"/>
        </w:rPr>
        <w:t>&lt;17&gt; Приводится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</w:t>
      </w:r>
      <w:proofErr w:type="gramStart"/>
      <w:r w:rsidRPr="00EB2541">
        <w:rPr>
          <w:rFonts w:ascii="Liberation Serif" w:hAnsi="Liberation Serif" w:cs="Liberation Serif"/>
        </w:rPr>
        <w:t>.»</w:t>
      </w:r>
      <w:proofErr w:type="gramEnd"/>
    </w:p>
    <w:p w:rsidR="0074016D" w:rsidRDefault="0074016D"/>
    <w:sectPr w:rsidR="0074016D" w:rsidSect="00F03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91"/>
    <w:rsid w:val="00020DB7"/>
    <w:rsid w:val="00083CBA"/>
    <w:rsid w:val="00320929"/>
    <w:rsid w:val="00373E28"/>
    <w:rsid w:val="00424C9D"/>
    <w:rsid w:val="00475643"/>
    <w:rsid w:val="004F0AAD"/>
    <w:rsid w:val="00573699"/>
    <w:rsid w:val="006B7404"/>
    <w:rsid w:val="0074016D"/>
    <w:rsid w:val="00761BB9"/>
    <w:rsid w:val="007867D5"/>
    <w:rsid w:val="0080014F"/>
    <w:rsid w:val="008248CA"/>
    <w:rsid w:val="009B5D3E"/>
    <w:rsid w:val="00A50F08"/>
    <w:rsid w:val="00A55E10"/>
    <w:rsid w:val="00AC1223"/>
    <w:rsid w:val="00B06443"/>
    <w:rsid w:val="00B23929"/>
    <w:rsid w:val="00B33A11"/>
    <w:rsid w:val="00B50AE1"/>
    <w:rsid w:val="00B66643"/>
    <w:rsid w:val="00B9309F"/>
    <w:rsid w:val="00C61005"/>
    <w:rsid w:val="00CE39E9"/>
    <w:rsid w:val="00DA6859"/>
    <w:rsid w:val="00E01F40"/>
    <w:rsid w:val="00E02AFD"/>
    <w:rsid w:val="00F03B91"/>
    <w:rsid w:val="00F22AB0"/>
    <w:rsid w:val="00F609AC"/>
    <w:rsid w:val="00F73274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17">
    <w:name w:val="WW8Num217"/>
    <w:basedOn w:val="a2"/>
    <w:rsid w:val="00F03B91"/>
    <w:pPr>
      <w:numPr>
        <w:numId w:val="1"/>
      </w:numPr>
    </w:pPr>
  </w:style>
  <w:style w:type="numbering" w:customStyle="1" w:styleId="WW8Num219">
    <w:name w:val="WW8Num219"/>
    <w:basedOn w:val="a2"/>
    <w:rsid w:val="00F03B91"/>
    <w:pPr>
      <w:numPr>
        <w:numId w:val="2"/>
      </w:numPr>
    </w:pPr>
  </w:style>
  <w:style w:type="numbering" w:customStyle="1" w:styleId="WW8Num220">
    <w:name w:val="WW8Num220"/>
    <w:rsid w:val="00F03B91"/>
    <w:pPr>
      <w:numPr>
        <w:numId w:val="3"/>
      </w:numPr>
    </w:pPr>
  </w:style>
  <w:style w:type="numbering" w:customStyle="1" w:styleId="WW8Num225">
    <w:name w:val="WW8Num225"/>
    <w:basedOn w:val="a2"/>
    <w:rsid w:val="00F03B9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17">
    <w:name w:val="WW8Num217"/>
    <w:basedOn w:val="a2"/>
    <w:rsid w:val="00F03B91"/>
    <w:pPr>
      <w:numPr>
        <w:numId w:val="1"/>
      </w:numPr>
    </w:pPr>
  </w:style>
  <w:style w:type="numbering" w:customStyle="1" w:styleId="WW8Num219">
    <w:name w:val="WW8Num219"/>
    <w:basedOn w:val="a2"/>
    <w:rsid w:val="00F03B91"/>
    <w:pPr>
      <w:numPr>
        <w:numId w:val="2"/>
      </w:numPr>
    </w:pPr>
  </w:style>
  <w:style w:type="numbering" w:customStyle="1" w:styleId="WW8Num220">
    <w:name w:val="WW8Num220"/>
    <w:rsid w:val="00F03B91"/>
    <w:pPr>
      <w:numPr>
        <w:numId w:val="3"/>
      </w:numPr>
    </w:pPr>
  </w:style>
  <w:style w:type="numbering" w:customStyle="1" w:styleId="WW8Num225">
    <w:name w:val="WW8Num225"/>
    <w:basedOn w:val="a2"/>
    <w:rsid w:val="00F03B9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Холодилова</dc:creator>
  <cp:lastModifiedBy>Н.А. Холодилова</cp:lastModifiedBy>
  <cp:revision>9</cp:revision>
  <cp:lastPrinted>2024-09-12T06:17:00Z</cp:lastPrinted>
  <dcterms:created xsi:type="dcterms:W3CDTF">2024-09-11T13:23:00Z</dcterms:created>
  <dcterms:modified xsi:type="dcterms:W3CDTF">2024-09-13T12:57:00Z</dcterms:modified>
</cp:coreProperties>
</file>