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620A38" w:rsidRPr="00A42326" w:rsidTr="00DF467D">
        <w:tc>
          <w:tcPr>
            <w:tcW w:w="4394" w:type="dxa"/>
            <w:shd w:val="clear" w:color="auto" w:fill="auto"/>
          </w:tcPr>
          <w:p w:rsidR="00620A38" w:rsidRPr="00A42326" w:rsidRDefault="00620A38" w:rsidP="00DF467D">
            <w:pPr>
              <w:jc w:val="both"/>
              <w:rPr>
                <w:sz w:val="26"/>
                <w:szCs w:val="26"/>
              </w:rPr>
            </w:pPr>
            <w:r w:rsidRPr="00A42326">
              <w:rPr>
                <w:sz w:val="26"/>
                <w:szCs w:val="26"/>
              </w:rPr>
              <w:t xml:space="preserve">Приложение </w:t>
            </w:r>
            <w:r w:rsidRPr="00A42326">
              <w:rPr>
                <w:sz w:val="26"/>
                <w:szCs w:val="26"/>
                <w:lang w:val="ru-RU"/>
              </w:rPr>
              <w:t xml:space="preserve">3 </w:t>
            </w:r>
            <w:r w:rsidRPr="00A42326">
              <w:rPr>
                <w:sz w:val="26"/>
                <w:szCs w:val="26"/>
              </w:rPr>
              <w:t>к Порядку проведения конкурса</w:t>
            </w:r>
            <w:r w:rsidRPr="00A42326">
              <w:rPr>
                <w:sz w:val="26"/>
                <w:szCs w:val="26"/>
                <w:lang w:val="ru-RU"/>
              </w:rPr>
              <w:t xml:space="preserve"> </w:t>
            </w:r>
            <w:r w:rsidRPr="00A42326">
              <w:rPr>
                <w:sz w:val="26"/>
                <w:szCs w:val="26"/>
              </w:rPr>
              <w:t>по отбору кандидатур на должность</w:t>
            </w:r>
            <w:r w:rsidRPr="00A42326">
              <w:rPr>
                <w:sz w:val="26"/>
                <w:szCs w:val="26"/>
                <w:lang w:val="ru-RU"/>
              </w:rPr>
              <w:t xml:space="preserve"> </w:t>
            </w:r>
            <w:r w:rsidRPr="00A42326">
              <w:rPr>
                <w:sz w:val="26"/>
                <w:szCs w:val="26"/>
              </w:rPr>
              <w:t>главы Грязовецкого муниципального</w:t>
            </w:r>
            <w:r w:rsidRPr="00A42326">
              <w:rPr>
                <w:sz w:val="26"/>
                <w:szCs w:val="26"/>
                <w:lang w:val="ru-RU"/>
              </w:rPr>
              <w:t xml:space="preserve"> </w:t>
            </w:r>
            <w:r w:rsidRPr="00A42326">
              <w:rPr>
                <w:sz w:val="26"/>
                <w:szCs w:val="26"/>
              </w:rPr>
              <w:t>округа Вологодской области</w:t>
            </w:r>
          </w:p>
          <w:p w:rsidR="00620A38" w:rsidRPr="00A42326" w:rsidRDefault="00620A38" w:rsidP="00DF467D">
            <w:pPr>
              <w:jc w:val="both"/>
              <w:rPr>
                <w:sz w:val="26"/>
                <w:szCs w:val="26"/>
                <w:lang w:val="ru-RU"/>
              </w:rPr>
            </w:pPr>
            <w:r w:rsidRPr="00A42326">
              <w:rPr>
                <w:sz w:val="26"/>
                <w:szCs w:val="26"/>
              </w:rPr>
              <w:t> </w:t>
            </w:r>
          </w:p>
          <w:p w:rsidR="00620A38" w:rsidRPr="00A42326" w:rsidRDefault="00620A38" w:rsidP="00DF467D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620A38" w:rsidRPr="00BA6786" w:rsidRDefault="00620A38" w:rsidP="00620A38">
      <w:pPr>
        <w:jc w:val="center"/>
        <w:rPr>
          <w:b/>
          <w:sz w:val="26"/>
          <w:szCs w:val="26"/>
          <w:lang w:val="ru-RU"/>
        </w:rPr>
      </w:pPr>
      <w:r w:rsidRPr="00BA6786">
        <w:rPr>
          <w:b/>
          <w:sz w:val="26"/>
          <w:szCs w:val="26"/>
          <w:lang w:val="ru-RU"/>
        </w:rPr>
        <w:t>СОГЛАСИЕ</w:t>
      </w:r>
    </w:p>
    <w:p w:rsidR="00620A38" w:rsidRPr="00BA6786" w:rsidRDefault="00620A38" w:rsidP="00620A38">
      <w:pPr>
        <w:jc w:val="center"/>
        <w:rPr>
          <w:b/>
          <w:sz w:val="26"/>
          <w:szCs w:val="26"/>
          <w:lang w:val="ru-RU"/>
        </w:rPr>
      </w:pPr>
      <w:r w:rsidRPr="00BA6786">
        <w:rPr>
          <w:b/>
          <w:sz w:val="26"/>
          <w:szCs w:val="26"/>
          <w:lang w:val="ru-RU"/>
        </w:rPr>
        <w:t>на обработку персональных данных, разрешенных субъектом персональных данных для распространения</w:t>
      </w:r>
    </w:p>
    <w:p w:rsidR="00620A38" w:rsidRPr="00BA6786" w:rsidRDefault="00620A38" w:rsidP="00620A38">
      <w:pPr>
        <w:jc w:val="center"/>
        <w:rPr>
          <w:b/>
          <w:sz w:val="26"/>
          <w:szCs w:val="26"/>
          <w:lang w:val="ru-RU"/>
        </w:rPr>
      </w:pPr>
    </w:p>
    <w:p w:rsidR="00620A38" w:rsidRPr="00BA6786" w:rsidRDefault="00620A38" w:rsidP="00620A38">
      <w:pPr>
        <w:jc w:val="center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 xml:space="preserve">Я,_______________________________________________________________________,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6786">
        <w:rPr>
          <w:sz w:val="20"/>
          <w:szCs w:val="20"/>
          <w:lang w:val="ru-RU"/>
        </w:rPr>
        <w:t>(фамилия, имя, отчество (при наличии)</w:t>
      </w: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Контактная информация:</w:t>
      </w:r>
    </w:p>
    <w:p w:rsidR="00620A38" w:rsidRPr="00BA6786" w:rsidRDefault="00620A38" w:rsidP="00620A38">
      <w:pPr>
        <w:jc w:val="both"/>
        <w:rPr>
          <w:lang w:val="ru-RU"/>
        </w:rPr>
      </w:pP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номер телефона ____________________________________________________________</w:t>
      </w: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адрес электронной почты____________________________________________________</w:t>
      </w: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или почтовый адрес ________________________________________________________</w:t>
      </w: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</w:p>
    <w:p w:rsidR="00620A38" w:rsidRPr="00BA6786" w:rsidRDefault="00620A38" w:rsidP="00620A38">
      <w:pPr>
        <w:ind w:firstLine="709"/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 xml:space="preserve">Руководствуясь статьей 10.1 Федерального закона от 27 июля 2006 года № 152-ФЗ «О персональных данных» даю администрации Грязовецкого муниципального округа Вологодской области (юридический адрес 162000 Вологодская область, </w:t>
      </w:r>
      <w:proofErr w:type="spellStart"/>
      <w:r w:rsidRPr="00BA6786">
        <w:rPr>
          <w:sz w:val="26"/>
          <w:szCs w:val="26"/>
          <w:lang w:val="ru-RU"/>
        </w:rPr>
        <w:t>М.О.Грязовецкий</w:t>
      </w:r>
      <w:proofErr w:type="spellEnd"/>
      <w:r w:rsidRPr="00BA6786">
        <w:rPr>
          <w:sz w:val="26"/>
          <w:szCs w:val="26"/>
          <w:lang w:val="ru-RU"/>
        </w:rPr>
        <w:t>, г. Грязовец, ул. Карла Маркса, д. 58, ИНН 350903047, ОГРН 1223500011569) согласие на распространение моих персональных данных с целью</w:t>
      </w:r>
    </w:p>
    <w:p w:rsidR="00620A38" w:rsidRPr="00BA6786" w:rsidRDefault="00620A38" w:rsidP="00620A38">
      <w:pPr>
        <w:ind w:firstLine="709"/>
        <w:jc w:val="both"/>
        <w:rPr>
          <w:lang w:val="ru-RU"/>
        </w:rPr>
      </w:pPr>
    </w:p>
    <w:p w:rsidR="00620A38" w:rsidRPr="00BA6786" w:rsidRDefault="00620A38" w:rsidP="00620A38">
      <w:pPr>
        <w:spacing w:line="480" w:lineRule="auto"/>
        <w:jc w:val="both"/>
        <w:rPr>
          <w:lang w:val="ru-RU"/>
        </w:rPr>
      </w:pPr>
      <w:r w:rsidRPr="00BA6786">
        <w:rPr>
          <w:lang w:val="ru-RU"/>
        </w:rPr>
        <w:t>________________________________________________________________________________</w:t>
      </w:r>
    </w:p>
    <w:p w:rsidR="00620A38" w:rsidRPr="00BA6786" w:rsidRDefault="00620A38" w:rsidP="00620A38">
      <w:pPr>
        <w:spacing w:line="480" w:lineRule="auto"/>
        <w:jc w:val="both"/>
        <w:rPr>
          <w:lang w:val="ru-RU"/>
        </w:rPr>
      </w:pPr>
      <w:r w:rsidRPr="00BA6786">
        <w:rPr>
          <w:lang w:val="ru-RU"/>
        </w:rPr>
        <w:t>________________________________________________________________________________</w:t>
      </w:r>
    </w:p>
    <w:p w:rsidR="00620A38" w:rsidRPr="00BA6786" w:rsidRDefault="00620A38" w:rsidP="00620A38">
      <w:pPr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993"/>
        <w:gridCol w:w="2036"/>
        <w:gridCol w:w="1619"/>
        <w:gridCol w:w="1753"/>
      </w:tblGrid>
      <w:tr w:rsidR="00620A38" w:rsidRPr="00BA6786" w:rsidTr="00DF467D">
        <w:tc>
          <w:tcPr>
            <w:tcW w:w="196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Категория персональных данных</w:t>
            </w: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center"/>
              <w:rPr>
                <w:lang w:val="ru-RU"/>
              </w:rPr>
            </w:pPr>
            <w:r w:rsidRPr="00BA6786">
              <w:rPr>
                <w:lang w:val="ru-RU"/>
              </w:rPr>
              <w:t>Перечень персональных данных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center"/>
              <w:rPr>
                <w:lang w:val="ru-RU"/>
              </w:rPr>
            </w:pPr>
            <w:r w:rsidRPr="00BA6786">
              <w:rPr>
                <w:lang w:val="ru-RU"/>
              </w:rPr>
              <w:t>Разрешаю к распространению (да/нет)</w:t>
            </w: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center"/>
              <w:rPr>
                <w:lang w:val="ru-RU"/>
              </w:rPr>
            </w:pPr>
            <w:r w:rsidRPr="00BA6786">
              <w:rPr>
                <w:lang w:val="ru-RU"/>
              </w:rPr>
              <w:t>Условия и запреты</w:t>
            </w: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center"/>
              <w:rPr>
                <w:lang w:val="ru-RU"/>
              </w:rPr>
            </w:pPr>
            <w:r w:rsidRPr="00BA6786">
              <w:rPr>
                <w:lang w:val="ru-RU"/>
              </w:rPr>
              <w:t>Условия передачи по внутренней сети</w:t>
            </w:r>
          </w:p>
        </w:tc>
      </w:tr>
      <w:tr w:rsidR="00620A38" w:rsidRPr="00BA6786" w:rsidTr="00DF467D">
        <w:tc>
          <w:tcPr>
            <w:tcW w:w="1966" w:type="dxa"/>
            <w:vMerge w:val="restart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Общие персональные данные</w:t>
            </w: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Фамилия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Имя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Отчество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дата рождения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место рождения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 xml:space="preserve">семейное </w:t>
            </w:r>
            <w:r w:rsidRPr="00BA6786">
              <w:rPr>
                <w:lang w:val="ru-RU"/>
              </w:rPr>
              <w:lastRenderedPageBreak/>
              <w:t>положение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социальный статус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образование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место работы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должность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vMerge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рабочий номер телефона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  <w:tr w:rsidR="00620A38" w:rsidRPr="00BA6786" w:rsidTr="00DF467D">
        <w:tc>
          <w:tcPr>
            <w:tcW w:w="196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Биометрические персональные данные</w:t>
            </w:r>
          </w:p>
        </w:tc>
        <w:tc>
          <w:tcPr>
            <w:tcW w:w="1993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2036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  <w:tc>
          <w:tcPr>
            <w:tcW w:w="1939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</w:p>
        </w:tc>
      </w:tr>
    </w:tbl>
    <w:p w:rsidR="00620A38" w:rsidRPr="00BA6786" w:rsidRDefault="00620A38" w:rsidP="00620A38">
      <w:pPr>
        <w:jc w:val="both"/>
        <w:rPr>
          <w:lang w:val="ru-RU"/>
        </w:rPr>
      </w:pPr>
    </w:p>
    <w:p w:rsidR="00620A38" w:rsidRPr="00BA6786" w:rsidRDefault="00620A38" w:rsidP="00620A38">
      <w:pPr>
        <w:ind w:firstLine="709"/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5722"/>
      </w:tblGrid>
      <w:tr w:rsidR="00620A38" w:rsidRPr="00BA6786" w:rsidTr="00DF467D">
        <w:tc>
          <w:tcPr>
            <w:tcW w:w="3652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Информационный ресурс</w:t>
            </w:r>
          </w:p>
        </w:tc>
        <w:tc>
          <w:tcPr>
            <w:tcW w:w="6202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Действия с персональными данными</w:t>
            </w:r>
          </w:p>
        </w:tc>
      </w:tr>
      <w:tr w:rsidR="00620A38" w:rsidRPr="00BA6786" w:rsidTr="00DF467D">
        <w:tc>
          <w:tcPr>
            <w:tcW w:w="3652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sz w:val="26"/>
                <w:szCs w:val="26"/>
                <w:lang w:val="ru-RU"/>
              </w:rPr>
            </w:pPr>
            <w:hyperlink r:id="rId4" w:tgtFrame="_blank" w:history="1">
              <w:r w:rsidRPr="00BA6786">
                <w:rPr>
                  <w:bCs/>
                  <w:color w:val="0563C1"/>
                  <w:sz w:val="26"/>
                  <w:szCs w:val="26"/>
                  <w:u w:val="single"/>
                  <w:lang w:val="ru-RU"/>
                </w:rPr>
                <w:t>35gryazovetskij.gosuslugi.ru</w:t>
              </w:r>
            </w:hyperlink>
          </w:p>
        </w:tc>
        <w:tc>
          <w:tcPr>
            <w:tcW w:w="6202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>Предоставление сведений неограниченному кругу лиц на официальном сайте Грязовецкого муниципального округа</w:t>
            </w:r>
          </w:p>
        </w:tc>
      </w:tr>
      <w:tr w:rsidR="00620A38" w:rsidRPr="00BA6786" w:rsidTr="00DF467D">
        <w:tc>
          <w:tcPr>
            <w:tcW w:w="3652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sz w:val="26"/>
                <w:szCs w:val="26"/>
                <w:lang w:val="ru-RU"/>
              </w:rPr>
            </w:pPr>
            <w:hyperlink r:id="rId5" w:history="1">
              <w:r w:rsidRPr="00BA6786">
                <w:rPr>
                  <w:color w:val="0563C1"/>
                  <w:sz w:val="26"/>
                  <w:szCs w:val="26"/>
                  <w:u w:val="single"/>
                  <w:lang w:val="ru-RU"/>
                </w:rPr>
                <w:t>https://vk.com/club172212780</w:t>
              </w:r>
            </w:hyperlink>
          </w:p>
          <w:p w:rsidR="00620A38" w:rsidRPr="00BA6786" w:rsidRDefault="00620A38" w:rsidP="00DF467D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202" w:type="dxa"/>
            <w:shd w:val="clear" w:color="auto" w:fill="auto"/>
          </w:tcPr>
          <w:p w:rsidR="00620A38" w:rsidRPr="00BA6786" w:rsidRDefault="00620A38" w:rsidP="00DF467D">
            <w:pPr>
              <w:jc w:val="both"/>
              <w:rPr>
                <w:lang w:val="ru-RU"/>
              </w:rPr>
            </w:pPr>
            <w:r w:rsidRPr="00BA6786">
              <w:rPr>
                <w:lang w:val="ru-RU"/>
              </w:rPr>
              <w:t xml:space="preserve">Предоставление сведений неограниченному кругу лиц на официальной странице администрации Грязовецкого муниципального округа в социальной сети </w:t>
            </w:r>
            <w:proofErr w:type="spellStart"/>
            <w:r w:rsidRPr="00BA6786">
              <w:rPr>
                <w:lang w:val="ru-RU"/>
              </w:rPr>
              <w:t>ВКонтакте</w:t>
            </w:r>
            <w:proofErr w:type="spellEnd"/>
          </w:p>
        </w:tc>
      </w:tr>
    </w:tbl>
    <w:p w:rsidR="00620A38" w:rsidRPr="00BA6786" w:rsidRDefault="00620A38" w:rsidP="00620A38">
      <w:pPr>
        <w:ind w:firstLine="709"/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Настоящее согласие действует с момента его представления оператору до «__» ___________20__г или на период действия ____________________________________</w:t>
      </w:r>
    </w:p>
    <w:p w:rsidR="00620A38" w:rsidRPr="00BA6786" w:rsidRDefault="00620A38" w:rsidP="00620A38">
      <w:pPr>
        <w:ind w:firstLine="709"/>
        <w:jc w:val="both"/>
        <w:rPr>
          <w:sz w:val="26"/>
          <w:szCs w:val="26"/>
          <w:lang w:val="ru-RU"/>
        </w:rPr>
      </w:pPr>
    </w:p>
    <w:p w:rsidR="00620A38" w:rsidRPr="00BA6786" w:rsidRDefault="00620A38" w:rsidP="00620A38">
      <w:pPr>
        <w:ind w:firstLine="709"/>
        <w:jc w:val="both"/>
        <w:rPr>
          <w:sz w:val="26"/>
          <w:szCs w:val="26"/>
          <w:lang w:val="ru-RU"/>
        </w:rPr>
      </w:pPr>
      <w:r w:rsidRPr="00BA6786">
        <w:rPr>
          <w:sz w:val="26"/>
          <w:szCs w:val="26"/>
          <w:lang w:val="ru-RU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может быть прекращена на основании требования субъекта персональных данных, согласно ч.12 ст.10.1. Федерального закона № 152-ФЗ «О персональных данных» включающего в себя фамилию, имя, отчество, контактную информацию,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620A38" w:rsidRPr="00BA6786" w:rsidRDefault="00620A38" w:rsidP="00620A38">
      <w:pPr>
        <w:ind w:firstLine="709"/>
        <w:jc w:val="both"/>
        <w:rPr>
          <w:sz w:val="26"/>
          <w:szCs w:val="26"/>
          <w:lang w:val="ru-RU"/>
        </w:rPr>
      </w:pPr>
    </w:p>
    <w:p w:rsidR="00620A38" w:rsidRPr="00BA6786" w:rsidRDefault="00620A38" w:rsidP="00620A38">
      <w:pPr>
        <w:ind w:firstLine="709"/>
        <w:jc w:val="both"/>
        <w:rPr>
          <w:lang w:val="ru-RU"/>
        </w:rPr>
      </w:pPr>
    </w:p>
    <w:p w:rsidR="00620A38" w:rsidRPr="00BA6786" w:rsidRDefault="00620A38" w:rsidP="00620A38">
      <w:pPr>
        <w:jc w:val="both"/>
        <w:rPr>
          <w:lang w:val="ru-RU"/>
        </w:rPr>
      </w:pPr>
      <w:r w:rsidRPr="00BA6786">
        <w:rPr>
          <w:lang w:val="ru-RU"/>
        </w:rPr>
        <w:t>_______________                     ______________________               _________________________</w:t>
      </w:r>
    </w:p>
    <w:p w:rsidR="00620A38" w:rsidRPr="00BA6786" w:rsidRDefault="00620A38" w:rsidP="00620A3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 w:rsidRPr="0046355F">
        <w:rPr>
          <w:sz w:val="20"/>
          <w:szCs w:val="20"/>
          <w:lang w:val="ru-RU"/>
        </w:rPr>
        <w:t xml:space="preserve">дата                                                       </w:t>
      </w:r>
      <w:r w:rsidRPr="00BA6786">
        <w:rPr>
          <w:sz w:val="20"/>
          <w:szCs w:val="20"/>
          <w:lang w:val="ru-RU"/>
        </w:rPr>
        <w:t>подпись                                                          расшифровка</w:t>
      </w:r>
    </w:p>
    <w:p w:rsidR="00620A38" w:rsidRPr="00BA6786" w:rsidRDefault="00620A38" w:rsidP="00620A38">
      <w:pPr>
        <w:rPr>
          <w:sz w:val="20"/>
          <w:szCs w:val="20"/>
          <w:lang w:val="ru-RU"/>
        </w:rPr>
      </w:pPr>
    </w:p>
    <w:p w:rsidR="00620A38" w:rsidRPr="00BA6786" w:rsidRDefault="00620A38" w:rsidP="00620A38">
      <w:pPr>
        <w:rPr>
          <w:sz w:val="20"/>
          <w:szCs w:val="20"/>
          <w:lang w:val="ru-RU"/>
        </w:rPr>
      </w:pPr>
    </w:p>
    <w:p w:rsidR="0017133C" w:rsidRDefault="0017133C">
      <w:bookmarkStart w:id="0" w:name="_GoBack"/>
      <w:bookmarkEnd w:id="0"/>
    </w:p>
    <w:sectPr w:rsidR="0017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38"/>
    <w:rsid w:val="0017133C"/>
    <w:rsid w:val="0062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9601-3E74-468E-B40C-9037E3EA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3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72212780" TargetMode="External"/><Relationship Id="rId4" Type="http://schemas.openxmlformats.org/officeDocument/2006/relationships/hyperlink" Target="https://35gryazovet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Веретьева</dc:creator>
  <cp:keywords/>
  <dc:description/>
  <cp:lastModifiedBy>А.М. Веретьева</cp:lastModifiedBy>
  <cp:revision>1</cp:revision>
  <dcterms:created xsi:type="dcterms:W3CDTF">2024-10-21T12:15:00Z</dcterms:created>
  <dcterms:modified xsi:type="dcterms:W3CDTF">2024-10-21T12:15:00Z</dcterms:modified>
</cp:coreProperties>
</file>