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C1" w:rsidRPr="005D39C1" w:rsidRDefault="005D39C1" w:rsidP="005D39C1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Информационное сообщение о проведении</w:t>
      </w:r>
    </w:p>
    <w:p w:rsidR="005D39C1" w:rsidRPr="005D39C1" w:rsidRDefault="005D39C1" w:rsidP="005D39C1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продажи муниципального имущества  на конкурсе в электронной форме</w:t>
      </w:r>
    </w:p>
    <w:p w:rsidR="005D39C1" w:rsidRPr="005D39C1" w:rsidRDefault="005D39C1" w:rsidP="005D39C1">
      <w:pPr>
        <w:spacing w:after="0" w:line="240" w:lineRule="auto"/>
        <w:ind w:left="360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1. Общие положения</w:t>
      </w:r>
    </w:p>
    <w:p w:rsidR="005D39C1" w:rsidRPr="005D39C1" w:rsidRDefault="005D39C1" w:rsidP="005D39C1">
      <w:pPr>
        <w:spacing w:after="0" w:line="240" w:lineRule="auto"/>
        <w:ind w:left="360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>1.1.</w:t>
      </w:r>
      <w:r w:rsidRPr="005D39C1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Основание проведения продажи имущества на конкурсе</w:t>
      </w: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 </w:t>
      </w:r>
      <w:r w:rsidRPr="005D39C1">
        <w:rPr>
          <w:rFonts w:ascii="XO Thames" w:eastAsia="Times New Roman" w:hAnsi="XO Thames" w:cs="Times New Roman"/>
          <w:b/>
          <w:sz w:val="24"/>
          <w:szCs w:val="20"/>
          <w:lang w:eastAsia="ru-RU"/>
        </w:rPr>
        <w:t>в электронной форме</w:t>
      </w: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 - постановление администрации Грязовецкого муниципального округа Вологодской области от 28 марта 2025 №861 «Об условиях приватизации муниципального имущества Грязовецкого муниципального округа  Вологодской области».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>1.2.</w:t>
      </w:r>
      <w:r w:rsidRPr="005D39C1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Собственник выставляемого на продажу имущества </w:t>
      </w: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>– Грязовецкий муниципальный округ Вологодской области.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>1.3.</w:t>
      </w:r>
      <w:r w:rsidRPr="005D39C1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Продавец имущества посредством конкурса в электронной форме</w:t>
      </w: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 – Админи</w:t>
      </w: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страция Грязовецкого муниципального  округа Вологодской области, в лице отраслевого (функционального) органа администрации округа – Управление имущественных и земельных отношений администрации Грязовецкого муниципального округа (далее - Продавец).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1.4.</w:t>
      </w: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 xml:space="preserve"> Оператор электронной площадки</w:t>
      </w: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, </w:t>
      </w: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организующий продажу имущества на конкурсе в электронной форме (далее – Оператор электронной площадки)</w:t>
      </w: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- АО «Единая электронная торговая площадка», адрес местонахождения: 115114, г. Москва, </w:t>
      </w: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br/>
        <w:t xml:space="preserve">ул. Кожевническая, д. 14, стр. 5, тел. +8 (495) 276-16-26, официальный сайт </w:t>
      </w:r>
      <w:hyperlink r:id="rId6" w:history="1">
        <w:r w:rsidRPr="005D39C1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www.roseltorg.ru</w:t>
        </w:r>
      </w:hyperlink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Способ приватизации – конкурс 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spacing w:val="1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>1.5.</w:t>
      </w:r>
      <w:r w:rsidRPr="005D39C1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Начальная цена продажи </w:t>
      </w: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составляет </w:t>
      </w:r>
      <w:r w:rsidRPr="005D39C1">
        <w:rPr>
          <w:rFonts w:ascii="XO Thames" w:eastAsia="Times New Roman" w:hAnsi="XO Thames" w:cs="Times New Roman"/>
          <w:b/>
          <w:spacing w:val="4"/>
          <w:sz w:val="24"/>
          <w:szCs w:val="20"/>
          <w:lang w:eastAsia="ru-RU"/>
        </w:rPr>
        <w:t xml:space="preserve">1 </w:t>
      </w:r>
      <w:r w:rsidRPr="005D39C1">
        <w:rPr>
          <w:rFonts w:ascii="XO Thames" w:eastAsia="Times New Roman" w:hAnsi="XO Thames" w:cs="Times New Roman"/>
          <w:spacing w:val="4"/>
          <w:sz w:val="24"/>
          <w:szCs w:val="20"/>
          <w:lang w:eastAsia="ru-RU"/>
        </w:rPr>
        <w:t>(Один)</w:t>
      </w:r>
      <w:r w:rsidRPr="005D39C1">
        <w:rPr>
          <w:rFonts w:ascii="XO Thames" w:eastAsia="Times New Roman" w:hAnsi="XO Thames" w:cs="Times New Roman"/>
          <w:b/>
          <w:spacing w:val="4"/>
          <w:sz w:val="24"/>
          <w:szCs w:val="20"/>
          <w:lang w:eastAsia="ru-RU"/>
        </w:rPr>
        <w:t xml:space="preserve"> рубль </w:t>
      </w:r>
      <w:r w:rsidRPr="005D39C1">
        <w:rPr>
          <w:rFonts w:ascii="XO Thames" w:eastAsia="Times New Roman" w:hAnsi="XO Thames" w:cs="Times New Roman"/>
          <w:spacing w:val="1"/>
          <w:sz w:val="24"/>
          <w:szCs w:val="20"/>
          <w:lang w:eastAsia="ru-RU"/>
        </w:rPr>
        <w:t>(с учетом НДС).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>1.6.</w:t>
      </w:r>
      <w:r w:rsidRPr="005D39C1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Размер задатка установлен </w:t>
      </w: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>в размере 20% от кадастровой стоимости объекта культурного наследия, установленной в размере 992 160,68 рублей и</w:t>
      </w:r>
      <w:r w:rsidRPr="005D39C1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</w:t>
      </w: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>составляет</w:t>
      </w:r>
      <w:r w:rsidRPr="005D39C1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</w:t>
      </w:r>
      <w:r w:rsidRPr="005D39C1">
        <w:rPr>
          <w:rFonts w:ascii="XO Thames" w:eastAsia="Times New Roman" w:hAnsi="XO Thames" w:cs="Times New Roman"/>
          <w:b/>
          <w:sz w:val="24"/>
          <w:szCs w:val="20"/>
          <w:lang w:eastAsia="ru-RU"/>
        </w:rPr>
        <w:br/>
        <w:t xml:space="preserve">198 432,14 </w:t>
      </w: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>(Сто девяносто восемь тысяч четыреста тридцать два) рубля 14</w:t>
      </w:r>
      <w:r w:rsidRPr="005D39C1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копеек.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>1.7.</w:t>
      </w:r>
      <w:r w:rsidRPr="005D39C1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Форма подачи предложений о цене имущества </w:t>
      </w: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>- открытая форма подачи предложений о цене имущества в электронной форме.</w:t>
      </w:r>
    </w:p>
    <w:p w:rsidR="005D39C1" w:rsidRPr="005D39C1" w:rsidRDefault="005D39C1" w:rsidP="005D39C1">
      <w:pPr>
        <w:spacing w:after="0" w:line="1" w:lineRule="atLeast"/>
        <w:ind w:firstLine="709"/>
        <w:jc w:val="both"/>
        <w:rPr>
          <w:rFonts w:ascii="XO Thames" w:eastAsia="Times New Roman" w:hAnsi="XO Thames" w:cs="Times New Roman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sz w:val="24"/>
          <w:szCs w:val="24"/>
          <w:lang w:eastAsia="ru-RU"/>
        </w:rPr>
        <w:t>1.8</w:t>
      </w:r>
      <w:r w:rsidRPr="005D39C1">
        <w:rPr>
          <w:rFonts w:ascii="XO Thames" w:eastAsia="Times New Roman" w:hAnsi="XO Thames" w:cs="Times New Roman"/>
          <w:b/>
          <w:sz w:val="24"/>
          <w:szCs w:val="24"/>
          <w:lang w:eastAsia="ru-RU"/>
        </w:rPr>
        <w:t>. Величина повышения цены («шаг конкурса»)</w:t>
      </w:r>
      <w:r w:rsidRPr="005D39C1">
        <w:rPr>
          <w:rFonts w:ascii="XO Thames" w:eastAsia="Times New Roman" w:hAnsi="XO Thames" w:cs="Times New Roman"/>
          <w:sz w:val="24"/>
          <w:szCs w:val="24"/>
          <w:lang w:eastAsia="ru-RU"/>
        </w:rPr>
        <w:t xml:space="preserve"> установлен в размере 5% кадастровой стоимости объекта культурного наследия и составляет 49 608,04 (Сорок девять тысяч шестьсот восемь) рублей 04</w:t>
      </w:r>
      <w:r w:rsidRPr="005D39C1">
        <w:rPr>
          <w:rFonts w:ascii="XO Thames" w:eastAsia="Times New Roman" w:hAnsi="XO Thames" w:cs="Times New Roman"/>
          <w:b/>
          <w:sz w:val="24"/>
          <w:szCs w:val="24"/>
          <w:lang w:eastAsia="ru-RU"/>
        </w:rPr>
        <w:t xml:space="preserve"> копейки</w:t>
      </w:r>
      <w:r w:rsidRPr="005D39C1">
        <w:rPr>
          <w:rFonts w:ascii="XO Thames" w:eastAsia="Times New Roman" w:hAnsi="XO Thames" w:cs="Times New Roman"/>
          <w:sz w:val="24"/>
          <w:szCs w:val="24"/>
          <w:lang w:eastAsia="ru-RU"/>
        </w:rPr>
        <w:t>.</w:t>
      </w:r>
    </w:p>
    <w:p w:rsidR="005D39C1" w:rsidRPr="005D39C1" w:rsidRDefault="005D39C1" w:rsidP="005D39C1">
      <w:pPr>
        <w:spacing w:after="0" w:line="1" w:lineRule="atLeast"/>
        <w:ind w:firstLine="709"/>
        <w:jc w:val="both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1.9. </w:t>
      </w:r>
      <w:r w:rsidRPr="005D39C1">
        <w:rPr>
          <w:rFonts w:ascii="XO Thames" w:eastAsia="Times New Roman" w:hAnsi="XO Thames" w:cs="Times New Roman"/>
          <w:b/>
          <w:sz w:val="24"/>
          <w:szCs w:val="20"/>
          <w:lang w:eastAsia="ru-RU"/>
        </w:rPr>
        <w:t>Дата и время начала приёма заявок на участие в конкурсе</w:t>
      </w: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 – 31 марта 2025 года в 12 часов 00 минут.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1.10.</w:t>
      </w: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 xml:space="preserve">  Дата и время окончания приёма заявок на участие в конкурсе</w:t>
      </w: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– 12 мая 2025 года в 17 часов 00 минут.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1.11. </w:t>
      </w: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 xml:space="preserve"> </w:t>
      </w: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Время и место  приема заявок круглосуточно по адресу: </w:t>
      </w:r>
      <w:hyperlink r:id="rId7" w:history="1">
        <w:r w:rsidRPr="005D39C1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www.roseltorg.ru</w:t>
        </w:r>
      </w:hyperlink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1.12.  </w:t>
      </w: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 xml:space="preserve">Дата признания претендентов участниками конкурса </w:t>
      </w: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– 14 мая 2025 года в 10 часов 00 минут.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1.13.  </w:t>
      </w: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 xml:space="preserve">Контактный телефон: </w:t>
      </w: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(81755)2-16-40.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1.14.</w:t>
      </w:r>
      <w:r w:rsidRPr="005D39C1">
        <w:rPr>
          <w:rFonts w:ascii="XO Thames" w:eastAsia="Times New Roman" w:hAnsi="XO Thames" w:cs="Times New Roman"/>
          <w:b/>
          <w:color w:val="000000"/>
          <w:sz w:val="24"/>
          <w:szCs w:val="24"/>
          <w:lang w:eastAsia="ru-RU"/>
        </w:rPr>
        <w:t xml:space="preserve"> Дата, время и место проведения конкурса в электронной форме</w:t>
      </w: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 xml:space="preserve"> – 16 мая 2025 года в 10 часов 00 минут по местному времени на электронной торговой площадке АО «Единая электронная торговая площадка» </w:t>
      </w:r>
      <w:hyperlink r:id="rId8" w:history="1">
        <w:r w:rsidRPr="005D39C1">
          <w:rPr>
            <w:rFonts w:ascii="XO Thames" w:eastAsia="Times New Roman" w:hAnsi="XO Thames" w:cs="Times New Roman"/>
            <w:color w:val="000000"/>
            <w:sz w:val="24"/>
            <w:szCs w:val="24"/>
            <w:lang w:eastAsia="ru-RU"/>
          </w:rPr>
          <w:t>www.roseltorg.ru</w:t>
        </w:r>
      </w:hyperlink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1.15.</w:t>
      </w:r>
      <w:r w:rsidRPr="005D39C1">
        <w:rPr>
          <w:rFonts w:ascii="XO Thames" w:eastAsia="Times New Roman" w:hAnsi="XO Thames" w:cs="Times New Roman"/>
          <w:b/>
          <w:color w:val="000000"/>
          <w:sz w:val="24"/>
          <w:szCs w:val="24"/>
          <w:lang w:eastAsia="ru-RU"/>
        </w:rPr>
        <w:t xml:space="preserve"> Дата и место подведения итогов конкурса</w:t>
      </w: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 xml:space="preserve"> – 16 мая 2025 года, </w:t>
      </w:r>
      <w:hyperlink r:id="rId9" w:history="1">
        <w:r w:rsidRPr="005D39C1">
          <w:rPr>
            <w:rFonts w:ascii="XO Thames" w:eastAsia="Times New Roman" w:hAnsi="XO Thames" w:cs="Times New Roman"/>
            <w:color w:val="000000"/>
            <w:sz w:val="24"/>
            <w:szCs w:val="24"/>
            <w:lang w:eastAsia="ru-RU"/>
          </w:rPr>
          <w:t>www.roseltorg.ru</w:t>
        </w:r>
      </w:hyperlink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.</w:t>
      </w:r>
    </w:p>
    <w:p w:rsidR="005D39C1" w:rsidRPr="005D39C1" w:rsidRDefault="005D39C1" w:rsidP="005D39C1">
      <w:pPr>
        <w:spacing w:after="0" w:line="240" w:lineRule="auto"/>
        <w:ind w:left="567"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Сведения о выставляемом на продажу имуществе</w:t>
      </w:r>
    </w:p>
    <w:p w:rsidR="005D39C1" w:rsidRPr="005D39C1" w:rsidRDefault="005D39C1" w:rsidP="005D39C1">
      <w:pPr>
        <w:tabs>
          <w:tab w:val="left" w:pos="567"/>
        </w:tabs>
        <w:spacing w:after="0" w:line="240" w:lineRule="auto"/>
        <w:ind w:left="567" w:firstLine="709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2.1. </w:t>
      </w: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Наименование имущества и его характеристика:</w:t>
      </w:r>
      <w:r w:rsidRPr="005D39C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5D39C1" w:rsidRPr="005D39C1" w:rsidRDefault="005D39C1" w:rsidP="005D39C1">
      <w:pPr>
        <w:tabs>
          <w:tab w:val="left" w:pos="567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D39C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находится в казне Грязовецкого муниципального округа Вологодской области.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color w:val="000000"/>
          <w:spacing w:val="-2"/>
          <w:sz w:val="24"/>
          <w:szCs w:val="20"/>
          <w:lang w:eastAsia="ru-RU"/>
        </w:rPr>
      </w:pPr>
      <w:r w:rsidRPr="005D39C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2.2. Обременения в отношении имущества</w:t>
      </w:r>
      <w:r w:rsidRPr="005D39C1">
        <w:rPr>
          <w:rFonts w:ascii="XO Thames" w:eastAsia="Times New Roman" w:hAnsi="XO Thames" w:cs="Times New Roman"/>
          <w:b/>
          <w:color w:val="000000"/>
          <w:spacing w:val="-2"/>
          <w:sz w:val="24"/>
          <w:szCs w:val="20"/>
          <w:lang w:eastAsia="ru-RU"/>
        </w:rPr>
        <w:t>:</w:t>
      </w:r>
    </w:p>
    <w:p w:rsidR="005D39C1" w:rsidRPr="005D39C1" w:rsidRDefault="005D39C1" w:rsidP="005D39C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D39C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Обязанность покупателя по выполнению требований</w:t>
      </w:r>
      <w:r w:rsidRPr="005D39C1">
        <w:rPr>
          <w:rFonts w:ascii="Liberation Serif" w:eastAsia="SimSun" w:hAnsi="Liberation Serif" w:cs="Times New Roman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Федерального закона от 25.06.2002№ 73-ФЗ «Об объектах культурного наследия (памятниках истории и </w:t>
      </w:r>
      <w:r w:rsidRPr="005D39C1">
        <w:rPr>
          <w:rFonts w:ascii="Liberation Serif" w:eastAsia="SimSun" w:hAnsi="Liberation Serif" w:cs="Times New Roman"/>
          <w:bCs/>
          <w:kern w:val="3"/>
          <w:sz w:val="26"/>
          <w:szCs w:val="26"/>
          <w:shd w:val="clear" w:color="auto" w:fill="FFFFFF"/>
          <w:lang w:eastAsia="zh-CN" w:bidi="hi-IN"/>
        </w:rPr>
        <w:lastRenderedPageBreak/>
        <w:t>культуры) народов Российской Федерации»,</w:t>
      </w:r>
      <w:r w:rsidRPr="005D39C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охранного обязательства, утвержденного приказом Главного управления охраны объектов культурного наследия Вологодской области от 23.01.2025 № 2-0/01-11.</w:t>
      </w:r>
    </w:p>
    <w:p w:rsidR="005D39C1" w:rsidRPr="005D39C1" w:rsidRDefault="005D39C1" w:rsidP="005D39C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D39C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 Обязанность покупателя заключить договор аренды на земельный участок с кадастровым номером 35:28:0402012:64, общей площадью 920 кв.м, расположенный по адресу: Вологодская обл.,р-н Грязовецкий,  г.Грязовец, ул. Ленина, д. 38.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sz w:val="24"/>
          <w:szCs w:val="24"/>
          <w:lang w:eastAsia="ru-RU"/>
        </w:rPr>
        <w:t xml:space="preserve">2.3. </w:t>
      </w:r>
      <w:r w:rsidRPr="005D39C1">
        <w:rPr>
          <w:rFonts w:ascii="XO Thames" w:eastAsia="Times New Roman" w:hAnsi="XO Thames" w:cs="Times New Roman"/>
          <w:b/>
          <w:sz w:val="24"/>
          <w:szCs w:val="24"/>
          <w:lang w:eastAsia="ru-RU"/>
        </w:rPr>
        <w:t>Информация</w:t>
      </w:r>
      <w:r w:rsidRPr="005D39C1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о предыдущих торгах </w:t>
      </w: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>по продаже имущества: ранее торги в отношении объекта культурного наследия не проводились.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>2.4.</w:t>
      </w:r>
      <w:r w:rsidRPr="005D39C1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Порядок ознакомления покупателей с иной информацией</w:t>
      </w: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>: с иной информацией об имуществе, условиями договора купли-продажи, имеющимися в распоряжении Продавца, покупатели могут ознакомиться по телефону: (81755) 2-16-40 или по адресу: Вологодская область, Грязовецкий район, г.Грязовец, ул. Карла Маркса, д. 58, каб. 22, по рабочим дням</w:t>
      </w: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с 08:00 до 17:00 перерыв с 12:00 до 13:00 по местному времени,  на официальном сайте</w:t>
      </w:r>
      <w:r w:rsidRPr="005D39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на официальном сайте Грязовецкого муниципального округа в сети интернет, а так же на официальном сайте Российской Федерации в сети «Интернет» www.torgi.gov.ru.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Формы документов для заполнения претендентами, прилагаются к настоящему информационному сообщению (Приложение).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39C1" w:rsidRPr="005D39C1" w:rsidRDefault="005D39C1" w:rsidP="005D39C1">
      <w:pPr>
        <w:tabs>
          <w:tab w:val="left" w:pos="709"/>
          <w:tab w:val="left" w:pos="4530"/>
        </w:tabs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tabs>
          <w:tab w:val="left" w:pos="709"/>
          <w:tab w:val="left" w:pos="4530"/>
        </w:tabs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3. Условия конкурса</w:t>
      </w:r>
    </w:p>
    <w:p w:rsidR="005D39C1" w:rsidRPr="005D39C1" w:rsidRDefault="005D39C1" w:rsidP="005D39C1">
      <w:pPr>
        <w:tabs>
          <w:tab w:val="left" w:pos="709"/>
          <w:tab w:val="left" w:pos="4530"/>
        </w:tabs>
        <w:spacing w:after="0" w:line="240" w:lineRule="auto"/>
        <w:ind w:left="567"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tabs>
          <w:tab w:val="left" w:pos="709"/>
          <w:tab w:val="left" w:pos="4530"/>
        </w:tabs>
        <w:spacing w:after="0" w:line="240" w:lineRule="auto"/>
        <w:ind w:firstLine="567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3.1. Проведение работ по сохранению объекта культурного наследия регионального значения по адресу</w:t>
      </w:r>
      <w:r w:rsidRPr="005D39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Вологодская область, Грязовецкий район, г. Грязовец, ул. Ленина, д. 38, с кадастровым номером 35:28:0402012:236 (далее - объект культурного наследия), в соответствии с приложением № 1 к охранному обязательству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культуры) народов Российской Федерации, утвержденному приказом Минкультуры России от 13.07.2020 № 774, утвержденному приказом  Главного управления охраны объектов культурного наследия Вологодской области (далее – Управление) от 23.01.2025 №2-0/01-11, указанных в следующей таблице:</w:t>
      </w:r>
    </w:p>
    <w:p w:rsidR="005D39C1" w:rsidRPr="005D39C1" w:rsidRDefault="005D39C1" w:rsidP="005D39C1">
      <w:pPr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588"/>
        <w:gridCol w:w="2072"/>
        <w:gridCol w:w="3151"/>
      </w:tblGrid>
      <w:tr w:rsidR="005D39C1" w:rsidRPr="005D39C1" w:rsidTr="00384EE9">
        <w:trPr>
          <w:trHeight w:val="1613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ind w:left="175" w:right="-72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5D39C1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ind w:left="173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5D39C1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 xml:space="preserve">Состав (перечень) видов работ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5D39C1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Сроки (периодичность проведения работ)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ind w:left="426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5D39C1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D39C1" w:rsidRPr="005D39C1" w:rsidTr="00384EE9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6" w:right="-72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ind w:left="31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5D39C1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Обеспечить разработку проектной документации на проведение консервационных (противоаварийных работ). Обеспечить проведение данных работ. До начала проведения работ обеспечить получение разрешения регионального органа охраны объектов культурного наследия.</w:t>
            </w:r>
          </w:p>
          <w:p w:rsidR="005D39C1" w:rsidRPr="005D39C1" w:rsidRDefault="005D39C1" w:rsidP="005D39C1">
            <w:pPr>
              <w:spacing w:after="0" w:line="240" w:lineRule="auto"/>
              <w:ind w:left="31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  <w:p w:rsidR="005D39C1" w:rsidRPr="005D39C1" w:rsidRDefault="005D39C1" w:rsidP="005D39C1">
            <w:pPr>
              <w:spacing w:after="0" w:line="240" w:lineRule="auto"/>
              <w:ind w:left="31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5D39C1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до 15 ноября 2026 года</w:t>
            </w:r>
          </w:p>
        </w:tc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5D39C1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Акт технического состояния от 11 октября 2024 №147, извещение об учете мнения направлено собственнику объекта 2.12.2024 письмом № ИХ.53-7177/24. Возражений не поступило.</w:t>
            </w:r>
          </w:p>
        </w:tc>
      </w:tr>
      <w:tr w:rsidR="005D39C1" w:rsidRPr="005D39C1" w:rsidTr="00384EE9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6" w:right="-72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ind w:left="31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5D39C1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Обеспечить разработку научно-  проектной документации на проведение комплексных ремонтно – реставрационных работ, обеспечить ее согласование с региональным органом охраны объектов культурного наследия.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5D39C1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5D39C1" w:rsidRPr="005D39C1" w:rsidRDefault="005D39C1" w:rsidP="005D39C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shd w:val="clear" w:color="auto" w:fill="FFD821"/>
                <w:lang w:eastAsia="ru-RU"/>
              </w:rPr>
            </w:pPr>
            <w:r w:rsidRPr="005D39C1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2028 года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ind w:left="426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9C1" w:rsidRPr="005D39C1" w:rsidTr="00384EE9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6" w:right="-72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ind w:left="31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5D39C1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На основании разработанной и согласованной научено - проектной документации, обеспечить проведение указанных в пункте 2 настоящего приложения. перед началом проведения работ обеспечить получение разрешения в региональном органе охраны объектов культурного наследия.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5D39C1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до 15 ноября 2030 года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ind w:left="426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9C1" w:rsidRPr="005D39C1" w:rsidTr="00384EE9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6" w:right="-72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ind w:left="31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5D39C1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Поддерживать объект культурного наследия и его территорию в надлежащем состоянии.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5D39C1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ind w:left="426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9C1" w:rsidRPr="005D39C1" w:rsidTr="00384EE9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6" w:right="-72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ind w:left="31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5D39C1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Обеспе6чить проведение ремонтно-реставрационных работ объекта культурного наследия при обнаружении иных дефектов и повреждений с выполнением необходимых подготовительных процедур в соответствии с  законодательством.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5D39C1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C1" w:rsidRPr="005D39C1" w:rsidRDefault="005D39C1" w:rsidP="005D39C1">
            <w:pPr>
              <w:spacing w:after="0" w:line="240" w:lineRule="auto"/>
              <w:ind w:left="426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39C1" w:rsidRPr="005D39C1" w:rsidRDefault="005D39C1" w:rsidP="005D39C1">
      <w:pPr>
        <w:spacing w:after="0" w:line="240" w:lineRule="auto"/>
        <w:ind w:firstLine="567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</w:p>
    <w:p w:rsidR="005D39C1" w:rsidRPr="005D39C1" w:rsidRDefault="005D39C1" w:rsidP="005D39C1">
      <w:pPr>
        <w:widowControl w:val="0"/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3.2. При проведении работ по сохранению объекта культурного наследия Покупатель обязан в установленные Главным управлением охраны объектов культурного наследия Вологодской области (далее – Главное управление) сроки: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- обеспечить финансирование и организацию проведения научно-исследовательских, изыскательских, проектных работ, консервации, ремонта, реставрации и иных работ, направленных на обеспечение физической сохранности объекта культурного наследия, включенного в реестр, выявленного объекта культурного наследия, и сохранение предмета </w:t>
      </w: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lastRenderedPageBreak/>
        <w:t>охраны объекта культурного наследия, в порядке, установленном Федеральным законом Российской Федерации от 25.06.2002  № 73-ФЗ «Об объектах культурного наследия (памятниках истории и культуры) народов Российской Федерации» (далее – Федеральный закон № 73-ФЗ);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в случае обнаружения при проведении работ по сохранению объекта культурного наследия объектов, обладающих признаками объекта культурного наследия, в том числе</w:t>
      </w:r>
      <w:r w:rsidRPr="005D39C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объектов археологического наследия,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Главное управление. Главное управление, которым получено такое заявление, организует работу по определению историко-культурной ценности объекта, обладающего признаками объекта культурного наследия, в порядке, установленном законом субъекта Российской Федерации, на территории которого находится обнаруженный объект культурного наследия. Дальнейшее взаимодействие Главного управления с Покупателем, в отношении объекта, обладающего признаками объекта культурного наследия, осуществляется в порядке, определенном статьей 36 Федерального закона № 73-ФЗ;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- организовать проведение работ по сохранению объекта культурного наследия,  в соответствии с порядком, предусмотренным </w:t>
      </w:r>
      <w:hyperlink r:id="rId10" w:history="1">
        <w:r w:rsidRPr="005D39C1">
          <w:rPr>
            <w:rFonts w:ascii="XO Thames" w:eastAsia="Times New Roman" w:hAnsi="XO Thames" w:cs="Times New Roman"/>
            <w:color w:val="000000"/>
            <w:sz w:val="24"/>
            <w:szCs w:val="20"/>
            <w:u w:val="single"/>
            <w:lang w:eastAsia="ru-RU"/>
          </w:rPr>
          <w:t>статьей 45</w:t>
        </w:r>
      </w:hyperlink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Федерального закона № 73-ФЗ.</w:t>
      </w:r>
    </w:p>
    <w:p w:rsidR="005D39C1" w:rsidRPr="005D39C1" w:rsidRDefault="005D39C1" w:rsidP="005D39C1">
      <w:pPr>
        <w:widowControl w:val="0"/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3.3. Покупатель в месячный срок с момента проведения мероприятия по сохранению объекта культурного наследия, включенного в реестр, выявленного объекта культурного наследия обязан направить уведомление в Главное управление о его завершении.</w:t>
      </w:r>
    </w:p>
    <w:p w:rsidR="005D39C1" w:rsidRPr="005D39C1" w:rsidRDefault="005D39C1" w:rsidP="005D39C1">
      <w:pPr>
        <w:widowControl w:val="0"/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3.4. Работы на объекте культурного наследия проводить пропорционально занимаемым площадям, совместно со смежными лицами, указанными в части 11 статьи 47.6 Федерального закона № 73-ФЗ.</w:t>
      </w:r>
    </w:p>
    <w:p w:rsidR="005D39C1" w:rsidRPr="005D39C1" w:rsidRDefault="005D39C1" w:rsidP="005D39C1">
      <w:pPr>
        <w:widowControl w:val="0"/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3.5. Все подлинные материалы обследований, обмеров, фиксации, проектов заключений, отчетов исполняемых по заказу Покупателя, по мере их изготовления передаются  органу охраны объектов культурного наследия в 10-дневный срок после их получения, безвозмездно. </w:t>
      </w:r>
    </w:p>
    <w:p w:rsidR="005D39C1" w:rsidRPr="005D39C1" w:rsidRDefault="005D39C1" w:rsidP="005D39C1">
      <w:pPr>
        <w:tabs>
          <w:tab w:val="left" w:pos="709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4. Условия участия в конкурсе в электронной форме.</w:t>
      </w:r>
    </w:p>
    <w:p w:rsidR="005D39C1" w:rsidRPr="005D39C1" w:rsidRDefault="005D39C1" w:rsidP="005D39C1">
      <w:pPr>
        <w:spacing w:after="0" w:line="240" w:lineRule="auto"/>
        <w:ind w:left="567"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Для участия в конкурсе (лично или через представителя) претендент обязан: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внести задаток в указанном в настоящем информационном сообщении порядке;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в установленном порядке подать заявку по форме, указанной в приложении к настоящему информационному сообщению.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Для обеспечения доступа к подаче заявки и дальнейшей процедуре конкурса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Обязанность доказать свое право на участие в конкурсе в электронной форме возлагается на претендента.</w:t>
      </w:r>
    </w:p>
    <w:p w:rsidR="005D39C1" w:rsidRPr="005D39C1" w:rsidRDefault="005D39C1" w:rsidP="005D39C1">
      <w:pPr>
        <w:spacing w:after="0" w:line="240" w:lineRule="auto"/>
        <w:ind w:left="567"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Ограничения участия отдельных категорий физических лиц и юридических лиц в приватизации имущества</w:t>
      </w:r>
    </w:p>
    <w:p w:rsidR="005D39C1" w:rsidRPr="005D39C1" w:rsidRDefault="005D39C1" w:rsidP="005D39C1">
      <w:pPr>
        <w:spacing w:after="0" w:line="240" w:lineRule="auto"/>
        <w:ind w:left="540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tabs>
          <w:tab w:val="left" w:pos="0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5D39C1" w:rsidRPr="005D39C1" w:rsidRDefault="005D39C1" w:rsidP="005D39C1">
      <w:pPr>
        <w:tabs>
          <w:tab w:val="left" w:pos="0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5D39C1" w:rsidRPr="005D39C1" w:rsidRDefault="005D39C1" w:rsidP="005D39C1">
      <w:pPr>
        <w:tabs>
          <w:tab w:val="left" w:pos="0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lastRenderedPageBreak/>
        <w:t>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5D39C1" w:rsidRPr="005D39C1" w:rsidRDefault="005D39C1" w:rsidP="005D39C1">
      <w:pPr>
        <w:tabs>
          <w:tab w:val="left" w:pos="0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5D39C1" w:rsidRPr="005D39C1" w:rsidRDefault="005D39C1" w:rsidP="005D39C1">
      <w:pPr>
        <w:tabs>
          <w:tab w:val="left" w:pos="0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11" w:history="1">
        <w:r w:rsidRPr="005D39C1">
          <w:rPr>
            <w:rFonts w:ascii="XO Thames" w:eastAsia="Times New Roman" w:hAnsi="XO Thames" w:cs="Times New Roman"/>
            <w:color w:val="000000"/>
            <w:sz w:val="24"/>
            <w:szCs w:val="20"/>
            <w:u w:val="single"/>
            <w:lang w:eastAsia="ru-RU"/>
          </w:rPr>
          <w:t>статье 3</w:t>
        </w:r>
      </w:hyperlink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5D39C1" w:rsidRPr="005D39C1" w:rsidRDefault="005D39C1" w:rsidP="005D39C1">
      <w:pPr>
        <w:spacing w:after="0" w:line="240" w:lineRule="auto"/>
        <w:ind w:left="567" w:firstLine="709"/>
        <w:jc w:val="both"/>
        <w:rPr>
          <w:rFonts w:ascii="XO Thames" w:eastAsia="Times New Roman" w:hAnsi="XO Thames" w:cs="Times New Roman"/>
          <w:b/>
          <w:color w:val="000000"/>
          <w:sz w:val="24"/>
          <w:szCs w:val="20"/>
          <w:highlight w:val="cyan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6. Порядок регистрации претендентов на электронной площадке</w:t>
      </w: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bookmarkStart w:id="0" w:name="p95"/>
      <w:bookmarkEnd w:id="0"/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6.1. Для получения регистрации на электронной площадке претенденты представляют оператору электронной площадки: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bookmarkStart w:id="1" w:name="p100"/>
      <w:bookmarkEnd w:id="1"/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6.2. В срок, не превышающий 3 рабочих дней со дня поступления заявления и информации, указанных в подпункте </w:t>
      </w:r>
      <w:hyperlink r:id="rId12" w:anchor="p95" w:history="1">
        <w:r w:rsidRPr="005D39C1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6.1</w:t>
        </w:r>
      </w:hyperlink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настоящего пункта,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подпунктом 6.3 настоящего пункта,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bookmarkStart w:id="2" w:name="p102"/>
      <w:bookmarkEnd w:id="2"/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6.3.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указанных в </w:t>
      </w:r>
      <w:hyperlink r:id="rId13" w:anchor="p95" w:history="1">
        <w:r w:rsidRPr="005D39C1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подпункте</w:t>
        </w:r>
      </w:hyperlink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6.1 настоящего пункта.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6.4. При принятии оператором электронной площадки решения об отказе в регистрации претендента уведомление, предусмотренное </w:t>
      </w:r>
      <w:hyperlink r:id="rId14" w:anchor="p100" w:history="1">
        <w:r w:rsidRPr="005D39C1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подпунктом</w:t>
        </w:r>
      </w:hyperlink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6.2 настоящего пункта,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</w:t>
      </w:r>
      <w:hyperlink r:id="rId15" w:anchor="p95" w:history="1">
        <w:r w:rsidRPr="005D39C1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подпункте</w:t>
        </w:r>
      </w:hyperlink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6.1 настоящего пункта, для получения регистрации на электронной площадке.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Отказ в регистрации претендента на электронной площадке не допускается, за исключением случаев, указанных в </w:t>
      </w:r>
      <w:hyperlink r:id="rId16" w:anchor="p102" w:history="1">
        <w:r w:rsidRPr="005D39C1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подпункте</w:t>
        </w:r>
      </w:hyperlink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6.3 настоящего пункта.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6.5.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6.6.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lastRenderedPageBreak/>
        <w:t xml:space="preserve"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7" w:history="1">
        <w:r w:rsidRPr="005D39C1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законом</w:t>
        </w:r>
      </w:hyperlink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площадке, предусмотренной Положением об организации и проведении продажи государственного или муниципального имущества в электронной форме, утвержденным постановление Правительства Российской Федерации от 27 августа 2012 года № 860.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6.7.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6.8.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5D39C1" w:rsidRPr="005D39C1" w:rsidRDefault="005D39C1" w:rsidP="005D39C1">
      <w:pPr>
        <w:spacing w:after="0" w:line="240" w:lineRule="auto"/>
        <w:ind w:left="-850"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left="-850"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7. Порядок, срок внесения задатка и его возврата</w:t>
      </w:r>
    </w:p>
    <w:p w:rsidR="005D39C1" w:rsidRPr="005D39C1" w:rsidRDefault="005D39C1" w:rsidP="005D39C1">
      <w:pPr>
        <w:spacing w:after="0" w:line="240" w:lineRule="auto"/>
        <w:ind w:left="567"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Для внесения задатка на участие в конкурсе в электронной форме Оператор электронной площадки при аккредитации участника продажи открывает ему специальный счет для проведения операций по обеспечению участия в электронных торгах. Одновременно с уведомлением об аккредитации на электронной площадке, Оператор электронной площадки направляет вновь аккредитованному участнику продажи реквизиты этого счета.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До момента подачи заявки на участие в конкурсе в электронной форме претендент должен обеспечить наличие денежных средств как минимум в размере задатка на участие в  продаже на своем открытом у Оператора электронной площадки счете для проведения операций по обеспечению участия в электронных торгах. Участие в  конкурсе в электронной форме возможно лишь при наличии у участника продажи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 конкурсе в электронной форме, предусмотренный информационным сообщением.</w:t>
      </w:r>
    </w:p>
    <w:p w:rsidR="005D39C1" w:rsidRPr="005D39C1" w:rsidRDefault="005D39C1" w:rsidP="005D39C1">
      <w:pPr>
        <w:tabs>
          <w:tab w:val="left" w:pos="1276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площадки, а также указать назначение платежа: «участие в конкурсе по продаже объекта культурного наследия регионального значения объекта «Дом Морозовых» , II пол. XIX – нач. XX в.в, расположенного по адресу: Вологодская область,  г. Грязовец, пр. Ленина, д. 38 (уточненный адрес: Вологодская обл., г. Грязовец, ул. Ленина, д.38)» до 12 мая 2025 года до 17 часов 00 минут.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конкурсе в электронной форме.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В случае отсутствия (непоступления) в указанный срок суммы задатка, обязательства претендента по внесению задатка считаются  неисполненными и претендент к участию в конкурсе в электронной форме не допускается. 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площадка»: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lastRenderedPageBreak/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участникам, не признанным победителями, - в течение 5 (пяти) календарных дней со дня подведения итогов продажи имущества.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39C1" w:rsidRPr="005D39C1" w:rsidRDefault="005D39C1" w:rsidP="005D39C1">
      <w:pPr>
        <w:spacing w:after="0" w:line="240" w:lineRule="auto"/>
        <w:ind w:left="567"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8. Порядок подачи заявок на участие в конкурсе в электронной форме</w:t>
      </w:r>
    </w:p>
    <w:p w:rsidR="005D39C1" w:rsidRPr="005D39C1" w:rsidRDefault="005D39C1" w:rsidP="005D39C1">
      <w:pPr>
        <w:spacing w:after="0" w:line="240" w:lineRule="auto"/>
        <w:ind w:left="567" w:firstLine="709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Подача заявки на участие в конкурсе в электронной форме осуществляется претендентом из личного кабинета посредством штатного интерфейса.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 xml:space="preserve">Заявки подаются путем заполнения в открытой части электронной площадки форм, в соответствии с  Приложением  к настоящему информационному сообщению,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8" w:history="1">
        <w:r w:rsidRPr="005D39C1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www.roseltorg.ru</w:t>
        </w:r>
      </w:hyperlink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.</w:t>
      </w: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 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Одно лицо имеет право подать только одну заявку.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Заявки подаются, начиная с даты и времени начала приема заявок до даты и времени окончания приема заявок, указанных в настоящем информационном сообщении.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Заявки подаются и принимаются одновременно с полным комплектом требуемых для участия в конкурсе в электронной форме документов.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5D39C1" w:rsidRPr="005D39C1" w:rsidRDefault="005D39C1" w:rsidP="005D39C1">
      <w:pPr>
        <w:widowControl w:val="0"/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</w:t>
      </w:r>
    </w:p>
    <w:p w:rsidR="005D39C1" w:rsidRPr="005D39C1" w:rsidRDefault="005D39C1" w:rsidP="005D39C1">
      <w:pPr>
        <w:widowControl w:val="0"/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:rsidR="005D39C1" w:rsidRPr="005D39C1" w:rsidRDefault="005D39C1" w:rsidP="005D39C1">
      <w:pPr>
        <w:widowControl w:val="0"/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В   течение   одного   часа   со   времени   поступления   заявки 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5D39C1" w:rsidRPr="005D39C1" w:rsidRDefault="005D39C1" w:rsidP="005D39C1">
      <w:pPr>
        <w:spacing w:after="0" w:line="240" w:lineRule="auto"/>
        <w:ind w:left="567"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lastRenderedPageBreak/>
        <w:t>9. Перечень требуемых документов для участия в конкурсе и требования к их оформлению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Для участия в конкурсе (лично или через своего представителя) одновременно с заявкой на участие в конкурсе (Приложение) претенденты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u w:val="single"/>
          <w:lang w:eastAsia="ru-RU"/>
        </w:rPr>
        <w:t>Юридические лица предоставляют</w:t>
      </w: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: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электронные образы учредительных документов;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электронный образ 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 электронный образ 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электронный образ оформленной в установленном порядке или нотариально заверенной копии доверенности  на осуществление действий от имени претендента (в случае, если от имени претендента действует его представитель).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i/>
          <w:color w:val="000000"/>
          <w:sz w:val="24"/>
          <w:szCs w:val="20"/>
          <w:u w:val="single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- опись документов, входящих в состав заявки. 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u w:val="single"/>
          <w:lang w:eastAsia="ru-RU"/>
        </w:rPr>
        <w:t>Физические лица предоставляют</w:t>
      </w: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: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электронный образ документа, удостоверяющего личность (все листы);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электронный образ оформленной в установленном порядке или нотариально заверенной копии доверенности  на осуществление действий от имени претендента (в случае, если от имени претендента действует его представитель);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опись документов, входящих в состав заявки.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Документооборот между претендентами, участниками конкурса, Оператором электронной площадки,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</w:t>
      </w: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lastRenderedPageBreak/>
        <w:t>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признается равнозначным документу на бумажном носителе, подписанному собственноручной подписью и заверенному печатью. 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Организатора и отправитель несет ответственность за подлинность и достоверность таких документов и сведений.</w:t>
      </w: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10. Определение участников конкурса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В указанный в настоящем информационном сообщении день определения участников конкурса в электронной форме Продавец рассматривает заявки и документы претендентов.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По результатам рассмотрения заявок и документов Продавец принимает решение о признании претендентов участниками конкурса в электронной форме.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Претендент не допускается к участию в конкурсе в электронной форме по следующим основаниям: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не подтверждено поступление в установленный срок задатка.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Настоящий перечень оснований отказа претенденту на участие в конкурсе в электронной форме является исчерпывающим.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11. Порядок проведения конкурса в электронной форме и  определения победителей конкурса в электронной форме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Процедура конкурса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конкурса».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Во время проведения процедуры конкурса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Со времени начала проведения процедуры конкурса организатором размещается: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а) в открытой части электронной торговой площадки - информация о начале проведения процедуры электронного конкурса с указанием наименования муниципального  имущества, начальной цены и текущего «шага конкурса»;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конкурса»), время, оставшееся до окончания приема предложений о цене имущества.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lastRenderedPageBreak/>
        <w:t>В течение одного часа со времени начала проведения процедуры электронного конкурса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"шаг конкурса"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конкурс с помощью программно-аппаратных средств электронной площадки завершается;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б) не поступило ни одного предложения о начальной цене муниципального имущества, то конкурс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конкурса.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конкурса»;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Победителем признается участник, предложивший наиболее высокую цену муниципального имущества.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Ход проведения процедуры конкурса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электронного конкурса путем оформления протокола об итогах электронного конкурса.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Процедура конкурса в электронной форме считается завершенной со времени подписания Продавцом протокола об итогах электронного конкурса.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outlineLvl w:val="1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Протокол об итогах конкурса в электронной форме является документом, удостоверяющим право победителя или лица, признанного единственным участником конкурса, на заключение договора купли-продажи муниципального имущества.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В течение одного часа со времени подписания протокола об итогах конкурса победителю или лицу, признанному единственным участником конкурса, направляется уведомление о признании его победителем или единственным участником конкурса с приложением этого протокола, а также размещается в открытой части электронной площадки следующая информация: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б) цена сделки;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конкурса.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Конкурс признается несостоявшимся в следующих случаях: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б) ни один из участников не сделал предложение о начальной цене муниципального  имущества;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в) в случае отказа лица, признанного единственным участником конкурса, от заключения договора купли-продажи.</w:t>
      </w: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12. Порядок заключения договора купли-продажи имущества по итогам конкурса в электронной форме, условия и сроки платежа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both"/>
        <w:outlineLvl w:val="1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lastRenderedPageBreak/>
        <w:t>По результатам продажи имущества Продавец и победитель продажи имущества или лицо, признанное единственным участником конкурса, (покупатель) не позднее 5 (Пяти) рабочих дней со дня  подведения итогов конкурса заключают в соответствии с законодательством Российской Федерации договор купли-продажи.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При уклонении или отказе победителя продажи имущества или лица, признанного единственным участником конкурса, от заключения в указанный срок договора купли-продажи, задаток ему не возвращается, а победитель  или единственный участник конкурса по продаже имущества утрачивает право на заключение указанного договора купли-продажи. Результаты продажи аннулируются Продавцом.</w:t>
      </w:r>
    </w:p>
    <w:p w:rsidR="005D39C1" w:rsidRPr="005D39C1" w:rsidRDefault="005D39C1" w:rsidP="005D39C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  <w:lang w:eastAsia="zh-CN"/>
        </w:rPr>
      </w:pPr>
      <w:r w:rsidRPr="005D39C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Оплата производится в безналичном порядке путем перечисления покупателем всей суммы, указанной в договоре купли-продажи, на следующие реквизиты: УФК по Вологодской области (Управление имущественных и земельных  отношений администрации Грязовецкого муниципального округа л/сч 04303</w:t>
      </w:r>
      <w:r w:rsidRPr="005D39C1">
        <w:rPr>
          <w:rFonts w:ascii="Liberation Serif" w:eastAsia="Liberation Serif" w:hAnsi="Liberation Serif" w:cs="Liberation Serif"/>
          <w:color w:val="000000"/>
          <w:sz w:val="26"/>
          <w:szCs w:val="26"/>
          <w:lang w:val="en-US" w:eastAsia="zh-CN"/>
        </w:rPr>
        <w:t>Q</w:t>
      </w:r>
      <w:r w:rsidRPr="005D39C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40120) ИНН 3509013054 КПП 350901001 , расчетный счет № 03100643000000013000, Банк: Отделение Вологда Банка России//УФК по Вологодской области, г. Вологда, БИК 011909101, Единый казначейский счет 40102810445370000022, ОКТМО 19524000, КБК </w:t>
      </w:r>
      <w:r w:rsidRPr="005D39C1">
        <w:rPr>
          <w:rFonts w:ascii="Liberation Serif" w:eastAsia="Liberation Serif" w:hAnsi="Liberation Serif" w:cs="Liberation Serif"/>
          <w:sz w:val="26"/>
          <w:szCs w:val="26"/>
          <w:lang w:eastAsia="zh-CN"/>
        </w:rPr>
        <w:t>26211402043141000410 (имущество).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b/>
          <w:sz w:val="24"/>
          <w:szCs w:val="24"/>
          <w:lang w:eastAsia="ru-RU"/>
        </w:rPr>
        <w:t xml:space="preserve">Перечисление НДС производится покупателем (юридическим лицом или индивидуальным предпринимателем) самостоятельно в соответствии с налоговым законодательством.  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В платежных документах в графе «Назначение платежа» необходимо указать: номер и дату договора купли-продажи, наименование имущества.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Оплата цены имущества производится не позднее тридцати календарных дней с момента подписания договора купли-продажи.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>Задаток, перечисленный покупателем (победителем) для участия в продаже, засчитывается в счёт оплаты приобретаемого имущества.</w:t>
      </w:r>
    </w:p>
    <w:p w:rsidR="005D39C1" w:rsidRPr="005D39C1" w:rsidRDefault="005D39C1" w:rsidP="005D39C1">
      <w:pPr>
        <w:spacing w:after="0" w:line="144" w:lineRule="atLeast"/>
        <w:ind w:firstLine="709"/>
        <w:jc w:val="both"/>
        <w:rPr>
          <w:rFonts w:ascii="XO Thames" w:eastAsia="Times New Roman" w:hAnsi="XO Thames" w:cs="Times New Roman"/>
          <w:sz w:val="24"/>
          <w:szCs w:val="24"/>
          <w:lang w:eastAsia="ru-RU"/>
        </w:rPr>
      </w:pPr>
      <w:r w:rsidRPr="005D39C1">
        <w:rPr>
          <w:rFonts w:ascii="XO Thames" w:eastAsia="Times New Roman" w:hAnsi="XO Thames" w:cs="Times New Roman"/>
          <w:sz w:val="24"/>
          <w:szCs w:val="24"/>
          <w:lang w:eastAsia="ru-RU"/>
        </w:rPr>
        <w:t xml:space="preserve">Часть задатка в сумме, превышающей цену приобретения данного имущества, возвращается победителю конкурса по продаже объекта культурного наследия, находящегося в неудовлетворительном состоянии. 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sz w:val="24"/>
          <w:szCs w:val="20"/>
          <w:lang w:eastAsia="ru-RU"/>
        </w:rPr>
        <w:t>В случае неисполнения Покупателем в срок и в полном объеме условий конкурса, а также в случае неисполнения обязанности по выполнению требований охранного обязательства Договор расторгается по соглашению</w:t>
      </w: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сторон или в судебном порядке. В случае расторжения Договора по указанным основаниям, объект культурного наследия подлежит возврату в собственность Грязовецкого  муниципального округа Вологодской области без возмещения собственнику стоимости такого объекта, включая неотделимые улучшения, и без компенсации расходов, связанных с исполнением договора купли-продажи.</w:t>
      </w: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13. Переход права собственности на имущество</w:t>
      </w: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1" w:lineRule="atLeast"/>
        <w:ind w:firstLine="709"/>
        <w:jc w:val="both"/>
        <w:outlineLvl w:val="1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Оформление перехода права собственности на имущество обеспечивается Продавцом не позднее тридцати календарных дней после дня полной оплаты имущества.</w:t>
      </w:r>
    </w:p>
    <w:p w:rsidR="005D39C1" w:rsidRPr="005D39C1" w:rsidRDefault="005D39C1" w:rsidP="005D39C1">
      <w:pPr>
        <w:spacing w:after="0" w:line="1" w:lineRule="atLeast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Риски случайной гибели, случайного повреждения имущества и бремя его содержания в соответствии с условиями договора купли-продажи имущества переходят к Покупателю с даты подписания акта приема-передачи имущества.</w:t>
      </w:r>
    </w:p>
    <w:p w:rsidR="005D39C1" w:rsidRPr="005D39C1" w:rsidRDefault="005D39C1" w:rsidP="005D39C1">
      <w:pPr>
        <w:spacing w:after="0" w:line="1" w:lineRule="atLeast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Расходы по регистрации права собственности Покупателя на имущество в полном объеме осуществляются Покупателем.</w:t>
      </w:r>
    </w:p>
    <w:p w:rsidR="005D39C1" w:rsidRPr="005D39C1" w:rsidRDefault="005D39C1" w:rsidP="005D39C1">
      <w:pPr>
        <w:spacing w:after="0" w:line="1" w:lineRule="atLeast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14. Контроль за выполнением Победителя конкурса условий конкурса</w:t>
      </w: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tabs>
          <w:tab w:val="left" w:pos="709"/>
        </w:tabs>
        <w:spacing w:after="0" w:line="240" w:lineRule="auto"/>
        <w:ind w:left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Срок выполнения условий конкурса: не позднее 15 ноября 2030 года.</w:t>
      </w:r>
    </w:p>
    <w:p w:rsidR="005D39C1" w:rsidRPr="005D39C1" w:rsidRDefault="005D39C1" w:rsidP="005D39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D39C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Победитель конкурса обязан ежегодно представлять в Главное управление уведомление о выполнении требований охранного обязательства в отношении имущества. </w:t>
      </w:r>
      <w:r w:rsidRPr="005D39C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Уведомление направляется в Главное управление  в срок не позднее 1 июля года, следующего за отчетным.</w:t>
      </w:r>
    </w:p>
    <w:p w:rsidR="005D39C1" w:rsidRPr="005D39C1" w:rsidRDefault="005D39C1" w:rsidP="005D39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D39C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5D39C1" w:rsidRPr="005D39C1" w:rsidRDefault="005D39C1" w:rsidP="005D39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10 рабочих дней с даты истечения срока выполнения условий конкурса Победитель конкурса направляет Продавцу сводный (итоговый) отчет о выполнении им условий конкурса и акт приемки выполненных работ по сохранению объекта культурного наследия, подтверждающих исполнение условий конкурса </w:t>
      </w:r>
      <w:r w:rsidRPr="005D3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полном объеме и без нарушения сроков, утвержденных Главным управлением охраны объектов культурного наследия Вологодской области в соответствии со ст.45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Pr="005D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39C1" w:rsidRPr="005D39C1" w:rsidRDefault="005D39C1" w:rsidP="005D39C1">
      <w:pPr>
        <w:tabs>
          <w:tab w:val="left" w:pos="709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Продавец в течение 7 рабочих дней с момента представления итогового отчета созывает комиссию по проверке исполнения условий конкурса.</w:t>
      </w:r>
    </w:p>
    <w:p w:rsidR="005D39C1" w:rsidRPr="005D39C1" w:rsidRDefault="005D39C1" w:rsidP="005D39C1">
      <w:pPr>
        <w:tabs>
          <w:tab w:val="left" w:pos="709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Комиссия в течение 20 рабочих дней c момента создания рассматривает итоговый отчет победителя конкурса и составляет акт, в котором отражается одно из следующих решений: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признание условий конкурса надлежаще исполненными в полном объеме и без нарушения сроков исполнения;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признание условий конкурса неисполненными или ненадлежаще исполненными, в том числе с нарушениями промежуточных или окончательных сроков исполнения таких условий и объема их исполнения.</w:t>
      </w: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15. Заключительные положения</w:t>
      </w: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Все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D39C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Приложение: Формы описи, заявки на участие в конкурсе. </w:t>
      </w: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D39C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Форма заявки</w:t>
      </w:r>
    </w:p>
    <w:p w:rsidR="005D39C1" w:rsidRPr="005D39C1" w:rsidRDefault="005D39C1" w:rsidP="005D39C1">
      <w:pPr>
        <w:spacing w:after="0" w:line="360" w:lineRule="auto"/>
        <w:ind w:left="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39C1" w:rsidRPr="005D39C1" w:rsidRDefault="005D39C1" w:rsidP="005D39C1">
      <w:pPr>
        <w:spacing w:after="0" w:line="360" w:lineRule="auto"/>
        <w:ind w:left="285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ЗАЯВКА</w:t>
      </w:r>
    </w:p>
    <w:p w:rsidR="005D39C1" w:rsidRPr="005D39C1" w:rsidRDefault="005D39C1" w:rsidP="005D39C1">
      <w:pPr>
        <w:spacing w:after="0" w:line="240" w:lineRule="auto"/>
        <w:ind w:left="285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 УЧАСТИЕ ПО ПРОДАЖЕ В КОНКУРСЕ  МУНИЦИПАЛЬНОГО  ИМУЩЕСТВА В ЭЛЕКТРОННОЙ ФОРМЕ </w:t>
      </w:r>
    </w:p>
    <w:p w:rsidR="005D39C1" w:rsidRPr="005D39C1" w:rsidRDefault="005D39C1" w:rsidP="005D39C1">
      <w:pP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 w:rsidRPr="005D39C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Сведения о претенденте:</w:t>
      </w:r>
    </w:p>
    <w:p w:rsidR="005D39C1" w:rsidRPr="005D39C1" w:rsidRDefault="005D39C1" w:rsidP="005D39C1">
      <w:pP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Ф.И.О./Фирменное наименование</w:t>
      </w:r>
    </w:p>
    <w:p w:rsidR="005D39C1" w:rsidRPr="005D39C1" w:rsidRDefault="005D39C1" w:rsidP="005D39C1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</w:p>
    <w:p w:rsidR="005D39C1" w:rsidRPr="005D39C1" w:rsidRDefault="005D39C1" w:rsidP="005D39C1">
      <w:pP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</w:p>
    <w:p w:rsidR="005D39C1" w:rsidRPr="005D39C1" w:rsidRDefault="005D39C1" w:rsidP="005D39C1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 w:rsidRPr="005D39C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(для физических лиц и индивидуальных предпринимателей)</w:t>
      </w:r>
    </w:p>
    <w:p w:rsidR="005D39C1" w:rsidRPr="005D39C1" w:rsidRDefault="005D39C1" w:rsidP="005D39C1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Документ, удостоверяющий личность:  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81"/>
        <w:gridCol w:w="539"/>
        <w:gridCol w:w="1240"/>
        <w:gridCol w:w="1114"/>
        <w:gridCol w:w="76"/>
        <w:gridCol w:w="807"/>
        <w:gridCol w:w="327"/>
        <w:gridCol w:w="1558"/>
        <w:gridCol w:w="270"/>
        <w:gridCol w:w="1263"/>
      </w:tblGrid>
      <w:tr w:rsidR="005D39C1" w:rsidRPr="005D39C1" w:rsidTr="00384EE9">
        <w:trPr>
          <w:cantSplit/>
          <w:trHeight w:val="244"/>
        </w:trPr>
        <w:tc>
          <w:tcPr>
            <w:tcW w:w="1021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151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5D39C1" w:rsidRPr="005D39C1" w:rsidRDefault="005D39C1" w:rsidP="005D39C1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D39C1" w:rsidRPr="005D39C1" w:rsidRDefault="005D39C1" w:rsidP="005D39C1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pacing w:after="40" w:line="240" w:lineRule="auto"/>
        <w:ind w:left="285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>(кем выдан)</w:t>
      </w:r>
    </w:p>
    <w:p w:rsidR="005D39C1" w:rsidRPr="005D39C1" w:rsidRDefault="005D39C1" w:rsidP="005D39C1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ИНН_________________________________________________________________</w:t>
      </w:r>
    </w:p>
    <w:p w:rsidR="005D39C1" w:rsidRPr="005D39C1" w:rsidRDefault="005D39C1" w:rsidP="005D39C1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</w:t>
      </w:r>
      <w:r w:rsidRPr="005D39C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для юридических лиц)</w:t>
      </w:r>
    </w:p>
    <w:p w:rsidR="005D39C1" w:rsidRPr="005D39C1" w:rsidRDefault="005D39C1" w:rsidP="005D39C1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 xml:space="preserve">Документ о государственной регистрации в качестве юридического лица  </w:t>
      </w:r>
    </w:p>
    <w:tbl>
      <w:tblPr>
        <w:tblW w:w="104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14"/>
        <w:gridCol w:w="425"/>
        <w:gridCol w:w="1418"/>
        <w:gridCol w:w="2126"/>
        <w:gridCol w:w="142"/>
        <w:gridCol w:w="761"/>
        <w:gridCol w:w="268"/>
        <w:gridCol w:w="1076"/>
        <w:gridCol w:w="135"/>
        <w:gridCol w:w="1344"/>
      </w:tblGrid>
      <w:tr w:rsidR="005D39C1" w:rsidRPr="005D39C1" w:rsidTr="00384EE9">
        <w:trPr>
          <w:cantSplit/>
          <w:trHeight w:val="411"/>
        </w:trPr>
        <w:tc>
          <w:tcPr>
            <w:tcW w:w="1446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дата регистрации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5D39C1" w:rsidRPr="005D39C1" w:rsidRDefault="005D39C1" w:rsidP="005D39C1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Орган, осуществивший регистрацию  </w:t>
      </w:r>
    </w:p>
    <w:p w:rsidR="005D39C1" w:rsidRPr="005D39C1" w:rsidRDefault="005D39C1" w:rsidP="005D39C1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Место выдачи  </w:t>
      </w:r>
    </w:p>
    <w:p w:rsidR="005D39C1" w:rsidRPr="005D39C1" w:rsidRDefault="005D39C1" w:rsidP="005D39C1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ИНН  </w:t>
      </w:r>
    </w:p>
    <w:p w:rsidR="005D39C1" w:rsidRPr="005D39C1" w:rsidRDefault="005D39C1" w:rsidP="005D39C1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 xml:space="preserve">Место жительства/Место нахождения претендента </w:t>
      </w:r>
    </w:p>
    <w:p w:rsidR="005D39C1" w:rsidRPr="005D39C1" w:rsidRDefault="005D39C1" w:rsidP="005D39C1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</w:p>
    <w:p w:rsidR="005D39C1" w:rsidRPr="005D39C1" w:rsidRDefault="005D39C1" w:rsidP="005D39C1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884"/>
        <w:gridCol w:w="958"/>
        <w:gridCol w:w="1736"/>
        <w:gridCol w:w="808"/>
        <w:gridCol w:w="1482"/>
      </w:tblGrid>
      <w:tr w:rsidR="005D39C1" w:rsidRPr="005D39C1" w:rsidTr="00384EE9">
        <w:trPr>
          <w:trHeight w:val="307"/>
        </w:trPr>
        <w:tc>
          <w:tcPr>
            <w:tcW w:w="1446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i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32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shd w:val="clear" w:color="auto" w:fill="auto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5D39C1" w:rsidRPr="005D39C1" w:rsidTr="00384EE9">
        <w:trPr>
          <w:trHeight w:val="377"/>
        </w:trPr>
        <w:tc>
          <w:tcPr>
            <w:tcW w:w="3856" w:type="dxa"/>
            <w:gridSpan w:val="2"/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i/>
                <w:sz w:val="26"/>
                <w:szCs w:val="26"/>
                <w:lang w:eastAsia="ru-RU"/>
              </w:rPr>
            </w:pPr>
          </w:p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i/>
                <w:sz w:val="26"/>
                <w:szCs w:val="26"/>
                <w:lang w:eastAsia="ru-RU"/>
              </w:rPr>
              <w:t>Представитель претендента</w:t>
            </w:r>
          </w:p>
        </w:tc>
        <w:tc>
          <w:tcPr>
            <w:tcW w:w="58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5D39C1" w:rsidRPr="005D39C1" w:rsidRDefault="005D39C1" w:rsidP="005D39C1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Документ, удостоверяющий личность: ___________________________________________________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11"/>
        <w:gridCol w:w="551"/>
        <w:gridCol w:w="1356"/>
        <w:gridCol w:w="1256"/>
        <w:gridCol w:w="76"/>
        <w:gridCol w:w="951"/>
        <w:gridCol w:w="413"/>
        <w:gridCol w:w="1516"/>
        <w:gridCol w:w="276"/>
        <w:gridCol w:w="1069"/>
      </w:tblGrid>
      <w:tr w:rsidR="005D39C1" w:rsidRPr="005D39C1" w:rsidTr="00384EE9">
        <w:trPr>
          <w:cantSplit/>
          <w:trHeight w:val="427"/>
        </w:trPr>
        <w:tc>
          <w:tcPr>
            <w:tcW w:w="1021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5D39C1" w:rsidRPr="005D39C1" w:rsidRDefault="005D39C1" w:rsidP="005D39C1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D39C1" w:rsidRPr="005D39C1" w:rsidRDefault="005D39C1" w:rsidP="005D39C1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pacing w:after="40" w:line="240" w:lineRule="auto"/>
        <w:ind w:left="285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>(кем выдан)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5D39C1" w:rsidRPr="005D39C1" w:rsidTr="00384EE9">
        <w:trPr>
          <w:cantSplit/>
        </w:trPr>
        <w:tc>
          <w:tcPr>
            <w:tcW w:w="10234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Действует на основании доверенности </w:t>
            </w:r>
          </w:p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 "_____" ___________________ _______ года  № 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5D39C1" w:rsidRPr="005D39C1" w:rsidRDefault="005D39C1" w:rsidP="005D39C1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Заявляю о своем согласии принять участие по продаже в конкурсе  в электронной форме  следующего муниципального имущества:</w:t>
      </w:r>
      <w:r w:rsidRPr="005D39C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</w:t>
      </w:r>
    </w:p>
    <w:p w:rsidR="005D39C1" w:rsidRPr="005D39C1" w:rsidRDefault="005D39C1" w:rsidP="005D39C1">
      <w:pPr>
        <w:tabs>
          <w:tab w:val="left" w:pos="3090"/>
        </w:tabs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далее - конкурс), обеспечивая исполнение предусмотренных настоя</w:t>
      </w:r>
      <w:r w:rsidRPr="005D39C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softHyphen/>
        <w:t>щей заявкой обязательств внесением задатка в размере и в сроки, указанные в ин</w:t>
      </w:r>
      <w:r w:rsidRPr="005D39C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softHyphen/>
        <w:t>формационном сообщении о проведении  конкурса (далее – сообще</w:t>
      </w:r>
      <w:r w:rsidRPr="005D39C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softHyphen/>
        <w:t>ние).</w:t>
      </w:r>
    </w:p>
    <w:p w:rsidR="005D39C1" w:rsidRPr="005D39C1" w:rsidRDefault="005D39C1" w:rsidP="005D39C1">
      <w:pPr>
        <w:spacing w:after="0" w:line="240" w:lineRule="auto"/>
        <w:ind w:left="285" w:firstLine="423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Подачей настоящей заявки я подтверждаю свое согласие на обработку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</w:t>
      </w: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го иму</w:t>
      </w: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щества»</w:t>
      </w:r>
    </w:p>
    <w:p w:rsidR="005D39C1" w:rsidRPr="005D39C1" w:rsidRDefault="005D39C1" w:rsidP="005D39C1">
      <w:pPr>
        <w:tabs>
          <w:tab w:val="left" w:pos="709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Обязуюсь:</w:t>
      </w:r>
    </w:p>
    <w:p w:rsidR="005D39C1" w:rsidRPr="005D39C1" w:rsidRDefault="005D39C1" w:rsidP="005D39C1">
      <w:pPr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>1. Соблюдать условия конкурса, содержащиеся в сообщении, порядок проведения конкурса, предусмотренный действующим зако</w:t>
      </w: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нодательством, а также условия настоящей заявки.</w:t>
      </w:r>
    </w:p>
    <w:p w:rsidR="005D39C1" w:rsidRPr="005D39C1" w:rsidRDefault="005D39C1" w:rsidP="005D39C1">
      <w:pPr>
        <w:tabs>
          <w:tab w:val="left" w:pos="709"/>
        </w:tabs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>2. В случае признания победителем конкурса, заключить дого</w:t>
      </w: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вор купли-продажи в сроки, указанные в сообщении.</w:t>
      </w:r>
    </w:p>
    <w:p w:rsidR="005D39C1" w:rsidRPr="005D39C1" w:rsidRDefault="005D39C1" w:rsidP="005D39C1">
      <w:pPr>
        <w:tabs>
          <w:tab w:val="left" w:pos="709"/>
        </w:tabs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>3. В случае заключения договора купли-продажи, оплатить стоимость  имуще</w:t>
      </w: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ства, в размере и в сроки, указанные в договоре купли-продажи.</w:t>
      </w:r>
    </w:p>
    <w:p w:rsidR="005D39C1" w:rsidRPr="005D39C1" w:rsidRDefault="005D39C1" w:rsidP="005D39C1">
      <w:pPr>
        <w:spacing w:after="0" w:line="240" w:lineRule="auto"/>
        <w:ind w:left="285" w:firstLine="42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>4. Нести ответственность в случае неисполнения либо ненадлежащего испол</w:t>
      </w: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нения обязанностей, указанных в пунктах 1, 2 и 3 настоящей заявки, и в иных случа</w:t>
      </w: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ях         в соответствии с действующим законодательством.</w:t>
      </w:r>
    </w:p>
    <w:p w:rsidR="005D39C1" w:rsidRPr="005D39C1" w:rsidRDefault="005D39C1" w:rsidP="005D39C1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D39C1" w:rsidRPr="005D39C1" w:rsidRDefault="005D39C1" w:rsidP="005D39C1">
      <w:pPr>
        <w:spacing w:after="12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u w:val="single"/>
          <w:lang w:val="x-none" w:eastAsia="zh-CN"/>
        </w:rPr>
        <w:t>Платежные реквизиты Претендента, на которые следует перечислить подлежащую возврату сумму задатка:</w:t>
      </w:r>
    </w:p>
    <w:p w:rsidR="005D39C1" w:rsidRPr="005D39C1" w:rsidRDefault="005D39C1" w:rsidP="005D39C1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Претендент: _____________________________________________________________</w:t>
      </w:r>
    </w:p>
    <w:p w:rsidR="005D39C1" w:rsidRPr="005D39C1" w:rsidRDefault="005D39C1" w:rsidP="005D39C1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ИНН/КПП претендента:__________________________________________________</w:t>
      </w:r>
    </w:p>
    <w:p w:rsidR="005D39C1" w:rsidRPr="005D39C1" w:rsidRDefault="005D39C1" w:rsidP="005D39C1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Наименование банка: _____________ ______________________________________</w:t>
      </w:r>
    </w:p>
    <w:p w:rsidR="005D39C1" w:rsidRPr="005D39C1" w:rsidRDefault="005D39C1" w:rsidP="005D39C1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БИК:__________________________________________________________________             </w:t>
      </w:r>
    </w:p>
    <w:p w:rsidR="005D39C1" w:rsidRPr="005D39C1" w:rsidRDefault="005D39C1" w:rsidP="005D39C1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ИНН/КПП банка:________________________________________________________</w:t>
      </w:r>
    </w:p>
    <w:p w:rsidR="005D39C1" w:rsidRPr="005D39C1" w:rsidRDefault="005D39C1" w:rsidP="005D39C1">
      <w:pP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К/с:____________________________________________________________________Р/с:___________________________________________________________________</w:t>
      </w:r>
    </w:p>
    <w:p w:rsidR="005D39C1" w:rsidRPr="005D39C1" w:rsidRDefault="005D39C1" w:rsidP="005D39C1">
      <w:pP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126"/>
        <w:gridCol w:w="993"/>
        <w:gridCol w:w="2402"/>
      </w:tblGrid>
      <w:tr w:rsidR="005D39C1" w:rsidRPr="005D39C1" w:rsidTr="00384EE9">
        <w:trPr>
          <w:cantSplit/>
          <w:trHeight w:val="649"/>
        </w:trPr>
        <w:tc>
          <w:tcPr>
            <w:tcW w:w="4139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Подпись претендента </w:t>
            </w:r>
          </w:p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(его полномочного представителя)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5D39C1" w:rsidRPr="005D39C1" w:rsidRDefault="005D39C1" w:rsidP="005D39C1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5D39C1" w:rsidRPr="005D39C1" w:rsidRDefault="005D39C1" w:rsidP="005D39C1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(подпись)                   (расшифровка)</w:t>
      </w:r>
    </w:p>
    <w:p w:rsidR="005D39C1" w:rsidRPr="005D39C1" w:rsidRDefault="005D39C1" w:rsidP="005D39C1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М.П</w:t>
      </w:r>
    </w:p>
    <w:p w:rsidR="005D39C1" w:rsidRPr="005D39C1" w:rsidRDefault="005D39C1" w:rsidP="005D39C1">
      <w:pPr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«____»_____________ 20      года  </w:t>
      </w:r>
    </w:p>
    <w:p w:rsidR="005D39C1" w:rsidRPr="005D39C1" w:rsidRDefault="005D39C1" w:rsidP="005D39C1">
      <w:pPr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5655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5655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5655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5655"/>
        </w:tabs>
        <w:spacing w:after="0" w:line="240" w:lineRule="auto"/>
        <w:ind w:left="285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5655"/>
        </w:tabs>
        <w:spacing w:after="0" w:line="240" w:lineRule="auto"/>
        <w:ind w:left="285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5655"/>
        </w:tabs>
        <w:spacing w:after="0" w:line="240" w:lineRule="auto"/>
        <w:ind w:left="285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5655"/>
        </w:tabs>
        <w:spacing w:after="0" w:line="240" w:lineRule="auto"/>
        <w:ind w:left="285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5655"/>
        </w:tabs>
        <w:spacing w:after="0" w:line="240" w:lineRule="auto"/>
        <w:ind w:left="285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5655"/>
        </w:tabs>
        <w:spacing w:after="0" w:line="240" w:lineRule="auto"/>
        <w:ind w:left="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5655"/>
        </w:tabs>
        <w:spacing w:after="0" w:line="240" w:lineRule="auto"/>
        <w:ind w:left="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5655"/>
        </w:tabs>
        <w:spacing w:after="0" w:line="240" w:lineRule="auto"/>
        <w:rPr>
          <w:rFonts w:ascii="Liberation Serif" w:eastAsia="Times New Roman" w:hAnsi="Liberation Serif" w:cs="Liberation Serif"/>
          <w:sz w:val="10"/>
          <w:szCs w:val="10"/>
          <w:lang w:eastAsia="ru-RU"/>
        </w:rPr>
      </w:pPr>
    </w:p>
    <w:p w:rsidR="005D39C1" w:rsidRPr="005D39C1" w:rsidRDefault="005D39C1" w:rsidP="005D39C1">
      <w:pPr>
        <w:spacing w:after="0" w:line="240" w:lineRule="auto"/>
        <w:ind w:left="5954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Форма описи документов</w:t>
      </w:r>
    </w:p>
    <w:p w:rsidR="005D39C1" w:rsidRPr="005D39C1" w:rsidRDefault="005D39C1" w:rsidP="005D39C1">
      <w:pPr>
        <w:spacing w:after="0" w:line="240" w:lineRule="auto"/>
        <w:ind w:left="28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39C1" w:rsidRPr="005D39C1" w:rsidRDefault="005D39C1" w:rsidP="005D39C1">
      <w:pPr>
        <w:spacing w:after="0" w:line="240" w:lineRule="auto"/>
        <w:ind w:left="285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ОПИСЬ ДОКУМЕНТОВ,</w:t>
      </w:r>
    </w:p>
    <w:p w:rsidR="005D39C1" w:rsidRPr="005D39C1" w:rsidRDefault="005D39C1" w:rsidP="005D39C1">
      <w:pPr>
        <w:spacing w:after="0" w:line="240" w:lineRule="auto"/>
        <w:ind w:left="285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представляемых для участия в электронном виде в конкурсе  </w:t>
      </w:r>
    </w:p>
    <w:p w:rsidR="005D39C1" w:rsidRPr="005D39C1" w:rsidRDefault="005D39C1" w:rsidP="005D39C1">
      <w:pPr>
        <w:spacing w:after="0" w:line="240" w:lineRule="auto"/>
        <w:ind w:left="285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 продаже муниципального  имущества  </w:t>
      </w:r>
    </w:p>
    <w:p w:rsidR="005D39C1" w:rsidRPr="005D39C1" w:rsidRDefault="005D39C1" w:rsidP="005D39C1">
      <w:pPr>
        <w:spacing w:after="0" w:line="240" w:lineRule="auto"/>
        <w:ind w:left="285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5D39C1" w:rsidRPr="005D39C1" w:rsidRDefault="005D39C1" w:rsidP="005D39C1">
      <w:pPr>
        <w:spacing w:after="0" w:line="240" w:lineRule="auto"/>
        <w:ind w:left="285"/>
        <w:contextualSpacing/>
        <w:jc w:val="both"/>
        <w:rPr>
          <w:rFonts w:ascii="Liberation Serif" w:eastAsia="Times New Roman" w:hAnsi="Liberation Serif" w:cs="Liberation Serif"/>
          <w:i/>
          <w:sz w:val="26"/>
          <w:szCs w:val="26"/>
          <w:vertAlign w:val="subscript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Настоящим___________________________________________________________                       </w:t>
      </w:r>
    </w:p>
    <w:p w:rsidR="005D39C1" w:rsidRPr="005D39C1" w:rsidRDefault="005D39C1" w:rsidP="005D39C1">
      <w:pPr>
        <w:spacing w:after="0" w:line="240" w:lineRule="auto"/>
        <w:ind w:left="285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i/>
          <w:sz w:val="26"/>
          <w:szCs w:val="26"/>
          <w:vertAlign w:val="subscript"/>
          <w:lang w:eastAsia="ru-RU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5D39C1" w:rsidRPr="005D39C1" w:rsidRDefault="005D39C1" w:rsidP="005D39C1">
      <w:pPr>
        <w:spacing w:after="0" w:line="240" w:lineRule="auto"/>
        <w:ind w:left="285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лице____________________________________________________, действующе</w:t>
      </w: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го(ей) на основании ________________________________________подтверждает,</w:t>
      </w:r>
    </w:p>
    <w:p w:rsidR="005D39C1" w:rsidRPr="005D39C1" w:rsidRDefault="005D39C1" w:rsidP="005D39C1">
      <w:pPr>
        <w:spacing w:after="0" w:line="240" w:lineRule="auto"/>
        <w:ind w:left="285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highlight w:val="red"/>
          <w:lang w:eastAsia="ru-RU"/>
        </w:rPr>
      </w:pP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>что для участия</w:t>
      </w:r>
      <w:r w:rsidRPr="005D39C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электронном виде в конкурсе </w:t>
      </w:r>
      <w:r w:rsidRPr="005D39C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продаже муниципального имущества  представляются нижеперечисленные документы.</w:t>
      </w:r>
    </w:p>
    <w:p w:rsidR="005D39C1" w:rsidRPr="005D39C1" w:rsidRDefault="005D39C1" w:rsidP="005D39C1">
      <w:pPr>
        <w:spacing w:after="0" w:line="240" w:lineRule="auto"/>
        <w:ind w:left="285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highlight w:val="red"/>
          <w:lang w:eastAsia="ru-RU"/>
        </w:rPr>
      </w:pPr>
    </w:p>
    <w:tbl>
      <w:tblPr>
        <w:tblW w:w="0" w:type="auto"/>
        <w:tblInd w:w="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641"/>
      </w:tblGrid>
      <w:tr w:rsidR="005D39C1" w:rsidRPr="005D39C1" w:rsidTr="00384EE9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39C1" w:rsidRPr="005D39C1" w:rsidRDefault="005D39C1" w:rsidP="005D39C1">
            <w:pPr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  п/п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39C1" w:rsidRPr="005D39C1" w:rsidRDefault="005D39C1" w:rsidP="005D39C1">
            <w:pPr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9C1" w:rsidRPr="005D39C1" w:rsidRDefault="005D39C1" w:rsidP="005D39C1">
            <w:pPr>
              <w:spacing w:after="0" w:line="240" w:lineRule="auto"/>
              <w:ind w:left="285"/>
              <w:contextualSpacing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Количество листов</w:t>
            </w:r>
          </w:p>
        </w:tc>
      </w:tr>
      <w:tr w:rsidR="005D39C1" w:rsidRPr="005D39C1" w:rsidTr="00384EE9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contextualSpacing/>
              <w:jc w:val="both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5D39C1" w:rsidRPr="005D39C1" w:rsidTr="00384EE9">
        <w:trPr>
          <w:cantSplit/>
          <w:trHeight w:val="4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contextualSpacing/>
              <w:jc w:val="both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5D39C1" w:rsidRPr="005D39C1" w:rsidTr="00384EE9">
        <w:trPr>
          <w:cantSplit/>
          <w:trHeight w:val="5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39C1" w:rsidRPr="005D39C1" w:rsidRDefault="005D39C1" w:rsidP="005D39C1">
            <w:pPr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5D39C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39C1" w:rsidRPr="005D39C1" w:rsidRDefault="005D39C1" w:rsidP="005D39C1">
            <w:pPr>
              <w:tabs>
                <w:tab w:val="left" w:pos="993"/>
              </w:tabs>
              <w:snapToGrid w:val="0"/>
              <w:spacing w:after="0" w:line="240" w:lineRule="auto"/>
              <w:ind w:left="285"/>
              <w:contextualSpacing/>
              <w:jc w:val="both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39C1" w:rsidRPr="005D39C1" w:rsidRDefault="005D39C1" w:rsidP="005D39C1">
            <w:pPr>
              <w:snapToGrid w:val="0"/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5D39C1" w:rsidRPr="005D39C1" w:rsidRDefault="005D39C1" w:rsidP="005D39C1">
      <w:pPr>
        <w:spacing w:after="0" w:line="240" w:lineRule="auto"/>
        <w:ind w:left="285"/>
        <w:contextualSpacing/>
        <w:jc w:val="right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851"/>
        </w:tabs>
        <w:spacing w:after="0" w:line="240" w:lineRule="auto"/>
        <w:ind w:left="285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851"/>
        </w:tabs>
        <w:spacing w:after="0" w:line="240" w:lineRule="auto"/>
        <w:ind w:left="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851"/>
        </w:tabs>
        <w:spacing w:after="0" w:line="240" w:lineRule="auto"/>
        <w:ind w:left="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851"/>
        </w:tabs>
        <w:spacing w:after="0" w:line="240" w:lineRule="auto"/>
        <w:ind w:left="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D39C1" w:rsidRPr="005D39C1" w:rsidRDefault="005D39C1" w:rsidP="005D39C1">
      <w:pPr>
        <w:tabs>
          <w:tab w:val="left" w:pos="851"/>
        </w:tabs>
        <w:spacing w:after="0" w:line="240" w:lineRule="auto"/>
        <w:ind w:left="285"/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</w:pPr>
      <w:r w:rsidRPr="005D39C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                  _________________    ______________________</w:t>
      </w:r>
    </w:p>
    <w:p w:rsidR="005D39C1" w:rsidRPr="005D39C1" w:rsidRDefault="005D39C1" w:rsidP="005D39C1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highlight w:val="white"/>
          <w:lang w:eastAsia="zh-CN"/>
        </w:rPr>
      </w:pPr>
      <w:r w:rsidRPr="005D39C1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5D39C1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ab/>
        <w:t xml:space="preserve">                         </w:t>
      </w:r>
    </w:p>
    <w:p w:rsidR="005D39C1" w:rsidRPr="005D39C1" w:rsidRDefault="005D39C1" w:rsidP="005D39C1">
      <w:pPr>
        <w:spacing w:after="0" w:line="240" w:lineRule="auto"/>
        <w:ind w:left="285"/>
        <w:jc w:val="both"/>
        <w:rPr>
          <w:rFonts w:ascii="Times New Roman" w:eastAsia="Times New Roman" w:hAnsi="Times New Roman" w:cs="Bookman Old Style"/>
          <w:kern w:val="1"/>
          <w:sz w:val="28"/>
          <w:szCs w:val="28"/>
          <w:highlight w:val="white"/>
          <w:lang w:eastAsia="zh-CN"/>
        </w:rPr>
      </w:pPr>
      <w:r w:rsidRPr="005D39C1">
        <w:rPr>
          <w:rFonts w:ascii="Times New Roman" w:eastAsia="Times New Roman" w:hAnsi="Times New Roman" w:cs="Times New Roman"/>
          <w:kern w:val="1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</w:t>
      </w:r>
    </w:p>
    <w:p w:rsidR="005D39C1" w:rsidRPr="005D39C1" w:rsidRDefault="005D39C1" w:rsidP="005D39C1">
      <w:pPr>
        <w:widowControl w:val="0"/>
        <w:tabs>
          <w:tab w:val="left" w:pos="0"/>
        </w:tabs>
        <w:suppressAutoHyphens/>
        <w:spacing w:after="0" w:line="240" w:lineRule="auto"/>
        <w:ind w:left="680"/>
        <w:contextualSpacing/>
        <w:jc w:val="both"/>
        <w:rPr>
          <w:rFonts w:ascii="Times New Roman" w:eastAsia="Times New Roman" w:hAnsi="Times New Roman" w:cs="Bookman Old Style"/>
          <w:kern w:val="1"/>
          <w:sz w:val="28"/>
          <w:szCs w:val="28"/>
          <w:highlight w:val="white"/>
          <w:lang w:eastAsia="zh-C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5D39C1" w:rsidRPr="005D39C1" w:rsidRDefault="005D39C1" w:rsidP="005D39C1">
      <w:pPr>
        <w:widowControl w:val="0"/>
        <w:autoSpaceDE w:val="0"/>
        <w:spacing w:after="0" w:line="240" w:lineRule="auto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D63AB" w:rsidRDefault="006D63AB">
      <w:bookmarkStart w:id="3" w:name="_GoBack"/>
      <w:bookmarkEnd w:id="3"/>
    </w:p>
    <w:sectPr w:rsidR="006D63AB" w:rsidSect="00A80721">
      <w:headerReference w:type="default" r:id="rId19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0C0869" w:rsidRDefault="005D39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0C0869" w:rsidRDefault="005D39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32EB"/>
    <w:multiLevelType w:val="multilevel"/>
    <w:tmpl w:val="1DFA422E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left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left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left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left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left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left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left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left" w:pos="6868"/>
        </w:tabs>
        <w:ind w:left="6868" w:hanging="180"/>
      </w:pPr>
    </w:lvl>
  </w:abstractNum>
  <w:abstractNum w:abstractNumId="1">
    <w:nsid w:val="4F89755C"/>
    <w:multiLevelType w:val="multilevel"/>
    <w:tmpl w:val="5CE06E76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3B05AA"/>
    <w:multiLevelType w:val="hybridMultilevel"/>
    <w:tmpl w:val="9E0A4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C1"/>
    <w:rsid w:val="00161B17"/>
    <w:rsid w:val="005D39C1"/>
    <w:rsid w:val="006D63AB"/>
    <w:rsid w:val="007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3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3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3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18" Type="http://schemas.openxmlformats.org/officeDocument/2006/relationships/hyperlink" Target="http://www.roseltorg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roseltorg.ru/" TargetMode="External"/><Relationship Id="rId12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17" Type="http://schemas.openxmlformats.org/officeDocument/2006/relationships/hyperlink" Target="https://login.consultant.ru/link/?rnd=9C062C918439524C5253BBFB5DE67736&amp;req=doc&amp;base=LAW&amp;n=324057&amp;REFFIELD=134&amp;REFDST=19&amp;REFDOC=325123&amp;REFBASE=LAW&amp;stat=refcode%3D16876%3Bindex%3D110&amp;date=06.06.2019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/" TargetMode="External"/><Relationship Id="rId11" Type="http://schemas.openxmlformats.org/officeDocument/2006/relationships/hyperlink" Target="consultantplus://offline/ref=CD2CE56E55A5EC93849664B784AF97AD6F3A0B13C4C54C83798558C951FF730FA9EC8C7A9A4D01D9W6N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10" Type="http://schemas.openxmlformats.org/officeDocument/2006/relationships/hyperlink" Target="consultantplus://offline/ref=C6FD6639B152F9EB29462D322C0F772BD4AFCC24579A03E37510F366D04FD320DF9895FD5420m0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6270</Words>
  <Characters>35742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Шахбазова Е.В</dc:creator>
  <cp:lastModifiedBy>Шахбазова Е.В</cp:lastModifiedBy>
  <cp:revision>1</cp:revision>
  <dcterms:created xsi:type="dcterms:W3CDTF">2025-03-31T08:26:00Z</dcterms:created>
  <dcterms:modified xsi:type="dcterms:W3CDTF">2025-03-31T08:26:00Z</dcterms:modified>
</cp:coreProperties>
</file>