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8E" w:rsidRPr="00075CC1" w:rsidRDefault="0069168E" w:rsidP="0069168E">
      <w:pPr>
        <w:jc w:val="center"/>
        <w:textAlignment w:val="baseline"/>
        <w:outlineLvl w:val="1"/>
        <w:rPr>
          <w:kern w:val="2"/>
          <w:sz w:val="26"/>
          <w:szCs w:val="26"/>
        </w:rPr>
      </w:pPr>
    </w:p>
    <w:p w:rsidR="0069168E" w:rsidRPr="00A15450" w:rsidRDefault="0069168E" w:rsidP="00525E97">
      <w:pPr>
        <w:jc w:val="center"/>
        <w:textAlignment w:val="baseline"/>
        <w:outlineLvl w:val="1"/>
        <w:rPr>
          <w:rFonts w:eastAsia="Segoe UI"/>
          <w:b/>
          <w:color w:val="000000"/>
          <w:kern w:val="2"/>
          <w:sz w:val="26"/>
          <w:szCs w:val="26"/>
          <w:lang w:bidi="hi-IN"/>
        </w:rPr>
      </w:pPr>
      <w:r w:rsidRPr="00A15450">
        <w:rPr>
          <w:b/>
          <w:kern w:val="2"/>
          <w:sz w:val="26"/>
          <w:szCs w:val="26"/>
        </w:rPr>
        <w:t xml:space="preserve">Заявление участника отбора на предоставление  субсидии на возмещение части затрат организациям любых форм собственности и индивидуальным  предпринимателям, занимающимся </w:t>
      </w:r>
      <w:r w:rsidRPr="00A15450">
        <w:rPr>
          <w:rFonts w:eastAsia="Segoe UI"/>
          <w:b/>
          <w:color w:val="000000"/>
          <w:kern w:val="2"/>
          <w:sz w:val="26"/>
          <w:szCs w:val="26"/>
          <w:lang w:bidi="hi-IN"/>
        </w:rPr>
        <w:t>доставкой  продовольственных товаров</w:t>
      </w:r>
    </w:p>
    <w:p w:rsidR="0069168E" w:rsidRPr="00A15450" w:rsidRDefault="0069168E" w:rsidP="0069168E">
      <w:pPr>
        <w:jc w:val="center"/>
        <w:textAlignment w:val="baseline"/>
        <w:rPr>
          <w:rFonts w:eastAsia="Segoe UI"/>
          <w:b/>
          <w:color w:val="000000"/>
          <w:kern w:val="2"/>
          <w:sz w:val="26"/>
          <w:szCs w:val="26"/>
          <w:lang w:bidi="hi-IN"/>
        </w:rPr>
      </w:pPr>
      <w:r w:rsidRPr="00A15450">
        <w:rPr>
          <w:rFonts w:eastAsia="Segoe UI"/>
          <w:b/>
          <w:color w:val="000000"/>
          <w:kern w:val="2"/>
          <w:sz w:val="26"/>
          <w:szCs w:val="26"/>
          <w:lang w:bidi="hi-IN"/>
        </w:rPr>
        <w:t xml:space="preserve">в социально значимые магазины в </w:t>
      </w:r>
      <w:proofErr w:type="gramStart"/>
      <w:r w:rsidRPr="00A15450">
        <w:rPr>
          <w:rFonts w:eastAsia="Segoe UI"/>
          <w:b/>
          <w:color w:val="000000"/>
          <w:kern w:val="2"/>
          <w:sz w:val="26"/>
          <w:szCs w:val="26"/>
          <w:lang w:bidi="hi-IN"/>
        </w:rPr>
        <w:t>малонаселенных</w:t>
      </w:r>
      <w:proofErr w:type="gramEnd"/>
    </w:p>
    <w:p w:rsidR="0069168E" w:rsidRPr="00A15450" w:rsidRDefault="0069168E" w:rsidP="0069168E">
      <w:pPr>
        <w:jc w:val="center"/>
        <w:textAlignment w:val="baseline"/>
        <w:outlineLvl w:val="1"/>
        <w:rPr>
          <w:rFonts w:eastAsia="Segoe UI"/>
          <w:b/>
          <w:color w:val="000000"/>
          <w:kern w:val="2"/>
          <w:sz w:val="26"/>
          <w:szCs w:val="26"/>
          <w:lang w:bidi="hi-IN"/>
        </w:rPr>
      </w:pPr>
      <w:r w:rsidRPr="00A15450">
        <w:rPr>
          <w:rFonts w:eastAsia="Segoe UI"/>
          <w:b/>
          <w:color w:val="000000"/>
          <w:kern w:val="2"/>
          <w:sz w:val="26"/>
          <w:szCs w:val="26"/>
          <w:lang w:bidi="hi-IN"/>
        </w:rPr>
        <w:t xml:space="preserve">и (или) труднодоступных населенных </w:t>
      </w:r>
      <w:proofErr w:type="gramStart"/>
      <w:r w:rsidRPr="00A15450">
        <w:rPr>
          <w:rFonts w:eastAsia="Segoe UI"/>
          <w:b/>
          <w:color w:val="000000"/>
          <w:kern w:val="2"/>
          <w:sz w:val="26"/>
          <w:szCs w:val="26"/>
          <w:lang w:bidi="hi-IN"/>
        </w:rPr>
        <w:t>пунктах</w:t>
      </w:r>
      <w:proofErr w:type="gramEnd"/>
      <w:r w:rsidRPr="00A15450">
        <w:rPr>
          <w:rFonts w:eastAsia="Segoe UI"/>
          <w:b/>
          <w:color w:val="000000"/>
          <w:kern w:val="2"/>
          <w:sz w:val="26"/>
          <w:szCs w:val="26"/>
          <w:lang w:bidi="hi-IN"/>
        </w:rPr>
        <w:t xml:space="preserve"> Грязовецкого муниципального округа</w:t>
      </w:r>
    </w:p>
    <w:p w:rsidR="0069168E" w:rsidRPr="00075CC1" w:rsidRDefault="0069168E" w:rsidP="0069168E">
      <w:pPr>
        <w:jc w:val="right"/>
        <w:textAlignment w:val="baseline"/>
        <w:outlineLvl w:val="1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69168E" w:rsidRPr="00075CC1" w:rsidRDefault="0069168E" w:rsidP="00525E97">
      <w:pPr>
        <w:tabs>
          <w:tab w:val="left" w:pos="3308"/>
          <w:tab w:val="left" w:pos="5862"/>
        </w:tabs>
        <w:ind w:firstLine="689"/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 xml:space="preserve">С целью заключения Соглашения о предоставлении субсидии на возмещение части затрат организациям любых форм собственности и индивидуальным  предпринимателям, занимающимся </w:t>
      </w:r>
      <w:r w:rsidRPr="00075CC1">
        <w:rPr>
          <w:color w:val="000000"/>
          <w:spacing w:val="9"/>
          <w:kern w:val="2"/>
          <w:sz w:val="26"/>
          <w:szCs w:val="26"/>
          <w:lang w:bidi="hi-IN"/>
        </w:rPr>
        <w:t xml:space="preserve">доставкой  продовольственных товаров в социально значимые магазины в малонаселенных </w:t>
      </w:r>
      <w:r w:rsidRPr="00075CC1">
        <w:rPr>
          <w:color w:val="000000"/>
          <w:kern w:val="2"/>
          <w:sz w:val="26"/>
          <w:szCs w:val="26"/>
          <w:lang w:bidi="hi-IN"/>
        </w:rPr>
        <w:t>и (или) труднодоступных населенных пунктах Грязовецкого муниципального округа ___________________________</w:t>
      </w:r>
      <w:r w:rsidR="00A15450">
        <w:rPr>
          <w:color w:val="000000"/>
          <w:kern w:val="2"/>
          <w:sz w:val="26"/>
          <w:szCs w:val="26"/>
          <w:lang w:bidi="hi-IN"/>
        </w:rPr>
        <w:t>_______________________________________</w:t>
      </w:r>
      <w:r w:rsidRPr="00075CC1">
        <w:rPr>
          <w:color w:val="000000"/>
          <w:kern w:val="2"/>
          <w:sz w:val="26"/>
          <w:szCs w:val="26"/>
          <w:lang w:bidi="hi-IN"/>
        </w:rPr>
        <w:t>_</w:t>
      </w:r>
    </w:p>
    <w:p w:rsidR="0069168E" w:rsidRPr="00075CC1" w:rsidRDefault="0069168E" w:rsidP="00A15450">
      <w:pPr>
        <w:tabs>
          <w:tab w:val="left" w:pos="3308"/>
          <w:tab w:val="left" w:pos="5862"/>
        </w:tabs>
        <w:jc w:val="center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>(наименование организации или ИП)</w:t>
      </w:r>
    </w:p>
    <w:p w:rsidR="0069168E" w:rsidRPr="00075CC1" w:rsidRDefault="0069168E" w:rsidP="0069168E">
      <w:pPr>
        <w:tabs>
          <w:tab w:val="left" w:pos="3308"/>
          <w:tab w:val="left" w:pos="5862"/>
        </w:tabs>
        <w:ind w:firstLine="689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>направляет:</w:t>
      </w:r>
    </w:p>
    <w:p w:rsidR="0069168E" w:rsidRPr="00075CC1" w:rsidRDefault="0069168E" w:rsidP="0069168E">
      <w:pPr>
        <w:numPr>
          <w:ilvl w:val="0"/>
          <w:numId w:val="1"/>
        </w:numPr>
        <w:tabs>
          <w:tab w:val="left" w:pos="1134"/>
        </w:tabs>
        <w:autoSpaceDE/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9168E" w:rsidRPr="00075CC1" w:rsidRDefault="0069168E" w:rsidP="0069168E">
      <w:pPr>
        <w:numPr>
          <w:ilvl w:val="0"/>
          <w:numId w:val="1"/>
        </w:numPr>
        <w:tabs>
          <w:tab w:val="left" w:pos="1134"/>
        </w:tabs>
        <w:autoSpaceDE/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услуг;</w:t>
      </w:r>
    </w:p>
    <w:p w:rsidR="0069168E" w:rsidRPr="00075CC1" w:rsidRDefault="0069168E" w:rsidP="0069168E">
      <w:pPr>
        <w:numPr>
          <w:ilvl w:val="0"/>
          <w:numId w:val="1"/>
        </w:numPr>
        <w:tabs>
          <w:tab w:val="left" w:pos="1134"/>
        </w:tabs>
        <w:autoSpaceDE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>согласие юридического лица или индивидуального предпринимателя на осуществление администрацией Грязовецкого муниципального округа и органами государственного (муниципального) финансового контроля проверок соблюдения юридическим лицом или индивидуальным предпринимателем условий, целей и порядка предоставления субсидий</w:t>
      </w:r>
      <w:r w:rsidRPr="00075CC1">
        <w:rPr>
          <w:kern w:val="2"/>
          <w:sz w:val="26"/>
          <w:szCs w:val="26"/>
          <w:lang w:bidi="hi-IN"/>
        </w:rPr>
        <w:t>.</w:t>
      </w:r>
    </w:p>
    <w:p w:rsidR="0069168E" w:rsidRPr="00075CC1" w:rsidRDefault="0069168E" w:rsidP="0069168E">
      <w:pPr>
        <w:tabs>
          <w:tab w:val="left" w:pos="1134"/>
        </w:tabs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69168E" w:rsidRPr="00075CC1" w:rsidRDefault="0069168E" w:rsidP="0069168E">
      <w:pPr>
        <w:tabs>
          <w:tab w:val="left" w:pos="3308"/>
          <w:tab w:val="left" w:pos="5862"/>
        </w:tabs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>Приложение: на ___ л. в ___ экз.</w:t>
      </w:r>
    </w:p>
    <w:p w:rsidR="0069168E" w:rsidRPr="00075CC1" w:rsidRDefault="0069168E" w:rsidP="0069168E">
      <w:pPr>
        <w:jc w:val="right"/>
        <w:textAlignment w:val="baseline"/>
        <w:outlineLvl w:val="1"/>
        <w:rPr>
          <w:color w:val="000000"/>
          <w:kern w:val="2"/>
          <w:sz w:val="26"/>
          <w:szCs w:val="26"/>
          <w:lang w:bidi="hi-IN"/>
        </w:rPr>
      </w:pPr>
    </w:p>
    <w:p w:rsidR="0069168E" w:rsidRPr="00075CC1" w:rsidRDefault="0069168E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  <w:r w:rsidRPr="00075CC1">
        <w:rPr>
          <w:kern w:val="2"/>
          <w:sz w:val="26"/>
          <w:szCs w:val="26"/>
        </w:rPr>
        <w:t>________________     ______________________   _____________________</w:t>
      </w:r>
    </w:p>
    <w:p w:rsidR="0069168E" w:rsidRPr="00075CC1" w:rsidRDefault="0069168E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  <w:r w:rsidRPr="00075CC1">
        <w:rPr>
          <w:kern w:val="2"/>
          <w:sz w:val="26"/>
          <w:szCs w:val="26"/>
        </w:rPr>
        <w:t xml:space="preserve">          (должность)           (подпись)                                      (расшифровка подписи)</w:t>
      </w:r>
    </w:p>
    <w:p w:rsidR="00525E97" w:rsidRPr="00075CC1" w:rsidRDefault="00525E97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69168E" w:rsidRPr="00075CC1" w:rsidRDefault="0069168E" w:rsidP="0069168E">
      <w:pPr>
        <w:jc w:val="both"/>
        <w:textAlignment w:val="baseline"/>
        <w:outlineLvl w:val="1"/>
        <w:rPr>
          <w:color w:val="000000"/>
          <w:kern w:val="2"/>
          <w:sz w:val="26"/>
          <w:szCs w:val="26"/>
          <w:lang w:bidi="hi-IN"/>
        </w:rPr>
      </w:pPr>
      <w:r w:rsidRPr="00075CC1">
        <w:rPr>
          <w:kern w:val="2"/>
          <w:sz w:val="26"/>
          <w:szCs w:val="26"/>
        </w:rPr>
        <w:t>М.П. (при наличии)</w:t>
      </w:r>
    </w:p>
    <w:p w:rsidR="0069168E" w:rsidRPr="00075CC1" w:rsidRDefault="0069168E" w:rsidP="0069168E">
      <w:pPr>
        <w:jc w:val="right"/>
        <w:textAlignment w:val="baseline"/>
        <w:rPr>
          <w:color w:val="000000"/>
          <w:kern w:val="2"/>
          <w:sz w:val="26"/>
          <w:szCs w:val="26"/>
          <w:lang w:bidi="hi-IN"/>
        </w:rPr>
      </w:pPr>
    </w:p>
    <w:p w:rsidR="0069168E" w:rsidRPr="00075CC1" w:rsidRDefault="0069168E" w:rsidP="0069168E">
      <w:pPr>
        <w:jc w:val="right"/>
        <w:textAlignment w:val="baseline"/>
        <w:rPr>
          <w:color w:val="000000"/>
          <w:kern w:val="2"/>
          <w:sz w:val="28"/>
          <w:szCs w:val="24"/>
          <w:lang w:bidi="hi-IN"/>
        </w:rPr>
      </w:pPr>
    </w:p>
    <w:p w:rsidR="00AD02D0" w:rsidRPr="00075CC1" w:rsidRDefault="00AD02D0" w:rsidP="0069168E">
      <w:pPr>
        <w:jc w:val="right"/>
        <w:textAlignment w:val="baseline"/>
        <w:rPr>
          <w:color w:val="000000"/>
          <w:kern w:val="2"/>
          <w:sz w:val="28"/>
          <w:szCs w:val="24"/>
          <w:lang w:bidi="hi-IN"/>
        </w:rPr>
      </w:pPr>
    </w:p>
    <w:p w:rsidR="00525E97" w:rsidRPr="00075CC1" w:rsidRDefault="00525E97" w:rsidP="0069168E">
      <w:pPr>
        <w:jc w:val="right"/>
        <w:textAlignment w:val="baseline"/>
        <w:rPr>
          <w:color w:val="000000"/>
          <w:kern w:val="2"/>
          <w:sz w:val="28"/>
          <w:szCs w:val="24"/>
          <w:lang w:bidi="hi-IN"/>
        </w:rPr>
      </w:pPr>
    </w:p>
    <w:p w:rsidR="00525E97" w:rsidRPr="00075CC1" w:rsidRDefault="00525E97" w:rsidP="0069168E">
      <w:pPr>
        <w:jc w:val="right"/>
        <w:textAlignment w:val="baseline"/>
        <w:rPr>
          <w:color w:val="000000"/>
          <w:kern w:val="2"/>
          <w:sz w:val="28"/>
          <w:szCs w:val="24"/>
          <w:lang w:bidi="hi-IN"/>
        </w:rPr>
      </w:pPr>
    </w:p>
    <w:p w:rsidR="00525E97" w:rsidRPr="00075CC1" w:rsidRDefault="00525E97" w:rsidP="0069168E">
      <w:pPr>
        <w:jc w:val="right"/>
        <w:textAlignment w:val="baseline"/>
        <w:rPr>
          <w:color w:val="000000"/>
          <w:kern w:val="2"/>
          <w:sz w:val="28"/>
          <w:szCs w:val="24"/>
          <w:lang w:bidi="hi-IN"/>
        </w:rPr>
      </w:pPr>
    </w:p>
    <w:p w:rsidR="0069168E" w:rsidRPr="00075CC1" w:rsidRDefault="0069168E" w:rsidP="0069168E">
      <w:pPr>
        <w:jc w:val="right"/>
        <w:textAlignment w:val="baseline"/>
        <w:rPr>
          <w:color w:val="000000"/>
          <w:kern w:val="2"/>
          <w:sz w:val="28"/>
          <w:szCs w:val="24"/>
          <w:lang w:bidi="hi-IN"/>
        </w:rPr>
      </w:pPr>
    </w:p>
    <w:p w:rsidR="0069168E" w:rsidRDefault="0069168E" w:rsidP="0069168E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</w:p>
    <w:p w:rsidR="00A15450" w:rsidRDefault="00A15450" w:rsidP="0069168E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</w:p>
    <w:p w:rsidR="00A15450" w:rsidRDefault="00A15450" w:rsidP="0069168E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</w:p>
    <w:p w:rsidR="00A15450" w:rsidRPr="00075CC1" w:rsidRDefault="00A15450" w:rsidP="0069168E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</w:p>
    <w:p w:rsidR="0069168E" w:rsidRPr="00075CC1" w:rsidRDefault="0069168E" w:rsidP="0069168E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СОГЛАСИЕ</w:t>
      </w:r>
    </w:p>
    <w:p w:rsidR="0069168E" w:rsidRPr="00075CC1" w:rsidRDefault="0069168E" w:rsidP="0069168E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юридического лица или индивидуального предпринимателя</w:t>
      </w:r>
    </w:p>
    <w:p w:rsidR="0069168E" w:rsidRPr="00075CC1" w:rsidRDefault="0069168E" w:rsidP="0069168E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на осуществление администрацией Грязовецкого муниципального округа и органами государственного (муниципального) финансового контроля</w:t>
      </w:r>
    </w:p>
    <w:p w:rsidR="0069168E" w:rsidRPr="00075CC1" w:rsidRDefault="0069168E" w:rsidP="0069168E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проверок соблюдения юридическим лицом или индивидуальным предпринимателем условий, целей и порядка предоставления субсидий</w:t>
      </w:r>
    </w:p>
    <w:p w:rsidR="0069168E" w:rsidRPr="00075CC1" w:rsidRDefault="0069168E" w:rsidP="0069168E">
      <w:pPr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</w:p>
    <w:p w:rsidR="00525E97" w:rsidRPr="00075CC1" w:rsidRDefault="0069168E" w:rsidP="0069168E">
      <w:pPr>
        <w:ind w:firstLine="709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В  соответствии  с  Порядком  предоставления субсидии на возмещение части затрат организациям любых форм собственности и индивидуальным  предпринимателям, занимающимся доставкой  продовольственных товаров в социально значимые магазины в малонаселенных и (или) труднодоступных населенных пунктах Грязовецкого муниципального округа, утвержденн</w:t>
      </w:r>
      <w:r w:rsidR="00525E97" w:rsidRPr="00075CC1">
        <w:rPr>
          <w:rFonts w:eastAsia="Segoe UI"/>
          <w:color w:val="000000"/>
          <w:kern w:val="2"/>
          <w:sz w:val="26"/>
          <w:szCs w:val="26"/>
          <w:lang w:bidi="hi-IN"/>
        </w:rPr>
        <w:t>ым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 xml:space="preserve"> постановлением администрации Грязовецкого муниципального района от «</w:t>
      </w:r>
      <w:r w:rsidR="00525E97" w:rsidRPr="00075CC1">
        <w:rPr>
          <w:rFonts w:eastAsia="Segoe UI"/>
          <w:color w:val="000000"/>
          <w:kern w:val="2"/>
          <w:sz w:val="26"/>
          <w:szCs w:val="26"/>
          <w:lang w:bidi="hi-IN"/>
        </w:rPr>
        <w:t>___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 xml:space="preserve">» </w:t>
      </w:r>
      <w:r w:rsidR="00525E97" w:rsidRPr="00075CC1">
        <w:rPr>
          <w:rFonts w:eastAsia="Segoe UI"/>
          <w:color w:val="000000"/>
          <w:kern w:val="2"/>
          <w:sz w:val="26"/>
          <w:szCs w:val="26"/>
          <w:lang w:bidi="hi-IN"/>
        </w:rPr>
        <w:t>_________________________________________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20</w:t>
      </w:r>
      <w:r w:rsidR="00525E97" w:rsidRPr="00075CC1">
        <w:rPr>
          <w:rFonts w:eastAsia="Segoe UI"/>
          <w:color w:val="000000"/>
          <w:kern w:val="2"/>
          <w:sz w:val="26"/>
          <w:szCs w:val="26"/>
          <w:lang w:bidi="hi-IN"/>
        </w:rPr>
        <w:t xml:space="preserve">_______ г. 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№</w:t>
      </w:r>
      <w:r w:rsidR="00525E97" w:rsidRPr="00075CC1">
        <w:rPr>
          <w:rFonts w:eastAsia="Segoe UI"/>
          <w:color w:val="000000"/>
          <w:kern w:val="2"/>
          <w:sz w:val="26"/>
          <w:szCs w:val="26"/>
          <w:lang w:bidi="hi-IN"/>
        </w:rPr>
        <w:t>________________</w:t>
      </w:r>
      <w:proofErr w:type="gramStart"/>
      <w:r w:rsidR="00525E97" w:rsidRPr="00075CC1">
        <w:rPr>
          <w:rFonts w:eastAsia="Segoe UI"/>
          <w:color w:val="000000"/>
          <w:kern w:val="2"/>
          <w:sz w:val="26"/>
          <w:szCs w:val="26"/>
          <w:lang w:bidi="hi-IN"/>
        </w:rPr>
        <w:t xml:space="preserve"> 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,</w:t>
      </w:r>
      <w:proofErr w:type="gramEnd"/>
    </w:p>
    <w:p w:rsidR="0069168E" w:rsidRPr="00075CC1" w:rsidRDefault="0069168E" w:rsidP="00525E97">
      <w:pPr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__</w:t>
      </w:r>
      <w:r w:rsidR="00525E97" w:rsidRPr="00075CC1">
        <w:rPr>
          <w:rFonts w:eastAsia="Segoe UI"/>
          <w:color w:val="000000"/>
          <w:kern w:val="2"/>
          <w:sz w:val="26"/>
          <w:szCs w:val="26"/>
          <w:lang w:bidi="hi-IN"/>
        </w:rPr>
        <w:t>___________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_____________________________</w:t>
      </w:r>
      <w:r w:rsidR="00525E97" w:rsidRPr="00075CC1">
        <w:rPr>
          <w:rFonts w:eastAsia="Segoe UI"/>
          <w:color w:val="000000"/>
          <w:kern w:val="2"/>
          <w:sz w:val="26"/>
          <w:szCs w:val="26"/>
          <w:lang w:bidi="hi-IN"/>
        </w:rPr>
        <w:t>_______________________________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,</w:t>
      </w:r>
    </w:p>
    <w:p w:rsidR="0069168E" w:rsidRPr="00075CC1" w:rsidRDefault="0069168E" w:rsidP="0069168E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 xml:space="preserve">                                       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(наименование Организации или ИП, ИНН)</w:t>
      </w:r>
    </w:p>
    <w:p w:rsidR="0069168E" w:rsidRPr="00075CC1" w:rsidRDefault="0069168E" w:rsidP="0069168E">
      <w:pPr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в лице ________________________________________</w:t>
      </w:r>
      <w:r w:rsidR="00525E97" w:rsidRPr="00075CC1">
        <w:rPr>
          <w:rFonts w:eastAsia="Segoe UI"/>
          <w:color w:val="000000"/>
          <w:kern w:val="2"/>
          <w:sz w:val="26"/>
          <w:szCs w:val="26"/>
          <w:lang w:bidi="hi-IN"/>
        </w:rPr>
        <w:t>_________________________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,</w:t>
      </w:r>
    </w:p>
    <w:p w:rsidR="0069168E" w:rsidRPr="00075CC1" w:rsidRDefault="0069168E" w:rsidP="0069168E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 xml:space="preserve">                                       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(должность, фамилия, имя, отчество)</w:t>
      </w:r>
    </w:p>
    <w:p w:rsidR="0069168E" w:rsidRPr="00075CC1" w:rsidRDefault="0069168E" w:rsidP="0069168E">
      <w:pPr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proofErr w:type="gramStart"/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действующего</w:t>
      </w:r>
      <w:proofErr w:type="gramEnd"/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 xml:space="preserve"> на основании ____________________</w:t>
      </w:r>
      <w:r w:rsidR="00525E97" w:rsidRPr="00075CC1">
        <w:rPr>
          <w:rFonts w:eastAsia="Segoe UI"/>
          <w:color w:val="000000"/>
          <w:kern w:val="2"/>
          <w:sz w:val="26"/>
          <w:szCs w:val="26"/>
          <w:lang w:bidi="hi-IN"/>
        </w:rPr>
        <w:t>____________________________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_,</w:t>
      </w:r>
    </w:p>
    <w:p w:rsidR="00525E97" w:rsidRPr="00075CC1" w:rsidRDefault="0069168E" w:rsidP="0069168E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 xml:space="preserve">                                                               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(наименование документа, дата)</w:t>
      </w:r>
    </w:p>
    <w:p w:rsidR="0069168E" w:rsidRPr="00075CC1" w:rsidRDefault="0069168E" w:rsidP="0069168E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дает согласие на осуществление администрацией Грязовецкого муниципального округа и органами государственного (муниципального) финансового контроля  проверок соблюдения условий,  целей  и  порядка предоставления субсидии.</w:t>
      </w:r>
    </w:p>
    <w:p w:rsidR="0069168E" w:rsidRPr="00075CC1" w:rsidRDefault="0069168E" w:rsidP="0069168E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69168E" w:rsidRPr="00075CC1" w:rsidRDefault="0069168E" w:rsidP="0069168E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69168E" w:rsidRPr="00075CC1" w:rsidRDefault="0069168E" w:rsidP="0069168E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Руководитель</w:t>
      </w:r>
    </w:p>
    <w:p w:rsidR="0069168E" w:rsidRPr="00075CC1" w:rsidRDefault="0069168E" w:rsidP="0069168E">
      <w:pPr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(уполномоченное лицо) ______________ __________ _________________________</w:t>
      </w:r>
    </w:p>
    <w:p w:rsidR="0069168E" w:rsidRPr="00075CC1" w:rsidRDefault="0069168E" w:rsidP="0069168E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075CC1">
        <w:rPr>
          <w:color w:val="000000"/>
          <w:kern w:val="2"/>
          <w:sz w:val="26"/>
          <w:szCs w:val="26"/>
          <w:lang w:bidi="hi-IN"/>
        </w:rPr>
        <w:t xml:space="preserve">                                                 </w:t>
      </w: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(должность)    (подпись)           (расшифровка подписи)</w:t>
      </w:r>
    </w:p>
    <w:p w:rsidR="0069168E" w:rsidRPr="00075CC1" w:rsidRDefault="0069168E" w:rsidP="0069168E">
      <w:pPr>
        <w:spacing w:after="113"/>
        <w:ind w:firstLine="737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69168E" w:rsidRPr="00075CC1" w:rsidRDefault="0069168E" w:rsidP="0069168E">
      <w:pPr>
        <w:spacing w:after="113"/>
        <w:ind w:firstLine="737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69168E" w:rsidRPr="00075CC1" w:rsidRDefault="0069168E" w:rsidP="0069168E">
      <w:pPr>
        <w:spacing w:after="113"/>
        <w:ind w:firstLine="737"/>
        <w:jc w:val="both"/>
        <w:textAlignment w:val="baseline"/>
        <w:outlineLvl w:val="1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075CC1">
        <w:rPr>
          <w:rFonts w:eastAsia="Segoe UI"/>
          <w:color w:val="000000"/>
          <w:kern w:val="2"/>
          <w:sz w:val="26"/>
          <w:szCs w:val="26"/>
          <w:lang w:bidi="hi-IN"/>
        </w:rPr>
        <w:t>«____»  _________ 20__ года</w:t>
      </w:r>
    </w:p>
    <w:p w:rsidR="0069168E" w:rsidRPr="00075CC1" w:rsidRDefault="0069168E" w:rsidP="0069168E">
      <w:pPr>
        <w:jc w:val="both"/>
        <w:textAlignment w:val="baseline"/>
        <w:outlineLvl w:val="1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69168E" w:rsidRPr="00075CC1" w:rsidRDefault="0069168E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69168E" w:rsidRPr="00075CC1" w:rsidRDefault="0069168E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69168E" w:rsidRPr="00075CC1" w:rsidRDefault="0069168E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69168E" w:rsidRPr="00075CC1" w:rsidRDefault="0069168E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69168E" w:rsidRPr="00075CC1" w:rsidRDefault="0069168E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69168E" w:rsidRPr="00075CC1" w:rsidRDefault="0069168E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69168E" w:rsidRPr="00075CC1" w:rsidRDefault="0069168E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525E97" w:rsidRPr="00075CC1" w:rsidRDefault="00525E97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525E97" w:rsidRPr="00075CC1" w:rsidRDefault="00525E97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525E97" w:rsidRPr="00075CC1" w:rsidRDefault="00525E97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525E97" w:rsidRPr="00075CC1" w:rsidRDefault="00525E97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</w:p>
    <w:p w:rsidR="0069168E" w:rsidRPr="00075CC1" w:rsidRDefault="0069168E" w:rsidP="0069168E">
      <w:pPr>
        <w:jc w:val="both"/>
        <w:textAlignment w:val="baseline"/>
        <w:outlineLvl w:val="1"/>
        <w:rPr>
          <w:kern w:val="2"/>
          <w:sz w:val="26"/>
          <w:szCs w:val="26"/>
        </w:rPr>
      </w:pPr>
      <w:bookmarkStart w:id="0" w:name="_GoBack"/>
      <w:bookmarkEnd w:id="0"/>
    </w:p>
    <w:sectPr w:rsidR="0069168E" w:rsidRPr="00075CC1" w:rsidSect="00A154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964" w:bottom="1134" w:left="1276" w:header="72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8D" w:rsidRDefault="0084138D">
      <w:r>
        <w:separator/>
      </w:r>
    </w:p>
  </w:endnote>
  <w:endnote w:type="continuationSeparator" w:id="0">
    <w:p w:rsidR="0084138D" w:rsidRDefault="0084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7" w:rsidRDefault="004E70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7" w:rsidRDefault="004E70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7" w:rsidRDefault="004E70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8D" w:rsidRDefault="0084138D">
      <w:r>
        <w:separator/>
      </w:r>
    </w:p>
  </w:footnote>
  <w:footnote w:type="continuationSeparator" w:id="0">
    <w:p w:rsidR="0084138D" w:rsidRDefault="00841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7" w:rsidRDefault="004E70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7" w:rsidRDefault="004E70C7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7" w:rsidRDefault="004E70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pStyle w:val="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>
    <w:nsid w:val="00000005"/>
    <w:multiLevelType w:val="multilevel"/>
    <w:tmpl w:val="1ED41A4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77"/>
    <w:rsid w:val="00075CC1"/>
    <w:rsid w:val="000A357F"/>
    <w:rsid w:val="000B32F9"/>
    <w:rsid w:val="000C7657"/>
    <w:rsid w:val="000E775E"/>
    <w:rsid w:val="00106571"/>
    <w:rsid w:val="001C7CC4"/>
    <w:rsid w:val="003770BC"/>
    <w:rsid w:val="003D5404"/>
    <w:rsid w:val="004E70C7"/>
    <w:rsid w:val="00525E97"/>
    <w:rsid w:val="0069168E"/>
    <w:rsid w:val="0072518F"/>
    <w:rsid w:val="00760ED0"/>
    <w:rsid w:val="007A749D"/>
    <w:rsid w:val="0084138D"/>
    <w:rsid w:val="00893B8A"/>
    <w:rsid w:val="00897E4C"/>
    <w:rsid w:val="00A10A57"/>
    <w:rsid w:val="00A15450"/>
    <w:rsid w:val="00A179CF"/>
    <w:rsid w:val="00A745BE"/>
    <w:rsid w:val="00AD02D0"/>
    <w:rsid w:val="00C338B9"/>
    <w:rsid w:val="00C6765D"/>
    <w:rsid w:val="00CD7577"/>
    <w:rsid w:val="00D23275"/>
    <w:rsid w:val="00E64105"/>
    <w:rsid w:val="00F1740D"/>
    <w:rsid w:val="00F455BB"/>
    <w:rsid w:val="00FD582E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97E4C"/>
    <w:pPr>
      <w:keepNext/>
      <w:widowControl/>
      <w:numPr>
        <w:numId w:val="1"/>
      </w:numPr>
      <w:autoSpaceDE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68E"/>
    <w:rPr>
      <w:color w:val="0000FF"/>
      <w:u w:val="single"/>
    </w:rPr>
  </w:style>
  <w:style w:type="paragraph" w:styleId="a4">
    <w:name w:val="header"/>
    <w:basedOn w:val="a"/>
    <w:link w:val="a5"/>
    <w:rsid w:val="00691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168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97E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ody Text"/>
    <w:basedOn w:val="a"/>
    <w:link w:val="a7"/>
    <w:rsid w:val="00897E4C"/>
    <w:pPr>
      <w:jc w:val="center"/>
    </w:pPr>
    <w:rPr>
      <w:b/>
      <w:bCs/>
      <w:sz w:val="24"/>
      <w:szCs w:val="24"/>
      <w:lang w:val="x-none"/>
    </w:rPr>
  </w:style>
  <w:style w:type="character" w:customStyle="1" w:styleId="a7">
    <w:name w:val="Основной текст Знак"/>
    <w:basedOn w:val="a0"/>
    <w:link w:val="a6"/>
    <w:rsid w:val="00897E4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styleId="a8">
    <w:name w:val="FollowedHyperlink"/>
    <w:basedOn w:val="a0"/>
    <w:uiPriority w:val="99"/>
    <w:semiHidden/>
    <w:unhideWhenUsed/>
    <w:rsid w:val="00FE3C6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5C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CC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97E4C"/>
    <w:pPr>
      <w:keepNext/>
      <w:widowControl/>
      <w:numPr>
        <w:numId w:val="1"/>
      </w:numPr>
      <w:autoSpaceDE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68E"/>
    <w:rPr>
      <w:color w:val="0000FF"/>
      <w:u w:val="single"/>
    </w:rPr>
  </w:style>
  <w:style w:type="paragraph" w:styleId="a4">
    <w:name w:val="header"/>
    <w:basedOn w:val="a"/>
    <w:link w:val="a5"/>
    <w:rsid w:val="00691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168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97E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ody Text"/>
    <w:basedOn w:val="a"/>
    <w:link w:val="a7"/>
    <w:rsid w:val="00897E4C"/>
    <w:pPr>
      <w:jc w:val="center"/>
    </w:pPr>
    <w:rPr>
      <w:b/>
      <w:bCs/>
      <w:sz w:val="24"/>
      <w:szCs w:val="24"/>
      <w:lang w:val="x-none"/>
    </w:rPr>
  </w:style>
  <w:style w:type="character" w:customStyle="1" w:styleId="a7">
    <w:name w:val="Основной текст Знак"/>
    <w:basedOn w:val="a0"/>
    <w:link w:val="a6"/>
    <w:rsid w:val="00897E4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styleId="a8">
    <w:name w:val="FollowedHyperlink"/>
    <w:basedOn w:val="a0"/>
    <w:uiPriority w:val="99"/>
    <w:semiHidden/>
    <w:unhideWhenUsed/>
    <w:rsid w:val="00FE3C6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5C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CC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065C-3FF4-4F71-8EEA-50A7D937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О.С.</dc:creator>
  <cp:keywords/>
  <dc:description/>
  <cp:lastModifiedBy>Л.Р. Стеценко</cp:lastModifiedBy>
  <cp:revision>19</cp:revision>
  <cp:lastPrinted>2025-04-09T10:46:00Z</cp:lastPrinted>
  <dcterms:created xsi:type="dcterms:W3CDTF">2024-12-26T06:40:00Z</dcterms:created>
  <dcterms:modified xsi:type="dcterms:W3CDTF">2025-04-10T12:22:00Z</dcterms:modified>
</cp:coreProperties>
</file>