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F6" w:rsidRDefault="007C0EF6" w:rsidP="00E11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74CA0C5" wp14:editId="61C0932F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514350" cy="662940"/>
            <wp:effectExtent l="0" t="0" r="0" b="0"/>
            <wp:wrapSquare wrapText="bothSides"/>
            <wp:docPr id="2" name="Рисунок 2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EF6" w:rsidRDefault="007C0EF6" w:rsidP="00E11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EF6" w:rsidRDefault="007C0EF6" w:rsidP="00E11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EF6" w:rsidRDefault="007C0EF6" w:rsidP="00E11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90B" w:rsidRPr="00F65905" w:rsidRDefault="00E1190B" w:rsidP="00E11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905">
        <w:rPr>
          <w:rFonts w:ascii="Times New Roman" w:hAnsi="Times New Roman" w:cs="Times New Roman"/>
          <w:b/>
          <w:sz w:val="26"/>
          <w:szCs w:val="26"/>
        </w:rPr>
        <w:t>ЗЕМСКОЕ СОБРАНИЕ ГРЯЗОВЕЦКОГО МУНИЦИПАЛЬНОГО ОКРУГА</w:t>
      </w:r>
    </w:p>
    <w:p w:rsidR="00E1190B" w:rsidRPr="00F65905" w:rsidRDefault="00E1190B" w:rsidP="00E11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90B" w:rsidRPr="007C0EF6" w:rsidRDefault="00E1190B" w:rsidP="00E119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0EF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1190B" w:rsidRPr="00F65905" w:rsidRDefault="00E1190B" w:rsidP="00E11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90B" w:rsidRPr="00F65905" w:rsidRDefault="00E1190B" w:rsidP="00E11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 xml:space="preserve">от </w:t>
      </w:r>
      <w:r w:rsidR="001561DE">
        <w:rPr>
          <w:rFonts w:ascii="Times New Roman" w:hAnsi="Times New Roman" w:cs="Times New Roman"/>
          <w:sz w:val="26"/>
          <w:szCs w:val="26"/>
        </w:rPr>
        <w:t>27.10.2022</w:t>
      </w:r>
      <w:r w:rsidRPr="00F6590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C0EF6">
        <w:rPr>
          <w:rFonts w:ascii="Times New Roman" w:hAnsi="Times New Roman" w:cs="Times New Roman"/>
          <w:sz w:val="26"/>
          <w:szCs w:val="26"/>
        </w:rPr>
        <w:t xml:space="preserve">      </w:t>
      </w:r>
      <w:r w:rsidRPr="00F65905">
        <w:rPr>
          <w:rFonts w:ascii="Times New Roman" w:hAnsi="Times New Roman" w:cs="Times New Roman"/>
          <w:sz w:val="26"/>
          <w:szCs w:val="26"/>
        </w:rPr>
        <w:t xml:space="preserve"> № </w:t>
      </w:r>
      <w:r w:rsidR="001561DE">
        <w:rPr>
          <w:rFonts w:ascii="Times New Roman" w:hAnsi="Times New Roman" w:cs="Times New Roman"/>
          <w:sz w:val="26"/>
          <w:szCs w:val="26"/>
        </w:rPr>
        <w:t>28</w:t>
      </w:r>
    </w:p>
    <w:p w:rsidR="00E1190B" w:rsidRPr="007C0EF6" w:rsidRDefault="00E1190B" w:rsidP="00E119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EF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561D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C0EF6">
        <w:rPr>
          <w:rFonts w:ascii="Times New Roman" w:hAnsi="Times New Roman" w:cs="Times New Roman"/>
          <w:sz w:val="20"/>
          <w:szCs w:val="20"/>
        </w:rPr>
        <w:t xml:space="preserve">      г. Грязовец</w:t>
      </w:r>
    </w:p>
    <w:p w:rsidR="00E1190B" w:rsidRPr="00F65905" w:rsidRDefault="00E1190B" w:rsidP="00E119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90B" w:rsidRPr="00F65905" w:rsidRDefault="00E1190B" w:rsidP="00E119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90B" w:rsidRPr="00F65905" w:rsidRDefault="00E1190B" w:rsidP="007C0EF6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 xml:space="preserve">О </w:t>
      </w:r>
      <w:r w:rsidR="006327C2" w:rsidRPr="006327C2">
        <w:rPr>
          <w:rFonts w:ascii="Times New Roman" w:hAnsi="Times New Roman" w:cs="Times New Roman"/>
          <w:sz w:val="26"/>
          <w:szCs w:val="26"/>
        </w:rPr>
        <w:t xml:space="preserve">структуре администрации </w:t>
      </w:r>
      <w:proofErr w:type="spellStart"/>
      <w:r w:rsidR="006327C2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6327C2" w:rsidRPr="006327C2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</w:t>
      </w:r>
    </w:p>
    <w:p w:rsidR="00E1190B" w:rsidRPr="00F65905" w:rsidRDefault="00E1190B" w:rsidP="00E1190B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E1190B" w:rsidRPr="00F65905" w:rsidRDefault="00E1190B" w:rsidP="00E1190B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E1190B" w:rsidRPr="00F65905" w:rsidRDefault="00E1190B" w:rsidP="007C0EF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В</w:t>
      </w:r>
      <w:r w:rsidRPr="00F65905">
        <w:rPr>
          <w:rFonts w:ascii="Times New Roman" w:hAnsi="Times New Roman"/>
          <w:sz w:val="26"/>
          <w:szCs w:val="26"/>
        </w:rPr>
        <w:t xml:space="preserve"> соответствии </w:t>
      </w:r>
      <w:r w:rsidR="006327C2" w:rsidRPr="006327C2">
        <w:rPr>
          <w:rFonts w:ascii="Times New Roman" w:hAnsi="Times New Roman"/>
          <w:sz w:val="26"/>
          <w:szCs w:val="26"/>
        </w:rPr>
        <w:t xml:space="preserve">со статьями 34, 37, 41 Федерального закона </w:t>
      </w:r>
      <w:r w:rsidRPr="00F65905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7C0EF6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F65905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7C0EF6">
        <w:rPr>
          <w:rFonts w:ascii="Times New Roman" w:hAnsi="Times New Roman"/>
          <w:color w:val="000000" w:themeColor="text1"/>
          <w:sz w:val="26"/>
          <w:szCs w:val="26"/>
        </w:rPr>
        <w:t>.10.</w:t>
      </w:r>
      <w:r w:rsidRPr="00F65905">
        <w:rPr>
          <w:rFonts w:ascii="Times New Roman" w:hAnsi="Times New Roman"/>
          <w:color w:val="000000" w:themeColor="text1"/>
          <w:sz w:val="26"/>
          <w:szCs w:val="26"/>
        </w:rPr>
        <w:t>2003 № 131-ФЗ</w:t>
      </w:r>
      <w:r w:rsidRPr="00F65905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в целях реализации закона области </w:t>
      </w:r>
      <w:r w:rsidRPr="00F65905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Pr="00F65905">
        <w:rPr>
          <w:rFonts w:ascii="Times New Roman" w:hAnsi="Times New Roman"/>
          <w:sz w:val="26"/>
          <w:szCs w:val="26"/>
        </w:rPr>
        <w:t xml:space="preserve"> 06.05.2022 № 5127-ОЗ «О преобразовании всех поселений, входящих в состав </w:t>
      </w:r>
      <w:proofErr w:type="spellStart"/>
      <w:r w:rsidRPr="00F65905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F65905">
        <w:rPr>
          <w:rFonts w:ascii="Times New Roman" w:hAnsi="Times New Roman"/>
          <w:sz w:val="26"/>
          <w:szCs w:val="26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F65905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F65905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области»</w:t>
      </w:r>
      <w:r w:rsidRPr="00F65905">
        <w:rPr>
          <w:rFonts w:ascii="Times New Roman" w:hAnsi="Times New Roman" w:cs="Times New Roman"/>
          <w:sz w:val="26"/>
          <w:szCs w:val="26"/>
        </w:rPr>
        <w:t xml:space="preserve">, решением Земского Собрания </w:t>
      </w:r>
      <w:proofErr w:type="spellStart"/>
      <w:r w:rsidRPr="00F65905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F6590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C0EF6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Pr="00F65905">
        <w:rPr>
          <w:rFonts w:ascii="Times New Roman" w:hAnsi="Times New Roman" w:cs="Times New Roman"/>
          <w:sz w:val="26"/>
          <w:szCs w:val="26"/>
        </w:rPr>
        <w:t xml:space="preserve"> от 21.09.2022 № 13 «</w:t>
      </w:r>
      <w:r w:rsidRPr="00F65905">
        <w:rPr>
          <w:rFonts w:ascii="Times New Roman" w:hAnsi="Times New Roman" w:cs="Times New Roman"/>
          <w:bCs/>
          <w:sz w:val="26"/>
          <w:szCs w:val="26"/>
        </w:rPr>
        <w:t xml:space="preserve">О создании администрации </w:t>
      </w:r>
      <w:proofErr w:type="spellStart"/>
      <w:r w:rsidRPr="00F65905">
        <w:rPr>
          <w:rFonts w:ascii="Times New Roman" w:hAnsi="Times New Roman" w:cs="Times New Roman"/>
          <w:bCs/>
          <w:sz w:val="26"/>
          <w:szCs w:val="26"/>
        </w:rPr>
        <w:t>Грязовецкого</w:t>
      </w:r>
      <w:proofErr w:type="spellEnd"/>
      <w:r w:rsidRPr="00F65905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266DF1">
        <w:rPr>
          <w:rFonts w:ascii="Times New Roman" w:hAnsi="Times New Roman" w:cs="Times New Roman"/>
          <w:bCs/>
          <w:sz w:val="26"/>
          <w:szCs w:val="26"/>
        </w:rPr>
        <w:t>го округа Вологодской области»,</w:t>
      </w:r>
    </w:p>
    <w:p w:rsidR="00E1190B" w:rsidRPr="00F65905" w:rsidRDefault="00E1190B" w:rsidP="007C0E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b/>
          <w:bCs/>
          <w:sz w:val="26"/>
          <w:szCs w:val="26"/>
        </w:rPr>
        <w:t>Земское Собрание округа РЕШИЛО:</w:t>
      </w:r>
    </w:p>
    <w:p w:rsidR="002D378A" w:rsidRDefault="002D378A" w:rsidP="007C0E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1.</w:t>
      </w:r>
      <w:r w:rsidR="00E46C12">
        <w:rPr>
          <w:rFonts w:ascii="Times New Roman" w:hAnsi="Times New Roman" w:cs="Times New Roman"/>
          <w:sz w:val="26"/>
          <w:szCs w:val="26"/>
        </w:rPr>
        <w:t xml:space="preserve"> </w:t>
      </w:r>
      <w:r w:rsidR="00E46C12" w:rsidRPr="00E46C12">
        <w:rPr>
          <w:rFonts w:ascii="Times New Roman" w:hAnsi="Times New Roman" w:cs="Times New Roman"/>
          <w:sz w:val="26"/>
          <w:szCs w:val="26"/>
        </w:rPr>
        <w:t xml:space="preserve">Утвердить структуру администрации </w:t>
      </w:r>
      <w:proofErr w:type="spellStart"/>
      <w:r w:rsidR="00E46C12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E46C12"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E46C12">
        <w:rPr>
          <w:rFonts w:ascii="Times New Roman" w:hAnsi="Times New Roman" w:cs="Times New Roman"/>
          <w:sz w:val="26"/>
          <w:szCs w:val="26"/>
        </w:rPr>
        <w:t xml:space="preserve"> Вологодской области в составе:</w:t>
      </w:r>
    </w:p>
    <w:p w:rsidR="00E46C12" w:rsidRDefault="00E46C12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6C1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E46C12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46C12" w:rsidRDefault="00E46C12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6C12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6C12" w:rsidRDefault="00E46C12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6C12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  <w:proofErr w:type="spellStart"/>
      <w:r w:rsidRPr="00E46C12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 по </w:t>
      </w:r>
      <w:r w:rsidR="006B6F2E" w:rsidRPr="006B6F2E">
        <w:rPr>
          <w:rFonts w:ascii="Times New Roman" w:hAnsi="Times New Roman" w:cs="Times New Roman"/>
          <w:sz w:val="26"/>
          <w:szCs w:val="26"/>
        </w:rPr>
        <w:t>инфраструктурному развитию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6C12" w:rsidRPr="00E46C12" w:rsidRDefault="00E46C12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46C12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proofErr w:type="spellStart"/>
      <w:r w:rsidR="00854EF0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854EF0"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E46C12">
        <w:rPr>
          <w:rFonts w:ascii="Times New Roman" w:hAnsi="Times New Roman" w:cs="Times New Roman"/>
          <w:sz w:val="26"/>
          <w:szCs w:val="26"/>
        </w:rPr>
        <w:t xml:space="preserve"> по социальной политике</w:t>
      </w:r>
      <w:r w:rsidR="00854EF0">
        <w:rPr>
          <w:rFonts w:ascii="Times New Roman" w:hAnsi="Times New Roman" w:cs="Times New Roman"/>
          <w:sz w:val="26"/>
          <w:szCs w:val="26"/>
        </w:rPr>
        <w:t>.</w:t>
      </w:r>
    </w:p>
    <w:p w:rsidR="00E46C12" w:rsidRPr="00E46C12" w:rsidRDefault="00854EF0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46C12" w:rsidRPr="00E46C12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E46C12" w:rsidRPr="00E46C12">
        <w:rPr>
          <w:rFonts w:ascii="Times New Roman" w:hAnsi="Times New Roman" w:cs="Times New Roman"/>
          <w:sz w:val="26"/>
          <w:szCs w:val="26"/>
        </w:rPr>
        <w:t xml:space="preserve"> по территориальному управлению</w:t>
      </w:r>
      <w:r w:rsidR="005172D3">
        <w:rPr>
          <w:rFonts w:ascii="Times New Roman" w:hAnsi="Times New Roman" w:cs="Times New Roman"/>
          <w:sz w:val="26"/>
          <w:szCs w:val="26"/>
        </w:rPr>
        <w:t xml:space="preserve">, начальник </w:t>
      </w:r>
      <w:proofErr w:type="spellStart"/>
      <w:r w:rsidR="005172D3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5172D3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управления.</w:t>
      </w:r>
    </w:p>
    <w:p w:rsidR="00E46C12" w:rsidRDefault="00854EF0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46C12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854EF0">
        <w:rPr>
          <w:rFonts w:ascii="Times New Roman" w:hAnsi="Times New Roman" w:cs="Times New Roman"/>
          <w:sz w:val="26"/>
          <w:szCs w:val="26"/>
        </w:rPr>
        <w:t>по финансам</w:t>
      </w:r>
      <w:r w:rsidR="005172D3">
        <w:rPr>
          <w:rFonts w:ascii="Times New Roman" w:hAnsi="Times New Roman" w:cs="Times New Roman"/>
          <w:sz w:val="26"/>
          <w:szCs w:val="26"/>
        </w:rPr>
        <w:t>, начальник управления финансов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854EF0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Управляющий делами, руководитель аппарата</w:t>
      </w:r>
    </w:p>
    <w:p w:rsidR="00854EF0" w:rsidRDefault="00854EF0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 xml:space="preserve">Отраслевые (функциональные) органы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854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наделенные правами юридического лица:</w:t>
      </w:r>
    </w:p>
    <w:p w:rsidR="00854EF0" w:rsidRDefault="00854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</w:t>
      </w:r>
      <w:r w:rsidR="005172D3">
        <w:rPr>
          <w:rFonts w:ascii="Times New Roman" w:hAnsi="Times New Roman" w:cs="Times New Roman"/>
          <w:sz w:val="26"/>
          <w:szCs w:val="26"/>
        </w:rPr>
        <w:t>ение о</w:t>
      </w:r>
      <w:r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877D36">
        <w:rPr>
          <w:rFonts w:ascii="Times New Roman" w:hAnsi="Times New Roman" w:cs="Times New Roman"/>
          <w:sz w:val="26"/>
          <w:szCs w:val="26"/>
        </w:rPr>
        <w:t>и молодежной политик</w:t>
      </w:r>
      <w:r w:rsidR="00275578">
        <w:rPr>
          <w:rFonts w:ascii="Times New Roman" w:hAnsi="Times New Roman" w:cs="Times New Roman"/>
          <w:sz w:val="26"/>
          <w:szCs w:val="26"/>
        </w:rPr>
        <w:t>и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854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Управление имущественны</w:t>
      </w:r>
      <w:r w:rsidR="00877D36">
        <w:rPr>
          <w:rFonts w:ascii="Times New Roman" w:hAnsi="Times New Roman" w:cs="Times New Roman"/>
          <w:sz w:val="26"/>
          <w:szCs w:val="26"/>
        </w:rPr>
        <w:t>х</w:t>
      </w:r>
      <w:r w:rsidRPr="00854EF0">
        <w:rPr>
          <w:rFonts w:ascii="Times New Roman" w:hAnsi="Times New Roman" w:cs="Times New Roman"/>
          <w:sz w:val="26"/>
          <w:szCs w:val="26"/>
        </w:rPr>
        <w:t xml:space="preserve"> и земельны</w:t>
      </w:r>
      <w:r w:rsidR="00877D36">
        <w:rPr>
          <w:rFonts w:ascii="Times New Roman" w:hAnsi="Times New Roman" w:cs="Times New Roman"/>
          <w:sz w:val="26"/>
          <w:szCs w:val="26"/>
        </w:rPr>
        <w:t>х</w:t>
      </w:r>
      <w:r w:rsidRPr="00854EF0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877D3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6B6F2E" w:rsidRDefault="00854EF0" w:rsidP="007C0EF6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F2E" w:rsidRPr="006B6F2E">
        <w:rPr>
          <w:rFonts w:ascii="Times New Roman" w:hAnsi="Times New Roman" w:cs="Times New Roman"/>
          <w:sz w:val="26"/>
          <w:szCs w:val="26"/>
        </w:rPr>
        <w:t>Отдел по земельным отношениям</w:t>
      </w:r>
      <w:r w:rsidR="00F248A2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</w:p>
    <w:p w:rsidR="00854EF0" w:rsidRDefault="006B6F2E" w:rsidP="007C0EF6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lastRenderedPageBreak/>
        <w:t>Отдел по 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54EF0" w:rsidRPr="006B6F2E" w:rsidRDefault="00854EF0" w:rsidP="007C0EF6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 xml:space="preserve"> </w:t>
      </w:r>
      <w:r w:rsidR="006B6F2E" w:rsidRPr="006B6F2E">
        <w:rPr>
          <w:rFonts w:ascii="Times New Roman" w:hAnsi="Times New Roman" w:cs="Times New Roman"/>
          <w:sz w:val="26"/>
          <w:szCs w:val="26"/>
        </w:rPr>
        <w:t xml:space="preserve">Отдел расчетов, </w:t>
      </w:r>
      <w:r w:rsidR="009359E0">
        <w:rPr>
          <w:rFonts w:ascii="Times New Roman" w:hAnsi="Times New Roman" w:cs="Times New Roman"/>
          <w:sz w:val="26"/>
          <w:szCs w:val="26"/>
        </w:rPr>
        <w:t>планирования и организации закупок</w:t>
      </w:r>
      <w:r w:rsidR="006B6F2E" w:rsidRPr="006B6F2E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854EF0" w:rsidP="00854EF0">
      <w:pPr>
        <w:pStyle w:val="a6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Управление финансов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854EF0" w:rsidRDefault="00854EF0" w:rsidP="007C0EF6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3CA0" w:rsidRPr="00903CA0">
        <w:rPr>
          <w:rFonts w:ascii="Times New Roman" w:hAnsi="Times New Roman" w:cs="Times New Roman"/>
          <w:sz w:val="26"/>
          <w:szCs w:val="26"/>
        </w:rPr>
        <w:t>Отдел планирования и анализа доходов</w:t>
      </w:r>
      <w:r w:rsidR="00903CA0">
        <w:rPr>
          <w:rFonts w:ascii="Times New Roman" w:hAnsi="Times New Roman" w:cs="Times New Roman"/>
          <w:sz w:val="26"/>
          <w:szCs w:val="26"/>
        </w:rPr>
        <w:t>,</w:t>
      </w:r>
    </w:p>
    <w:p w:rsidR="00854EF0" w:rsidRDefault="00854EF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3CA0" w:rsidRPr="00903CA0">
        <w:rPr>
          <w:rFonts w:ascii="Times New Roman" w:hAnsi="Times New Roman" w:cs="Times New Roman"/>
          <w:sz w:val="26"/>
          <w:szCs w:val="26"/>
        </w:rPr>
        <w:t>Отдел формирования и исполнения бюджета</w:t>
      </w:r>
      <w:r w:rsidR="00903CA0">
        <w:rPr>
          <w:rFonts w:ascii="Times New Roman" w:hAnsi="Times New Roman" w:cs="Times New Roman"/>
          <w:sz w:val="26"/>
          <w:szCs w:val="26"/>
        </w:rPr>
        <w:t>,</w:t>
      </w:r>
    </w:p>
    <w:p w:rsidR="00854EF0" w:rsidRDefault="00854EF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3CA0" w:rsidRPr="00903CA0">
        <w:rPr>
          <w:rFonts w:ascii="Times New Roman" w:hAnsi="Times New Roman" w:cs="Times New Roman"/>
          <w:sz w:val="26"/>
          <w:szCs w:val="26"/>
        </w:rPr>
        <w:t>Отдел контрольно-ревизионной работы</w:t>
      </w:r>
      <w:r w:rsidR="00903CA0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854EF0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 xml:space="preserve">Территориальные органы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854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наделенные правами юридического лица:</w:t>
      </w:r>
    </w:p>
    <w:p w:rsidR="00854EF0" w:rsidRDefault="00854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Вохтожское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территориальное управление, в составе:</w:t>
      </w:r>
    </w:p>
    <w:p w:rsidR="00903CA0" w:rsidRDefault="00854EF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3CA0">
        <w:rPr>
          <w:rFonts w:ascii="Times New Roman" w:hAnsi="Times New Roman" w:cs="Times New Roman"/>
          <w:sz w:val="26"/>
          <w:szCs w:val="26"/>
        </w:rPr>
        <w:t>П</w:t>
      </w:r>
      <w:r w:rsidR="00903CA0" w:rsidRPr="00903CA0">
        <w:rPr>
          <w:rFonts w:ascii="Times New Roman" w:hAnsi="Times New Roman" w:cs="Times New Roman"/>
          <w:sz w:val="26"/>
          <w:szCs w:val="26"/>
        </w:rPr>
        <w:t>ланово-экономический отдел</w:t>
      </w:r>
      <w:r w:rsidR="00903CA0">
        <w:rPr>
          <w:rFonts w:ascii="Times New Roman" w:hAnsi="Times New Roman" w:cs="Times New Roman"/>
          <w:sz w:val="26"/>
          <w:szCs w:val="26"/>
        </w:rPr>
        <w:t>,</w:t>
      </w:r>
    </w:p>
    <w:p w:rsidR="00854EF0" w:rsidRDefault="00903CA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03CA0">
        <w:rPr>
          <w:rFonts w:ascii="Times New Roman" w:hAnsi="Times New Roman" w:cs="Times New Roman"/>
          <w:sz w:val="26"/>
          <w:szCs w:val="26"/>
        </w:rPr>
        <w:t>тдел муниципального хозяйства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54EF0" w:rsidRPr="00903CA0" w:rsidRDefault="00854EF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903CA0">
        <w:rPr>
          <w:rFonts w:ascii="Times New Roman" w:hAnsi="Times New Roman" w:cs="Times New Roman"/>
          <w:sz w:val="26"/>
          <w:szCs w:val="26"/>
        </w:rPr>
        <w:t xml:space="preserve"> </w:t>
      </w:r>
      <w:r w:rsidR="00903CA0" w:rsidRPr="00903CA0">
        <w:rPr>
          <w:rFonts w:ascii="Times New Roman" w:hAnsi="Times New Roman" w:cs="Times New Roman"/>
          <w:sz w:val="26"/>
          <w:szCs w:val="26"/>
        </w:rPr>
        <w:t>Организационно-правовой отдел.</w:t>
      </w:r>
    </w:p>
    <w:p w:rsidR="00854EF0" w:rsidRDefault="00854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Грязовецкое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территориальное управление, в составе:</w:t>
      </w:r>
    </w:p>
    <w:p w:rsidR="00903CA0" w:rsidRDefault="00903CA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03CA0">
        <w:rPr>
          <w:rFonts w:ascii="Times New Roman" w:hAnsi="Times New Roman" w:cs="Times New Roman"/>
          <w:sz w:val="26"/>
          <w:szCs w:val="26"/>
        </w:rPr>
        <w:t>ланово-экономический отдел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03CA0" w:rsidRDefault="00903CA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03CA0">
        <w:rPr>
          <w:rFonts w:ascii="Times New Roman" w:hAnsi="Times New Roman" w:cs="Times New Roman"/>
          <w:sz w:val="26"/>
          <w:szCs w:val="26"/>
        </w:rPr>
        <w:t>тдел муниципального хозяйства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54EF0" w:rsidRDefault="00903CA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903CA0">
        <w:rPr>
          <w:rFonts w:ascii="Times New Roman" w:hAnsi="Times New Roman" w:cs="Times New Roman"/>
          <w:sz w:val="26"/>
          <w:szCs w:val="26"/>
        </w:rPr>
        <w:t xml:space="preserve"> Организационно-правовой отдел</w:t>
      </w:r>
      <w:r w:rsidR="00854EF0">
        <w:rPr>
          <w:rFonts w:ascii="Times New Roman" w:hAnsi="Times New Roman" w:cs="Times New Roman"/>
          <w:sz w:val="26"/>
          <w:szCs w:val="26"/>
        </w:rPr>
        <w:t>.</w:t>
      </w:r>
    </w:p>
    <w:p w:rsidR="00854EF0" w:rsidRPr="00854EF0" w:rsidRDefault="00854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Комьянское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854EF0" w:rsidRPr="00854EF0" w:rsidRDefault="004529C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</w:t>
      </w:r>
      <w:r w:rsidR="00854EF0" w:rsidRPr="00854EF0">
        <w:rPr>
          <w:rFonts w:ascii="Times New Roman" w:hAnsi="Times New Roman" w:cs="Times New Roman"/>
          <w:sz w:val="26"/>
          <w:szCs w:val="26"/>
        </w:rPr>
        <w:t>цевское</w:t>
      </w:r>
      <w:proofErr w:type="spellEnd"/>
      <w:r w:rsidR="00854EF0" w:rsidRPr="00854EF0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854EF0" w:rsidRPr="00854EF0" w:rsidRDefault="00854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4EF0">
        <w:rPr>
          <w:rFonts w:ascii="Times New Roman" w:hAnsi="Times New Roman" w:cs="Times New Roman"/>
          <w:sz w:val="26"/>
          <w:szCs w:val="26"/>
        </w:rPr>
        <w:t>Ростиловское</w:t>
      </w:r>
      <w:proofErr w:type="spellEnd"/>
      <w:r w:rsidRPr="00854EF0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854EF0" w:rsidRDefault="00854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Сидоровское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854EF0" w:rsidRDefault="00854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Юровское территориальное управление.</w:t>
      </w:r>
    </w:p>
    <w:p w:rsidR="00854EF0" w:rsidRDefault="00EB2EF0" w:rsidP="007C0EF6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 xml:space="preserve">Структурные подразделения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EB2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(без прав юридического лица):</w:t>
      </w:r>
    </w:p>
    <w:p w:rsidR="00854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социально-экономического развития округа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854EF0" w:rsidRDefault="00EB2EF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экономики и торговли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54EF0" w:rsidRPr="006B6F2E" w:rsidRDefault="00EB2EF0" w:rsidP="007C0EF6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 xml:space="preserve">Отдел муниципального заказа. </w:t>
      </w:r>
    </w:p>
    <w:p w:rsid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организации проектной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Планово-экономическое управление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строительства,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архитектуры,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энергетики и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EB2EF0" w:rsidRDefault="00EB2EF0" w:rsidP="007C0EF6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архитектуры и градостроительс</w:t>
      </w:r>
      <w:r w:rsidR="00F06984">
        <w:rPr>
          <w:rFonts w:ascii="Times New Roman" w:hAnsi="Times New Roman" w:cs="Times New Roman"/>
          <w:sz w:val="26"/>
          <w:szCs w:val="26"/>
        </w:rPr>
        <w:t>т</w:t>
      </w:r>
      <w:r w:rsidRPr="00EB2EF0">
        <w:rPr>
          <w:rFonts w:ascii="Times New Roman" w:hAnsi="Times New Roman" w:cs="Times New Roman"/>
          <w:sz w:val="26"/>
          <w:szCs w:val="26"/>
        </w:rPr>
        <w:t>ва</w:t>
      </w:r>
      <w:r w:rsidR="007C0EF6">
        <w:rPr>
          <w:rFonts w:ascii="Times New Roman" w:hAnsi="Times New Roman" w:cs="Times New Roman"/>
          <w:sz w:val="26"/>
          <w:szCs w:val="26"/>
        </w:rPr>
        <w:t>,</w:t>
      </w:r>
    </w:p>
    <w:p w:rsidR="00EB2EF0" w:rsidRDefault="00EB2EF0" w:rsidP="007C0EF6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жилищного</w:t>
      </w:r>
      <w:r w:rsidR="00F06984">
        <w:rPr>
          <w:rFonts w:ascii="Times New Roman" w:hAnsi="Times New Roman" w:cs="Times New Roman"/>
          <w:sz w:val="26"/>
          <w:szCs w:val="26"/>
        </w:rPr>
        <w:t>,</w:t>
      </w:r>
      <w:r w:rsidRPr="00EB2EF0">
        <w:rPr>
          <w:rFonts w:ascii="Times New Roman" w:hAnsi="Times New Roman" w:cs="Times New Roman"/>
          <w:sz w:val="26"/>
          <w:szCs w:val="26"/>
        </w:rPr>
        <w:t xml:space="preserve"> коммунального хозяйства и энергетики</w:t>
      </w:r>
      <w:r w:rsidR="007C0EF6">
        <w:rPr>
          <w:rFonts w:ascii="Times New Roman" w:hAnsi="Times New Roman" w:cs="Times New Roman"/>
          <w:sz w:val="26"/>
          <w:szCs w:val="26"/>
        </w:rPr>
        <w:t>,</w:t>
      </w:r>
    </w:p>
    <w:p w:rsidR="006B6F2E" w:rsidRDefault="006B6F2E" w:rsidP="007C0EF6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>Отдел благоустройства и дорожной деятельности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обеспечению деятельности главы</w:t>
      </w:r>
      <w:r w:rsidR="007C0EF6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B2EF0">
        <w:rPr>
          <w:rFonts w:ascii="Times New Roman" w:hAnsi="Times New Roman" w:cs="Times New Roman"/>
          <w:sz w:val="26"/>
          <w:szCs w:val="26"/>
        </w:rPr>
        <w:t xml:space="preserve"> и Земского Собрания округа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Административно-правовое управление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Муниципальный центр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вопросам безопасности,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ГО и ЧС, мобилизационной работе и защите информации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культуре, спорт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359E0">
        <w:rPr>
          <w:rFonts w:ascii="Times New Roman" w:hAnsi="Times New Roman" w:cs="Times New Roman"/>
          <w:sz w:val="26"/>
          <w:szCs w:val="26"/>
        </w:rPr>
        <w:t>,</w:t>
      </w:r>
      <w:r w:rsidRPr="00EB2EF0">
        <w:rPr>
          <w:rFonts w:ascii="Times New Roman" w:hAnsi="Times New Roman" w:cs="Times New Roman"/>
          <w:sz w:val="26"/>
          <w:szCs w:val="26"/>
        </w:rPr>
        <w:t xml:space="preserve"> туризму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EB2EF0" w:rsidRPr="00EB2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Комитет информационных технологий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 сельского хозяйства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природных ресурсов и охраны окружающей среды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дел организационной и кадровой </w:t>
      </w:r>
      <w:r w:rsidRPr="00EB2EF0">
        <w:rPr>
          <w:rFonts w:ascii="Times New Roman" w:hAnsi="Times New Roman" w:cs="Times New Roman"/>
          <w:sz w:val="26"/>
          <w:szCs w:val="26"/>
        </w:rPr>
        <w:t>работы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по работе с обращениями граждан, документационному обеспечению и контролю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Архивный отдел</w:t>
      </w:r>
      <w:r w:rsidR="007C0EF6">
        <w:rPr>
          <w:rFonts w:ascii="Times New Roman" w:hAnsi="Times New Roman" w:cs="Times New Roman"/>
          <w:sz w:val="26"/>
          <w:szCs w:val="26"/>
        </w:rPr>
        <w:t>.</w:t>
      </w:r>
    </w:p>
    <w:p w:rsidR="00854EF0" w:rsidRDefault="00EB2EF0" w:rsidP="007C0EF6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lastRenderedPageBreak/>
        <w:t>Отдел опеки и попечительства и работе с общественными организациями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0EF6" w:rsidRDefault="002D378A" w:rsidP="007C0E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2.</w:t>
      </w:r>
      <w:r w:rsidR="003D6BE2">
        <w:rPr>
          <w:rFonts w:ascii="Times New Roman" w:hAnsi="Times New Roman" w:cs="Times New Roman"/>
          <w:sz w:val="26"/>
          <w:szCs w:val="26"/>
        </w:rPr>
        <w:t xml:space="preserve"> </w:t>
      </w:r>
      <w:r w:rsidRPr="00F65905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7C0EF6">
        <w:rPr>
          <w:rFonts w:ascii="Times New Roman" w:hAnsi="Times New Roman" w:cs="Times New Roman"/>
          <w:sz w:val="26"/>
          <w:szCs w:val="26"/>
        </w:rPr>
        <w:t>вступает в силу с даты его принятия.</w:t>
      </w:r>
    </w:p>
    <w:p w:rsidR="00E1190B" w:rsidRPr="00F65905" w:rsidRDefault="003D6BE2" w:rsidP="003D6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327C2">
        <w:rPr>
          <w:rFonts w:ascii="Times New Roman" w:hAnsi="Times New Roman" w:cs="Times New Roman"/>
          <w:sz w:val="26"/>
          <w:szCs w:val="26"/>
        </w:rPr>
        <w:t xml:space="preserve">Установить, что вновь созданные органы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6327C2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наделенные правами юридического лица, приступают к исполнению полномочий по решению вопросов местного значения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Грязовецкий</w:t>
      </w:r>
      <w:proofErr w:type="spellEnd"/>
      <w:r w:rsidRPr="006327C2">
        <w:rPr>
          <w:rFonts w:ascii="Times New Roman" w:hAnsi="Times New Roman" w:cs="Times New Roman"/>
          <w:sz w:val="26"/>
          <w:szCs w:val="26"/>
        </w:rPr>
        <w:t xml:space="preserve"> муниципальный округ Вологодской области с 1 января 2023 года.</w:t>
      </w:r>
    </w:p>
    <w:p w:rsidR="00E1190B" w:rsidRDefault="00E1190B" w:rsidP="00E1190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D6BE2" w:rsidRDefault="003D6BE2" w:rsidP="00E1190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561DE" w:rsidRPr="00F65905" w:rsidRDefault="001561DE" w:rsidP="00E1190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9"/>
        <w:gridCol w:w="4679"/>
      </w:tblGrid>
      <w:tr w:rsidR="00E1190B" w:rsidRPr="00F65905" w:rsidTr="00C87389">
        <w:trPr>
          <w:trHeight w:val="360"/>
        </w:trPr>
        <w:tc>
          <w:tcPr>
            <w:tcW w:w="4679" w:type="dxa"/>
            <w:shd w:val="clear" w:color="auto" w:fill="auto"/>
          </w:tcPr>
          <w:p w:rsidR="00E1190B" w:rsidRPr="00F65905" w:rsidRDefault="00E1190B" w:rsidP="003D6B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905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3D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905">
              <w:rPr>
                <w:rFonts w:ascii="Times New Roman" w:hAnsi="Times New Roman" w:cs="Times New Roman"/>
                <w:sz w:val="26"/>
                <w:szCs w:val="26"/>
              </w:rPr>
              <w:t xml:space="preserve">Земского Собрания </w:t>
            </w:r>
            <w:proofErr w:type="spellStart"/>
            <w:r w:rsidRPr="00F65905">
              <w:rPr>
                <w:rFonts w:ascii="Times New Roman" w:hAnsi="Times New Roman" w:cs="Times New Roman"/>
                <w:sz w:val="26"/>
                <w:szCs w:val="26"/>
              </w:rPr>
              <w:t>Грязовецкого</w:t>
            </w:r>
            <w:proofErr w:type="spellEnd"/>
            <w:r w:rsidRPr="00F6590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</w:p>
        </w:tc>
        <w:tc>
          <w:tcPr>
            <w:tcW w:w="4679" w:type="dxa"/>
            <w:shd w:val="clear" w:color="auto" w:fill="auto"/>
          </w:tcPr>
          <w:p w:rsidR="00E1190B" w:rsidRPr="00F65905" w:rsidRDefault="00E1190B" w:rsidP="00C873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90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F65905">
              <w:rPr>
                <w:rFonts w:ascii="Times New Roman" w:hAnsi="Times New Roman" w:cs="Times New Roman"/>
                <w:sz w:val="26"/>
                <w:szCs w:val="26"/>
              </w:rPr>
              <w:t>Грязовецкого</w:t>
            </w:r>
            <w:proofErr w:type="spellEnd"/>
            <w:r w:rsidRPr="00F6590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E62C07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E1190B" w:rsidRPr="00F65905" w:rsidRDefault="00E1190B" w:rsidP="00C873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90B" w:rsidRPr="00F65905" w:rsidTr="00C87389">
        <w:trPr>
          <w:trHeight w:val="360"/>
        </w:trPr>
        <w:tc>
          <w:tcPr>
            <w:tcW w:w="4679" w:type="dxa"/>
            <w:shd w:val="clear" w:color="auto" w:fill="auto"/>
          </w:tcPr>
          <w:p w:rsidR="00E1190B" w:rsidRPr="00F65905" w:rsidRDefault="00E1190B" w:rsidP="00C873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905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   </w:t>
            </w:r>
            <w:proofErr w:type="spellStart"/>
            <w:r w:rsidRPr="00F65905">
              <w:rPr>
                <w:rFonts w:ascii="Times New Roman" w:hAnsi="Times New Roman" w:cs="Times New Roman"/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E1190B" w:rsidRPr="00F65905" w:rsidRDefault="00E1190B" w:rsidP="001561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905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 </w:t>
            </w:r>
            <w:r w:rsidR="001561D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="001561DE">
              <w:rPr>
                <w:rFonts w:ascii="Times New Roman" w:hAnsi="Times New Roman" w:cs="Times New Roman"/>
                <w:sz w:val="26"/>
                <w:szCs w:val="26"/>
              </w:rPr>
              <w:t>С.А.Фёкличев</w:t>
            </w:r>
            <w:proofErr w:type="spellEnd"/>
            <w:r w:rsidRPr="00F65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A201E" w:rsidRDefault="006A201E"/>
    <w:sectPr w:rsidR="006A201E" w:rsidSect="007C0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1F"/>
    <w:multiLevelType w:val="hybridMultilevel"/>
    <w:tmpl w:val="73D2AB24"/>
    <w:lvl w:ilvl="0" w:tplc="6750B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A40"/>
    <w:multiLevelType w:val="multilevel"/>
    <w:tmpl w:val="9684D5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D03BD6"/>
    <w:multiLevelType w:val="hybridMultilevel"/>
    <w:tmpl w:val="76CA9310"/>
    <w:lvl w:ilvl="0" w:tplc="A9583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C61C4"/>
    <w:multiLevelType w:val="hybridMultilevel"/>
    <w:tmpl w:val="68F04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5" w15:restartNumberingAfterBreak="0">
    <w:nsid w:val="147D2C66"/>
    <w:multiLevelType w:val="multilevel"/>
    <w:tmpl w:val="139C98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F4051"/>
    <w:multiLevelType w:val="hybridMultilevel"/>
    <w:tmpl w:val="19E8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692"/>
    <w:multiLevelType w:val="multilevel"/>
    <w:tmpl w:val="139C98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480241"/>
    <w:multiLevelType w:val="multilevel"/>
    <w:tmpl w:val="09F2C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CE0B7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0" w15:restartNumberingAfterBreak="0">
    <w:nsid w:val="25183FD7"/>
    <w:multiLevelType w:val="multilevel"/>
    <w:tmpl w:val="6D28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7716A"/>
    <w:multiLevelType w:val="hybridMultilevel"/>
    <w:tmpl w:val="71FC3BD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2223"/>
    <w:multiLevelType w:val="hybridMultilevel"/>
    <w:tmpl w:val="A0C88F46"/>
    <w:lvl w:ilvl="0" w:tplc="6750B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B1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266213"/>
    <w:multiLevelType w:val="multilevel"/>
    <w:tmpl w:val="61B0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24548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240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7709A5"/>
    <w:multiLevelType w:val="multilevel"/>
    <w:tmpl w:val="61D6DE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D56809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9" w15:restartNumberingAfterBreak="0">
    <w:nsid w:val="3D7E5E22"/>
    <w:multiLevelType w:val="multilevel"/>
    <w:tmpl w:val="FAF66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911FD5"/>
    <w:multiLevelType w:val="multilevel"/>
    <w:tmpl w:val="DF905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F50D4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479379D"/>
    <w:multiLevelType w:val="hybridMultilevel"/>
    <w:tmpl w:val="75F4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0"/>
  </w:num>
  <w:num w:numId="5">
    <w:abstractNumId w:val="22"/>
  </w:num>
  <w:num w:numId="6">
    <w:abstractNumId w:val="15"/>
  </w:num>
  <w:num w:numId="7">
    <w:abstractNumId w:val="6"/>
  </w:num>
  <w:num w:numId="8">
    <w:abstractNumId w:val="1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  <w:num w:numId="15">
    <w:abstractNumId w:val="2"/>
  </w:num>
  <w:num w:numId="16">
    <w:abstractNumId w:val="11"/>
  </w:num>
  <w:num w:numId="17">
    <w:abstractNumId w:val="8"/>
  </w:num>
  <w:num w:numId="18">
    <w:abstractNumId w:val="21"/>
  </w:num>
  <w:num w:numId="19">
    <w:abstractNumId w:val="19"/>
  </w:num>
  <w:num w:numId="20">
    <w:abstractNumId w:val="20"/>
  </w:num>
  <w:num w:numId="21">
    <w:abstractNumId w:val="0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0B"/>
    <w:rsid w:val="001300A3"/>
    <w:rsid w:val="001561DE"/>
    <w:rsid w:val="001A7E3F"/>
    <w:rsid w:val="0024196B"/>
    <w:rsid w:val="00266DF1"/>
    <w:rsid w:val="00275578"/>
    <w:rsid w:val="002D378A"/>
    <w:rsid w:val="002F4611"/>
    <w:rsid w:val="003D6BE2"/>
    <w:rsid w:val="004529C0"/>
    <w:rsid w:val="005172D3"/>
    <w:rsid w:val="006327C2"/>
    <w:rsid w:val="006A201E"/>
    <w:rsid w:val="006B6F2E"/>
    <w:rsid w:val="007C0EF6"/>
    <w:rsid w:val="00854EF0"/>
    <w:rsid w:val="00877D36"/>
    <w:rsid w:val="00903CA0"/>
    <w:rsid w:val="009359E0"/>
    <w:rsid w:val="00C6191C"/>
    <w:rsid w:val="00DF0C23"/>
    <w:rsid w:val="00E1190B"/>
    <w:rsid w:val="00E46C12"/>
    <w:rsid w:val="00E62C07"/>
    <w:rsid w:val="00EB2EF0"/>
    <w:rsid w:val="00F06984"/>
    <w:rsid w:val="00F248A2"/>
    <w:rsid w:val="00F65905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A970"/>
  <w15:chartTrackingRefBased/>
  <w15:docId w15:val="{FAB3CDDA-CFB3-45FD-B26D-C08C5373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1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190B"/>
    <w:rPr>
      <w:b/>
      <w:bCs/>
    </w:rPr>
  </w:style>
  <w:style w:type="paragraph" w:customStyle="1" w:styleId="Standard">
    <w:name w:val="Standard"/>
    <w:rsid w:val="00E1190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6">
    <w:name w:val="List Paragraph"/>
    <w:basedOn w:val="a"/>
    <w:uiPriority w:val="34"/>
    <w:qFormat/>
    <w:rsid w:val="00E1190B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E1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Л.Н. Крутикова</dc:creator>
  <cp:keywords/>
  <dc:description/>
  <cp:lastModifiedBy>Ж.Л. Бобыкина</cp:lastModifiedBy>
  <cp:revision>14</cp:revision>
  <cp:lastPrinted>2022-10-31T11:15:00Z</cp:lastPrinted>
  <dcterms:created xsi:type="dcterms:W3CDTF">2022-10-17T16:04:00Z</dcterms:created>
  <dcterms:modified xsi:type="dcterms:W3CDTF">2022-10-31T11:15:00Z</dcterms:modified>
</cp:coreProperties>
</file>